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9067" w14:textId="47D68EB1" w:rsidR="002A78B9" w:rsidRPr="007650DD" w:rsidRDefault="00354F80" w:rsidP="007650DD">
      <w:pPr>
        <w:suppressLineNumbers/>
        <w:adjustRightInd w:val="0"/>
        <w:snapToGrid w:val="0"/>
        <w:jc w:val="center"/>
        <w:rPr>
          <w:b/>
          <w:szCs w:val="21"/>
        </w:rPr>
      </w:pPr>
      <w:r w:rsidRPr="007650DD">
        <w:rPr>
          <w:noProof/>
          <w:szCs w:val="21"/>
        </w:rPr>
        <w:drawing>
          <wp:anchor distT="0" distB="0" distL="114300" distR="114300" simplePos="0" relativeHeight="251652096" behindDoc="0" locked="0" layoutInCell="1" allowOverlap="1" wp14:anchorId="22D4FC3C" wp14:editId="0A6643C4">
            <wp:simplePos x="0" y="0"/>
            <wp:positionH relativeFrom="page">
              <wp:posOffset>11595100</wp:posOffset>
            </wp:positionH>
            <wp:positionV relativeFrom="page">
              <wp:posOffset>11087100</wp:posOffset>
            </wp:positionV>
            <wp:extent cx="393700" cy="342900"/>
            <wp:effectExtent l="0" t="0" r="635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8B9" w:rsidRPr="007650DD">
        <w:rPr>
          <w:b/>
          <w:szCs w:val="21"/>
        </w:rPr>
        <w:t>新人教版</w:t>
      </w:r>
      <w:r w:rsidR="002A78B9" w:rsidRPr="007650DD">
        <w:rPr>
          <w:b/>
          <w:szCs w:val="21"/>
        </w:rPr>
        <w:t xml:space="preserve"> </w:t>
      </w:r>
      <w:r w:rsidR="001D0F08" w:rsidRPr="007650DD">
        <w:rPr>
          <w:b/>
          <w:szCs w:val="21"/>
        </w:rPr>
        <w:t>选择性必修</w:t>
      </w:r>
      <w:r w:rsidR="00F1107B">
        <w:rPr>
          <w:b/>
          <w:szCs w:val="21"/>
        </w:rPr>
        <w:t>1</w:t>
      </w:r>
      <w:r w:rsidR="002A78B9" w:rsidRPr="007650DD">
        <w:rPr>
          <w:b/>
          <w:szCs w:val="21"/>
        </w:rPr>
        <w:t xml:space="preserve"> </w:t>
      </w:r>
      <w:r w:rsidR="00F1107B" w:rsidRPr="00F1107B">
        <w:rPr>
          <w:b/>
          <w:szCs w:val="21"/>
        </w:rPr>
        <w:t xml:space="preserve">Unit </w:t>
      </w:r>
      <w:r w:rsidR="00580A9E">
        <w:rPr>
          <w:b/>
          <w:szCs w:val="21"/>
        </w:rPr>
        <w:t>2</w:t>
      </w:r>
      <w:bookmarkStart w:id="0" w:name="_Hlk82245856"/>
      <w:r w:rsidR="00580A9E">
        <w:rPr>
          <w:b/>
          <w:szCs w:val="21"/>
        </w:rPr>
        <w:t xml:space="preserve"> </w:t>
      </w:r>
      <w:r w:rsidR="00580A9E">
        <w:rPr>
          <w:rFonts w:hint="eastAsia"/>
          <w:b/>
          <w:szCs w:val="21"/>
        </w:rPr>
        <w:t>Looking</w:t>
      </w:r>
      <w:r w:rsidR="00580A9E">
        <w:rPr>
          <w:b/>
          <w:szCs w:val="21"/>
        </w:rPr>
        <w:t xml:space="preserve"> </w:t>
      </w:r>
      <w:r w:rsidR="00580A9E">
        <w:rPr>
          <w:rFonts w:hint="eastAsia"/>
          <w:b/>
          <w:szCs w:val="21"/>
        </w:rPr>
        <w:t>into</w:t>
      </w:r>
      <w:r w:rsidR="00580A9E">
        <w:rPr>
          <w:b/>
          <w:szCs w:val="21"/>
        </w:rPr>
        <w:t xml:space="preserve"> </w:t>
      </w:r>
      <w:r w:rsidR="00580A9E">
        <w:rPr>
          <w:rFonts w:hint="eastAsia"/>
          <w:b/>
          <w:szCs w:val="21"/>
        </w:rPr>
        <w:t>the</w:t>
      </w:r>
      <w:r w:rsidR="00580A9E">
        <w:rPr>
          <w:b/>
          <w:szCs w:val="21"/>
        </w:rPr>
        <w:t xml:space="preserve"> </w:t>
      </w:r>
      <w:r w:rsidR="00580A9E">
        <w:rPr>
          <w:rFonts w:hint="eastAsia"/>
          <w:b/>
          <w:szCs w:val="21"/>
        </w:rPr>
        <w:t>future</w:t>
      </w:r>
      <w:bookmarkEnd w:id="0"/>
    </w:p>
    <w:p w14:paraId="1C304BB6" w14:textId="1A42D736" w:rsidR="00354F80" w:rsidRPr="007650DD" w:rsidRDefault="002A78B9" w:rsidP="007650DD">
      <w:pPr>
        <w:suppressLineNumbers/>
        <w:adjustRightInd w:val="0"/>
        <w:snapToGrid w:val="0"/>
        <w:jc w:val="center"/>
        <w:rPr>
          <w:szCs w:val="21"/>
        </w:rPr>
      </w:pPr>
      <w:r w:rsidRPr="007650DD">
        <w:rPr>
          <w:b/>
          <w:szCs w:val="21"/>
        </w:rPr>
        <w:t>Reading and Thinking</w:t>
      </w:r>
      <w:r w:rsidR="00E5756B" w:rsidRPr="007650DD">
        <w:rPr>
          <w:b/>
          <w:szCs w:val="21"/>
        </w:rPr>
        <w:t>-</w:t>
      </w:r>
      <w:r w:rsidR="00F1107B" w:rsidRPr="00F1107B">
        <w:t xml:space="preserve"> </w:t>
      </w:r>
      <w:r w:rsidR="00580A9E" w:rsidRPr="00580A9E">
        <w:rPr>
          <w:b/>
          <w:szCs w:val="21"/>
        </w:rPr>
        <w:t>Smart homes to make life easier</w:t>
      </w:r>
    </w:p>
    <w:p w14:paraId="64AABAD9" w14:textId="4F260EAE" w:rsidR="00210940" w:rsidRPr="007650DD" w:rsidRDefault="00973FD7" w:rsidP="007650DD">
      <w:pPr>
        <w:adjustRightInd w:val="0"/>
        <w:snapToGrid w:val="0"/>
        <w:ind w:left="422" w:hangingChars="200" w:hanging="422"/>
        <w:jc w:val="left"/>
        <w:rPr>
          <w:b/>
          <w:bCs/>
          <w:color w:val="000000" w:themeColor="text1"/>
          <w:szCs w:val="21"/>
        </w:rPr>
      </w:pPr>
      <w:r w:rsidRPr="007650DD">
        <w:rPr>
          <w:b/>
          <w:color w:val="000000"/>
          <w:kern w:val="0"/>
          <w:szCs w:val="21"/>
        </w:rPr>
        <w:t>一、</w:t>
      </w:r>
      <w:r w:rsidR="00210940" w:rsidRPr="007650DD">
        <w:rPr>
          <w:b/>
          <w:bCs/>
          <w:color w:val="000000" w:themeColor="text1"/>
          <w:szCs w:val="21"/>
        </w:rPr>
        <w:t>【单元学习主题】</w:t>
      </w:r>
    </w:p>
    <w:p w14:paraId="7A8D8B6C" w14:textId="675633BA" w:rsidR="00F32D3A" w:rsidRPr="007650DD" w:rsidRDefault="00F1107B" w:rsidP="007650DD">
      <w:pPr>
        <w:adjustRightInd w:val="0"/>
        <w:snapToGrid w:val="0"/>
        <w:ind w:firstLineChars="200" w:firstLine="420"/>
        <w:rPr>
          <w:b/>
          <w:szCs w:val="21"/>
        </w:rPr>
      </w:pPr>
      <w:r>
        <w:rPr>
          <w:rFonts w:hint="eastAsia"/>
          <w:szCs w:val="21"/>
        </w:rPr>
        <w:t>本单元主题是“</w:t>
      </w:r>
      <w:r w:rsidRPr="007650DD">
        <w:rPr>
          <w:szCs w:val="21"/>
        </w:rPr>
        <w:t>人与社会</w:t>
      </w:r>
      <w:r>
        <w:rPr>
          <w:rFonts w:hint="eastAsia"/>
          <w:szCs w:val="21"/>
        </w:rPr>
        <w:t>”</w:t>
      </w:r>
      <w:r w:rsidR="00210940" w:rsidRPr="007650DD">
        <w:rPr>
          <w:szCs w:val="21"/>
        </w:rPr>
        <w:t xml:space="preserve">, </w:t>
      </w:r>
      <w:r w:rsidR="00210940" w:rsidRPr="007650DD">
        <w:rPr>
          <w:szCs w:val="21"/>
        </w:rPr>
        <w:t>人教版高中英语</w:t>
      </w:r>
      <w:r w:rsidR="001D0F08" w:rsidRPr="007650DD">
        <w:rPr>
          <w:szCs w:val="21"/>
        </w:rPr>
        <w:t>选择性</w:t>
      </w:r>
      <w:r w:rsidR="00210940" w:rsidRPr="007650DD">
        <w:rPr>
          <w:szCs w:val="21"/>
        </w:rPr>
        <w:t>必修</w:t>
      </w:r>
      <w:r>
        <w:rPr>
          <w:szCs w:val="21"/>
        </w:rPr>
        <w:t>1</w:t>
      </w:r>
      <w:r w:rsidR="00210940" w:rsidRPr="007650DD">
        <w:rPr>
          <w:szCs w:val="21"/>
        </w:rPr>
        <w:t>（</w:t>
      </w:r>
      <w:r w:rsidR="00210940" w:rsidRPr="007650DD">
        <w:rPr>
          <w:szCs w:val="21"/>
        </w:rPr>
        <w:t>2019</w:t>
      </w:r>
      <w:r w:rsidR="00210940" w:rsidRPr="007650DD">
        <w:rPr>
          <w:szCs w:val="21"/>
        </w:rPr>
        <w:t>版）</w:t>
      </w:r>
      <w:r w:rsidR="00210940" w:rsidRPr="007650DD">
        <w:rPr>
          <w:b/>
          <w:szCs w:val="21"/>
        </w:rPr>
        <w:t xml:space="preserve">Unit </w:t>
      </w:r>
      <w:r w:rsidR="00580A9E">
        <w:rPr>
          <w:b/>
          <w:szCs w:val="21"/>
        </w:rPr>
        <w:t>2</w:t>
      </w:r>
      <w:r w:rsidR="00F32D3A" w:rsidRPr="007650DD">
        <w:rPr>
          <w:b/>
          <w:szCs w:val="21"/>
        </w:rPr>
        <w:t xml:space="preserve"> </w:t>
      </w:r>
      <w:r w:rsidR="00580A9E" w:rsidRPr="00580A9E">
        <w:rPr>
          <w:b/>
          <w:szCs w:val="21"/>
        </w:rPr>
        <w:t>Looking into the future</w:t>
      </w:r>
    </w:p>
    <w:p w14:paraId="4C0222AE" w14:textId="7F31C438" w:rsidR="001D0F08" w:rsidRPr="007650DD" w:rsidRDefault="00580A9E" w:rsidP="007650DD">
      <w:pPr>
        <w:adjustRightInd w:val="0"/>
        <w:snapToGrid w:val="0"/>
        <w:ind w:firstLineChars="200" w:firstLine="420"/>
        <w:rPr>
          <w:b/>
          <w:szCs w:val="21"/>
        </w:rPr>
      </w:pPr>
      <w:bookmarkStart w:id="1" w:name="_Hlk80732554"/>
      <w:bookmarkEnd w:id="1"/>
      <w:r w:rsidRPr="00580A9E">
        <w:rPr>
          <w:noProof/>
        </w:rPr>
        <w:t xml:space="preserve"> </w:t>
      </w:r>
      <w:r>
        <w:rPr>
          <w:noProof/>
        </w:rPr>
        <w:drawing>
          <wp:inline distT="0" distB="0" distL="0" distR="0" wp14:anchorId="15A42D73" wp14:editId="348F47F1">
            <wp:extent cx="2154486" cy="1488440"/>
            <wp:effectExtent l="0" t="0" r="0" b="0"/>
            <wp:docPr id="16" name="图片 16">
              <a:extLst xmlns:a="http://schemas.openxmlformats.org/drawingml/2006/main">
                <a:ext uri="{FF2B5EF4-FFF2-40B4-BE49-F238E27FC236}">
                  <a16:creationId xmlns:a16="http://schemas.microsoft.com/office/drawing/2014/main" id="{2336CED7-23CE-435F-9F55-353C102876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>
                      <a:extLst>
                        <a:ext uri="{FF2B5EF4-FFF2-40B4-BE49-F238E27FC236}">
                          <a16:creationId xmlns:a16="http://schemas.microsoft.com/office/drawing/2014/main" id="{2336CED7-23CE-435F-9F55-353C102876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0357" cy="149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5E159" w14:textId="5DA6BF82" w:rsidR="00580A9E" w:rsidRDefault="00634CBA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634CBA">
        <w:rPr>
          <w:rFonts w:hint="eastAsia"/>
          <w:bCs/>
          <w:szCs w:val="21"/>
        </w:rPr>
        <w:t>本单元</w:t>
      </w:r>
      <w:r w:rsidR="00574C73" w:rsidRPr="00634CBA">
        <w:rPr>
          <w:rFonts w:hint="eastAsia"/>
          <w:bCs/>
          <w:szCs w:val="21"/>
        </w:rPr>
        <w:t>主题图是</w:t>
      </w:r>
      <w:r w:rsidR="00580A9E">
        <w:rPr>
          <w:rFonts w:hint="eastAsia"/>
          <w:bCs/>
          <w:szCs w:val="21"/>
        </w:rPr>
        <w:t>一张充满未来概念的创意图，图中的机器人托起一个孩子，孩子背对着读者，仿佛是在</w:t>
      </w:r>
      <w:r w:rsidR="00C15276">
        <w:rPr>
          <w:rFonts w:hint="eastAsia"/>
          <w:bCs/>
          <w:szCs w:val="21"/>
        </w:rPr>
        <w:t>与</w:t>
      </w:r>
      <w:r w:rsidR="00580A9E">
        <w:rPr>
          <w:rFonts w:hint="eastAsia"/>
          <w:bCs/>
          <w:szCs w:val="21"/>
        </w:rPr>
        <w:t>机器人对视，也可能是望向茫茫宇宙，还有可能是在机器人的掌中陷入了沉思。机器人代表先进的科学技术，孩子代表未来，宇宙代表无限。主题图的构图虚实结合</w:t>
      </w:r>
      <w:r w:rsidR="00C15276">
        <w:rPr>
          <w:rFonts w:hint="eastAsia"/>
          <w:bCs/>
          <w:szCs w:val="21"/>
        </w:rPr>
        <w:t>、远近结合、动静结合，给人遐想的空间，引发学生思考人与科技、未来、社会的关系。</w:t>
      </w:r>
    </w:p>
    <w:p w14:paraId="663DA451" w14:textId="2732EA04" w:rsidR="001D0F08" w:rsidRPr="00634CBA" w:rsidRDefault="00DE4AF8" w:rsidP="00574C73">
      <w:pPr>
        <w:adjustRightInd w:val="0"/>
        <w:snapToGrid w:val="0"/>
        <w:ind w:firstLineChars="200" w:firstLine="420"/>
        <w:rPr>
          <w:bCs/>
          <w:szCs w:val="21"/>
        </w:rPr>
      </w:pPr>
      <w:r w:rsidRPr="00634CBA">
        <w:rPr>
          <w:rFonts w:hint="eastAsia"/>
          <w:bCs/>
          <w:szCs w:val="21"/>
        </w:rPr>
        <w:t>开篇页的引言“</w:t>
      </w:r>
      <w:r w:rsidR="00C15276">
        <w:rPr>
          <w:bCs/>
          <w:szCs w:val="21"/>
        </w:rPr>
        <w:t>The best way to predict the future is to create it</w:t>
      </w:r>
      <w:r w:rsidRPr="00634CBA">
        <w:rPr>
          <w:bCs/>
          <w:szCs w:val="21"/>
        </w:rPr>
        <w:t>.</w:t>
      </w:r>
      <w:r w:rsidRPr="00634CBA">
        <w:rPr>
          <w:rFonts w:hint="eastAsia"/>
          <w:bCs/>
          <w:szCs w:val="21"/>
        </w:rPr>
        <w:t>”可译为“</w:t>
      </w:r>
      <w:bookmarkStart w:id="2" w:name="_Hlk82246722"/>
      <w:r w:rsidR="00C15276">
        <w:rPr>
          <w:rFonts w:hint="eastAsia"/>
          <w:bCs/>
          <w:szCs w:val="21"/>
        </w:rPr>
        <w:t>预测未来最好的方式是创造未来</w:t>
      </w:r>
      <w:bookmarkEnd w:id="2"/>
      <w:r w:rsidRPr="00634CBA">
        <w:rPr>
          <w:rFonts w:hint="eastAsia"/>
          <w:bCs/>
          <w:szCs w:val="21"/>
        </w:rPr>
        <w:t>”。出自</w:t>
      </w:r>
      <w:r w:rsidR="00C15276">
        <w:rPr>
          <w:rFonts w:hint="eastAsia"/>
          <w:bCs/>
          <w:szCs w:val="21"/>
        </w:rPr>
        <w:t>被誉为“现代管理学之父”的彼得</w:t>
      </w:r>
      <w:r w:rsidR="00C15276">
        <w:rPr>
          <w:rFonts w:hint="eastAsia"/>
          <w:bCs/>
          <w:szCs w:val="21"/>
        </w:rPr>
        <w:t>.</w:t>
      </w:r>
      <w:r w:rsidR="00C15276">
        <w:rPr>
          <w:rFonts w:hint="eastAsia"/>
          <w:bCs/>
          <w:szCs w:val="21"/>
        </w:rPr>
        <w:t>德鲁克</w:t>
      </w:r>
      <w:r w:rsidRPr="00634CBA">
        <w:rPr>
          <w:rFonts w:hint="eastAsia"/>
          <w:bCs/>
          <w:szCs w:val="21"/>
        </w:rPr>
        <w:t>。这句话</w:t>
      </w:r>
      <w:r w:rsidR="00C15276">
        <w:rPr>
          <w:rFonts w:hint="eastAsia"/>
          <w:bCs/>
          <w:szCs w:val="21"/>
        </w:rPr>
        <w:t>传递</w:t>
      </w:r>
      <w:r w:rsidRPr="00634CBA">
        <w:rPr>
          <w:rFonts w:hint="eastAsia"/>
          <w:bCs/>
          <w:szCs w:val="21"/>
        </w:rPr>
        <w:t>了</w:t>
      </w:r>
      <w:r w:rsidR="00C15276">
        <w:rPr>
          <w:rFonts w:hint="eastAsia"/>
          <w:bCs/>
          <w:szCs w:val="21"/>
        </w:rPr>
        <w:t>作者</w:t>
      </w:r>
      <w:r w:rsidRPr="00634CBA">
        <w:rPr>
          <w:rFonts w:hint="eastAsia"/>
          <w:bCs/>
          <w:szCs w:val="21"/>
        </w:rPr>
        <w:t>对</w:t>
      </w:r>
      <w:r w:rsidR="00C15276">
        <w:rPr>
          <w:rFonts w:hint="eastAsia"/>
          <w:bCs/>
          <w:szCs w:val="21"/>
        </w:rPr>
        <w:t>人类创造力</w:t>
      </w:r>
      <w:r w:rsidRPr="00634CBA">
        <w:rPr>
          <w:rFonts w:hint="eastAsia"/>
          <w:bCs/>
          <w:szCs w:val="21"/>
        </w:rPr>
        <w:t>的</w:t>
      </w:r>
      <w:r w:rsidR="00C15276">
        <w:rPr>
          <w:rFonts w:hint="eastAsia"/>
          <w:bCs/>
          <w:szCs w:val="21"/>
        </w:rPr>
        <w:t>肯定和期待</w:t>
      </w:r>
      <w:r w:rsidRPr="00634CBA">
        <w:rPr>
          <w:rFonts w:hint="eastAsia"/>
          <w:bCs/>
          <w:szCs w:val="21"/>
        </w:rPr>
        <w:t>：</w:t>
      </w:r>
      <w:r w:rsidR="00C15276" w:rsidRPr="00C15276">
        <w:rPr>
          <w:rFonts w:hint="eastAsia"/>
          <w:bCs/>
          <w:szCs w:val="21"/>
        </w:rPr>
        <w:t>预测未来最好的方式是创造未来</w:t>
      </w:r>
      <w:r w:rsidRPr="00634CBA">
        <w:rPr>
          <w:rFonts w:hint="eastAsia"/>
          <w:bCs/>
          <w:szCs w:val="21"/>
        </w:rPr>
        <w:t>。</w:t>
      </w:r>
    </w:p>
    <w:p w14:paraId="176BA92D" w14:textId="00E5C831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二、</w:t>
      </w:r>
      <w:r w:rsidR="00210940" w:rsidRPr="007650DD">
        <w:rPr>
          <w:b/>
          <w:bCs/>
          <w:color w:val="000000" w:themeColor="text1"/>
          <w:szCs w:val="21"/>
        </w:rPr>
        <w:t>【设计思路】</w:t>
      </w:r>
    </w:p>
    <w:p w14:paraId="1845F0AD" w14:textId="5848E6A8" w:rsidR="00210940" w:rsidRDefault="00210940" w:rsidP="007650DD">
      <w:pPr>
        <w:adjustRightInd w:val="0"/>
        <w:snapToGrid w:val="0"/>
        <w:ind w:firstLineChars="200" w:firstLine="420"/>
        <w:rPr>
          <w:szCs w:val="21"/>
        </w:rPr>
      </w:pPr>
      <w:r w:rsidRPr="007650DD">
        <w:rPr>
          <w:szCs w:val="21"/>
        </w:rPr>
        <w:t>本节课的重点</w:t>
      </w:r>
      <w:r w:rsidR="00595927">
        <w:rPr>
          <w:rFonts w:hint="eastAsia"/>
          <w:szCs w:val="21"/>
        </w:rPr>
        <w:t>旨在分析</w:t>
      </w:r>
      <w:bookmarkStart w:id="3" w:name="_Hlk82250986"/>
      <w:r w:rsidR="00595927">
        <w:rPr>
          <w:rFonts w:hint="eastAsia"/>
          <w:szCs w:val="21"/>
        </w:rPr>
        <w:t>科普说明文</w:t>
      </w:r>
      <w:bookmarkEnd w:id="3"/>
      <w:r w:rsidR="00595927">
        <w:rPr>
          <w:rFonts w:hint="eastAsia"/>
          <w:szCs w:val="21"/>
        </w:rPr>
        <w:t>的语篇特征，帮助学生</w:t>
      </w:r>
      <w:r w:rsidRPr="007650DD">
        <w:rPr>
          <w:szCs w:val="21"/>
        </w:rPr>
        <w:t>梳理文本内容和结构，</w:t>
      </w:r>
      <w:r w:rsidR="005E01C0" w:rsidRPr="007650DD">
        <w:rPr>
          <w:szCs w:val="21"/>
        </w:rPr>
        <w:t>寻找全文主干</w:t>
      </w:r>
      <w:r w:rsidR="00595927">
        <w:rPr>
          <w:rFonts w:hint="eastAsia"/>
          <w:szCs w:val="21"/>
        </w:rPr>
        <w:t>，帮助</w:t>
      </w:r>
      <w:r w:rsidR="001D0F08" w:rsidRPr="007650DD">
        <w:rPr>
          <w:szCs w:val="21"/>
        </w:rPr>
        <w:t>学</w:t>
      </w:r>
      <w:r w:rsidR="00595927">
        <w:rPr>
          <w:rFonts w:hint="eastAsia"/>
          <w:szCs w:val="21"/>
        </w:rPr>
        <w:t>生更好地理解语篇并思考本单元的主题意义</w:t>
      </w:r>
      <w:r w:rsidR="00164D49">
        <w:rPr>
          <w:rFonts w:hint="eastAsia"/>
          <w:szCs w:val="21"/>
        </w:rPr>
        <w:t>。本节课</w:t>
      </w:r>
      <w:r w:rsidR="00595927">
        <w:rPr>
          <w:rFonts w:hint="eastAsia"/>
          <w:szCs w:val="21"/>
        </w:rPr>
        <w:t>引导学生联系生活中使用的电子科技产品，如智能手机、智能马桶、智能手环等，讨论“智能”的定义及智能家居应用场景。</w:t>
      </w:r>
      <w:r w:rsidRPr="007650DD">
        <w:rPr>
          <w:szCs w:val="21"/>
        </w:rPr>
        <w:t>其次，</w:t>
      </w:r>
      <w:r w:rsidR="00595927">
        <w:rPr>
          <w:rFonts w:hint="eastAsia"/>
          <w:szCs w:val="21"/>
        </w:rPr>
        <w:t>让学生</w:t>
      </w:r>
      <w:r w:rsidRPr="007650DD">
        <w:rPr>
          <w:szCs w:val="21"/>
        </w:rPr>
        <w:t>通过</w:t>
      </w:r>
      <w:r w:rsidR="00595927">
        <w:rPr>
          <w:rFonts w:hint="eastAsia"/>
          <w:szCs w:val="21"/>
        </w:rPr>
        <w:t>快速</w:t>
      </w:r>
      <w:r w:rsidR="00F91F90">
        <w:rPr>
          <w:rFonts w:hint="eastAsia"/>
          <w:szCs w:val="21"/>
        </w:rPr>
        <w:t>阅读语篇</w:t>
      </w:r>
      <w:r w:rsidR="00487854" w:rsidRPr="007650DD">
        <w:rPr>
          <w:szCs w:val="21"/>
        </w:rPr>
        <w:t>，进行读前预测，思考；接着，通读全文寻找段落主题句，定位关键信息，</w:t>
      </w:r>
      <w:r w:rsidRPr="007650DD">
        <w:rPr>
          <w:szCs w:val="21"/>
        </w:rPr>
        <w:t>梳理</w:t>
      </w:r>
      <w:r w:rsidR="0046277E" w:rsidRPr="007650DD">
        <w:rPr>
          <w:szCs w:val="21"/>
        </w:rPr>
        <w:t>篇章</w:t>
      </w:r>
      <w:r w:rsidR="00487854" w:rsidRPr="007650DD">
        <w:rPr>
          <w:szCs w:val="21"/>
        </w:rPr>
        <w:t>脉络</w:t>
      </w:r>
      <w:r w:rsidRPr="007650DD">
        <w:rPr>
          <w:szCs w:val="21"/>
        </w:rPr>
        <w:t>，</w:t>
      </w:r>
      <w:r w:rsidR="00595927">
        <w:rPr>
          <w:rFonts w:hint="eastAsia"/>
          <w:szCs w:val="21"/>
        </w:rPr>
        <w:t>了解语篇的主旨大意，识别作者的写作目的和目标读者。根据表格中的关键词语查找</w:t>
      </w:r>
      <w:r w:rsidR="006D4DD6">
        <w:rPr>
          <w:rFonts w:hint="eastAsia"/>
          <w:szCs w:val="21"/>
        </w:rPr>
        <w:t>语篇中的细节信息，</w:t>
      </w:r>
      <w:r w:rsidR="00487854" w:rsidRPr="007650DD">
        <w:rPr>
          <w:szCs w:val="21"/>
        </w:rPr>
        <w:t>并画出课文结构图；</w:t>
      </w:r>
      <w:r w:rsidRPr="007650DD">
        <w:rPr>
          <w:szCs w:val="21"/>
        </w:rPr>
        <w:t>根据</w:t>
      </w:r>
      <w:r w:rsidR="00595927">
        <w:rPr>
          <w:szCs w:val="21"/>
        </w:rPr>
        <w:t>Introduction</w:t>
      </w:r>
      <w:r w:rsidR="003E06EC" w:rsidRPr="003E06EC">
        <w:rPr>
          <w:szCs w:val="21"/>
        </w:rPr>
        <w:t>-</w:t>
      </w:r>
      <w:r w:rsidR="00595927">
        <w:rPr>
          <w:szCs w:val="21"/>
        </w:rPr>
        <w:t>Three Examples</w:t>
      </w:r>
      <w:r w:rsidR="003E06EC" w:rsidRPr="003E06EC">
        <w:rPr>
          <w:szCs w:val="21"/>
        </w:rPr>
        <w:t>-</w:t>
      </w:r>
      <w:r w:rsidR="00595927">
        <w:rPr>
          <w:szCs w:val="21"/>
        </w:rPr>
        <w:t>Conclusion</w:t>
      </w:r>
      <w:r w:rsidRPr="007650DD">
        <w:rPr>
          <w:szCs w:val="21"/>
        </w:rPr>
        <w:t>这条线索来串联全文，</w:t>
      </w:r>
      <w:r w:rsidR="008C7A2F">
        <w:rPr>
          <w:rFonts w:hint="eastAsia"/>
          <w:szCs w:val="21"/>
        </w:rPr>
        <w:t>通过</w:t>
      </w:r>
      <w:r w:rsidRPr="007650DD">
        <w:rPr>
          <w:szCs w:val="21"/>
        </w:rPr>
        <w:t>问题链</w:t>
      </w:r>
      <w:r w:rsidR="008C7A2F">
        <w:rPr>
          <w:rFonts w:hint="eastAsia"/>
          <w:szCs w:val="21"/>
        </w:rPr>
        <w:t>的引导，</w:t>
      </w:r>
      <w:r w:rsidR="006D4DD6">
        <w:rPr>
          <w:rFonts w:hint="eastAsia"/>
          <w:szCs w:val="21"/>
        </w:rPr>
        <w:t>在</w:t>
      </w:r>
      <w:r w:rsidR="008C7A2F">
        <w:rPr>
          <w:rFonts w:hint="eastAsia"/>
          <w:szCs w:val="21"/>
        </w:rPr>
        <w:t>语篇中</w:t>
      </w:r>
      <w:r w:rsidR="006D4DD6">
        <w:rPr>
          <w:rFonts w:hint="eastAsia"/>
          <w:szCs w:val="21"/>
        </w:rPr>
        <w:t>找到对应的描述</w:t>
      </w:r>
      <w:r w:rsidR="002F2227">
        <w:rPr>
          <w:rFonts w:hint="eastAsia"/>
          <w:szCs w:val="21"/>
        </w:rPr>
        <w:t>，</w:t>
      </w:r>
      <w:r w:rsidR="006D4DD6">
        <w:rPr>
          <w:rFonts w:hint="eastAsia"/>
          <w:szCs w:val="21"/>
        </w:rPr>
        <w:t>进行信息转换</w:t>
      </w:r>
      <w:r w:rsidRPr="007650DD">
        <w:rPr>
          <w:szCs w:val="21"/>
        </w:rPr>
        <w:t>；</w:t>
      </w:r>
      <w:r w:rsidR="008C7A2F">
        <w:rPr>
          <w:rFonts w:hint="eastAsia"/>
          <w:szCs w:val="21"/>
        </w:rPr>
        <w:t>基于语篇内容，</w:t>
      </w:r>
      <w:r w:rsidR="006D4DD6">
        <w:rPr>
          <w:rFonts w:hint="eastAsia"/>
          <w:szCs w:val="21"/>
        </w:rPr>
        <w:t>再让学生完成课文语法填空。</w:t>
      </w:r>
      <w:r w:rsidRPr="007650DD">
        <w:rPr>
          <w:szCs w:val="21"/>
        </w:rPr>
        <w:t>最后布置学生课后</w:t>
      </w:r>
      <w:r w:rsidR="00A83D59" w:rsidRPr="007650DD">
        <w:rPr>
          <w:szCs w:val="21"/>
        </w:rPr>
        <w:t>完成</w:t>
      </w:r>
      <w:r w:rsidR="00544EA1" w:rsidRPr="007650DD">
        <w:rPr>
          <w:szCs w:val="21"/>
        </w:rPr>
        <w:t>一份</w:t>
      </w:r>
      <w:r w:rsidR="006D4DD6">
        <w:rPr>
          <w:rFonts w:hint="eastAsia"/>
          <w:szCs w:val="21"/>
        </w:rPr>
        <w:t>关于未来智能家居发展及智能家居潜在问题的</w:t>
      </w:r>
      <w:r w:rsidR="00A83D59" w:rsidRPr="007650DD">
        <w:rPr>
          <w:szCs w:val="21"/>
        </w:rPr>
        <w:t>概要写作，</w:t>
      </w:r>
      <w:r w:rsidRPr="007650DD">
        <w:rPr>
          <w:szCs w:val="21"/>
        </w:rPr>
        <w:t>为完成下一课时的目标做好语言铺垫。</w:t>
      </w:r>
    </w:p>
    <w:p w14:paraId="4E2EE1B5" w14:textId="17B977DD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三、</w:t>
      </w:r>
      <w:r w:rsidR="00210940" w:rsidRPr="007650DD">
        <w:rPr>
          <w:b/>
          <w:bCs/>
          <w:color w:val="000000" w:themeColor="text1"/>
          <w:szCs w:val="21"/>
        </w:rPr>
        <w:t>【课标要求】</w:t>
      </w:r>
    </w:p>
    <w:p w14:paraId="7795B3D1" w14:textId="2FF265BA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知识要求：通过阅读</w:t>
      </w:r>
      <w:r w:rsidR="006D4DD6" w:rsidRPr="006D4DD6">
        <w:rPr>
          <w:rFonts w:ascii="Times New Roman" w:eastAsia="宋体" w:hAnsi="Times New Roman" w:hint="eastAsia"/>
          <w:szCs w:val="21"/>
        </w:rPr>
        <w:t>科普说明文</w:t>
      </w:r>
      <w:r w:rsidRPr="007650DD">
        <w:rPr>
          <w:rFonts w:ascii="Times New Roman" w:eastAsia="宋体" w:hAnsi="Times New Roman"/>
          <w:szCs w:val="21"/>
        </w:rPr>
        <w:t>，</w:t>
      </w:r>
      <w:r w:rsidR="00BC29F9">
        <w:rPr>
          <w:rFonts w:ascii="Times New Roman" w:eastAsia="宋体" w:hAnsi="Times New Roman" w:hint="eastAsia"/>
          <w:szCs w:val="21"/>
        </w:rPr>
        <w:t>掌握该类语篇的标题特征、结构特征和语言特征</w:t>
      </w:r>
      <w:r w:rsidR="002F2227">
        <w:rPr>
          <w:rFonts w:ascii="Times New Roman" w:eastAsia="宋体" w:hAnsi="Times New Roman" w:hint="eastAsia"/>
          <w:szCs w:val="21"/>
        </w:rPr>
        <w:t>；阅读</w:t>
      </w:r>
      <w:r w:rsidR="00614765">
        <w:rPr>
          <w:rFonts w:ascii="Times New Roman" w:eastAsia="宋体" w:hAnsi="Times New Roman" w:hint="eastAsia"/>
          <w:szCs w:val="21"/>
        </w:rPr>
        <w:t>科普</w:t>
      </w:r>
      <w:r w:rsidR="006D4DD6">
        <w:rPr>
          <w:rFonts w:ascii="Times New Roman" w:eastAsia="宋体" w:hAnsi="Times New Roman" w:hint="eastAsia"/>
          <w:szCs w:val="21"/>
        </w:rPr>
        <w:t>专栏文章</w:t>
      </w:r>
      <w:r w:rsidR="002F2227">
        <w:rPr>
          <w:rFonts w:ascii="Times New Roman" w:eastAsia="宋体" w:hAnsi="Times New Roman" w:hint="eastAsia"/>
          <w:szCs w:val="21"/>
        </w:rPr>
        <w:t>，掌握语篇的特点。</w:t>
      </w:r>
      <w:r w:rsidRPr="007650DD">
        <w:rPr>
          <w:rFonts w:ascii="Times New Roman" w:eastAsia="宋体" w:hAnsi="Times New Roman"/>
          <w:szCs w:val="21"/>
        </w:rPr>
        <w:t>理解语篇要义，根据语篇标题和</w:t>
      </w:r>
      <w:r w:rsidR="002F2227">
        <w:rPr>
          <w:rFonts w:ascii="Times New Roman" w:eastAsia="宋体" w:hAnsi="Times New Roman" w:hint="eastAsia"/>
          <w:szCs w:val="21"/>
        </w:rPr>
        <w:t>主题图</w:t>
      </w:r>
      <w:r w:rsidRPr="007650DD">
        <w:rPr>
          <w:rFonts w:ascii="Times New Roman" w:eastAsia="宋体" w:hAnsi="Times New Roman"/>
          <w:szCs w:val="21"/>
        </w:rPr>
        <w:t>预测语篇的主题和内容。</w:t>
      </w:r>
      <w:r w:rsidR="00025BA6">
        <w:rPr>
          <w:rFonts w:ascii="Times New Roman" w:eastAsia="宋体" w:hAnsi="Times New Roman" w:hint="eastAsia"/>
          <w:szCs w:val="21"/>
        </w:rPr>
        <w:t>能够阅读和理解杂志专栏文章，了解此类文章的语篇结构和语言特点，能够阅读和理解议论文，学习如何在议论文中引出问题、阐述问题并进行论证，掌握议论文的一般写法；能够运用正反面的观点和论据，完成讨论未来科技发展利弊的议论文的写作。</w:t>
      </w:r>
    </w:p>
    <w:p w14:paraId="45205BAD" w14:textId="49CB7BBD" w:rsidR="00210940" w:rsidRPr="007650DD" w:rsidRDefault="00210940" w:rsidP="007650DD">
      <w:pPr>
        <w:pStyle w:val="a7"/>
        <w:numPr>
          <w:ilvl w:val="0"/>
          <w:numId w:val="3"/>
        </w:numPr>
        <w:adjustRightInd w:val="0"/>
        <w:snapToGrid w:val="0"/>
        <w:ind w:firstLineChars="0"/>
        <w:jc w:val="left"/>
        <w:rPr>
          <w:rFonts w:ascii="Times New Roman" w:eastAsia="宋体" w:hAnsi="Times New Roman"/>
          <w:szCs w:val="21"/>
        </w:rPr>
      </w:pPr>
      <w:r w:rsidRPr="007650DD">
        <w:rPr>
          <w:rFonts w:ascii="Times New Roman" w:eastAsia="宋体" w:hAnsi="Times New Roman"/>
          <w:szCs w:val="21"/>
        </w:rPr>
        <w:t>核心素养要求：在阅读学习中提高语言</w:t>
      </w:r>
      <w:r w:rsidR="009D3793" w:rsidRPr="007650DD">
        <w:rPr>
          <w:rFonts w:ascii="Times New Roman" w:eastAsia="宋体" w:hAnsi="Times New Roman"/>
          <w:szCs w:val="21"/>
        </w:rPr>
        <w:t>技</w:t>
      </w:r>
      <w:r w:rsidRPr="007650DD">
        <w:rPr>
          <w:rFonts w:ascii="Times New Roman" w:eastAsia="宋体" w:hAnsi="Times New Roman"/>
          <w:szCs w:val="21"/>
        </w:rPr>
        <w:t>能，培养态度和行为</w:t>
      </w:r>
      <w:r w:rsidR="009D3793" w:rsidRPr="007650DD">
        <w:rPr>
          <w:rFonts w:ascii="Times New Roman" w:eastAsia="宋体" w:hAnsi="Times New Roman"/>
          <w:szCs w:val="21"/>
        </w:rPr>
        <w:t>价值</w:t>
      </w:r>
      <w:r w:rsidRPr="007650DD">
        <w:rPr>
          <w:rFonts w:ascii="Times New Roman" w:eastAsia="宋体" w:hAnsi="Times New Roman"/>
          <w:szCs w:val="21"/>
        </w:rPr>
        <w:t>取向，积极运用和调适英语学习策略，增强学生的语言能力、文化意识和学习能力</w:t>
      </w:r>
      <w:r w:rsidR="00552EC4">
        <w:rPr>
          <w:rFonts w:ascii="Times New Roman" w:eastAsia="宋体" w:hAnsi="Times New Roman" w:hint="eastAsia"/>
          <w:szCs w:val="21"/>
        </w:rPr>
        <w:t>；了解科技发展，尤其是智能家居对人类生活的重要影响和意义；</w:t>
      </w:r>
      <w:r w:rsidR="00552EC4">
        <w:rPr>
          <w:rFonts w:ascii="Times New Roman" w:eastAsia="宋体" w:hAnsi="Times New Roman" w:hint="eastAsia"/>
          <w:szCs w:val="21"/>
        </w:rPr>
        <w:t xml:space="preserve"> </w:t>
      </w:r>
      <w:r w:rsidR="00552EC4">
        <w:rPr>
          <w:rFonts w:ascii="Times New Roman" w:eastAsia="宋体" w:hAnsi="Times New Roman" w:hint="eastAsia"/>
          <w:szCs w:val="21"/>
        </w:rPr>
        <w:t>能够围绕未来生活的主题主动收集、整理相关信息，有逻辑地阐述自己的观点。</w:t>
      </w:r>
    </w:p>
    <w:p w14:paraId="0569D458" w14:textId="4A293E65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四、</w:t>
      </w:r>
      <w:r w:rsidR="00210940" w:rsidRPr="007650DD">
        <w:rPr>
          <w:b/>
          <w:bCs/>
          <w:color w:val="000000" w:themeColor="text1"/>
          <w:szCs w:val="21"/>
        </w:rPr>
        <w:t>【学习建议】</w:t>
      </w:r>
    </w:p>
    <w:p w14:paraId="4803D4F0" w14:textId="0EFFF596" w:rsidR="00210940" w:rsidRPr="007650DD" w:rsidRDefault="00210940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eastAsia="宋体" w:hAnsi="Times New Roman"/>
          <w:bCs/>
          <w:color w:val="000000" w:themeColor="text1"/>
          <w:szCs w:val="21"/>
        </w:rPr>
      </w:pPr>
      <w:r w:rsidRPr="007650DD">
        <w:rPr>
          <w:rFonts w:ascii="Times New Roman" w:eastAsia="宋体" w:hAnsi="Times New Roman"/>
          <w:bCs/>
          <w:color w:val="000000" w:themeColor="text1"/>
          <w:szCs w:val="21"/>
        </w:rPr>
        <w:t>通过对标题</w:t>
      </w:r>
      <w:r w:rsidR="00D51D52" w:rsidRPr="007650DD">
        <w:rPr>
          <w:rFonts w:ascii="Times New Roman" w:eastAsia="宋体" w:hAnsi="Times New Roman"/>
          <w:bCs/>
          <w:color w:val="000000" w:themeColor="text1"/>
          <w:szCs w:val="21"/>
        </w:rPr>
        <w:t>、</w:t>
      </w:r>
      <w:r w:rsidR="00BC29F9">
        <w:rPr>
          <w:rFonts w:ascii="Times New Roman" w:eastAsia="宋体" w:hAnsi="Times New Roman" w:hint="eastAsia"/>
          <w:bCs/>
          <w:color w:val="000000" w:themeColor="text1"/>
          <w:szCs w:val="21"/>
        </w:rPr>
        <w:t>主题图</w:t>
      </w:r>
      <w:r w:rsidRPr="007650DD">
        <w:rPr>
          <w:rFonts w:ascii="Times New Roman" w:eastAsia="宋体" w:hAnsi="Times New Roman"/>
          <w:bCs/>
          <w:color w:val="000000" w:themeColor="text1"/>
          <w:szCs w:val="21"/>
        </w:rPr>
        <w:t>的预测，提问并验证，梳理问题链</w:t>
      </w:r>
      <w:r w:rsidR="00552EC4">
        <w:rPr>
          <w:rFonts w:ascii="Times New Roman" w:eastAsia="宋体" w:hAnsi="Times New Roman" w:hint="eastAsia"/>
          <w:bCs/>
          <w:color w:val="000000" w:themeColor="text1"/>
          <w:szCs w:val="21"/>
        </w:rPr>
        <w:t>，获取主要信息</w:t>
      </w:r>
      <w:r w:rsidRPr="007650DD">
        <w:rPr>
          <w:rFonts w:ascii="Times New Roman" w:eastAsia="宋体" w:hAnsi="Times New Roman"/>
          <w:bCs/>
          <w:color w:val="000000" w:themeColor="text1"/>
          <w:szCs w:val="21"/>
        </w:rPr>
        <w:t>；</w:t>
      </w:r>
    </w:p>
    <w:p w14:paraId="59875746" w14:textId="77777777" w:rsidR="00552EC4" w:rsidRPr="00552EC4" w:rsidRDefault="00552EC4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hAnsi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hint="eastAsia"/>
          <w:bCs/>
          <w:color w:val="000000" w:themeColor="text1"/>
          <w:szCs w:val="21"/>
        </w:rPr>
        <w:t>能够根据文体和语言特点判断文章的目标读者和写作目的。</w:t>
      </w:r>
    </w:p>
    <w:p w14:paraId="0E13325C" w14:textId="3A5BFFAB" w:rsidR="00D51D52" w:rsidRPr="007650DD" w:rsidRDefault="00552EC4" w:rsidP="007650DD">
      <w:pPr>
        <w:pStyle w:val="a7"/>
        <w:numPr>
          <w:ilvl w:val="0"/>
          <w:numId w:val="4"/>
        </w:numPr>
        <w:adjustRightInd w:val="0"/>
        <w:snapToGrid w:val="0"/>
        <w:ind w:firstLineChars="0"/>
        <w:rPr>
          <w:rFonts w:ascii="Times New Roman" w:hAnsi="Times New Roman"/>
          <w:b/>
          <w:bCs/>
          <w:color w:val="000000" w:themeColor="text1"/>
          <w:szCs w:val="21"/>
        </w:rPr>
      </w:pPr>
      <w:r>
        <w:rPr>
          <w:rFonts w:ascii="Times New Roman" w:eastAsia="宋体" w:hAnsi="Times New Roman" w:hint="eastAsia"/>
          <w:bCs/>
          <w:color w:val="000000" w:themeColor="text1"/>
          <w:szCs w:val="21"/>
        </w:rPr>
        <w:t>能够根据主题表达的需要，利用语篇衔接手段，有逻辑地组织信息</w:t>
      </w:r>
      <w:r w:rsidR="00D51D52" w:rsidRPr="007650DD">
        <w:rPr>
          <w:rFonts w:ascii="Times New Roman" w:eastAsia="宋体" w:hAnsi="Times New Roman"/>
          <w:bCs/>
          <w:color w:val="000000" w:themeColor="text1"/>
          <w:szCs w:val="21"/>
        </w:rPr>
        <w:t>。</w:t>
      </w:r>
    </w:p>
    <w:p w14:paraId="2F8EC637" w14:textId="09B6ACAE" w:rsidR="00265272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五、</w:t>
      </w:r>
      <w:r w:rsidR="00210940" w:rsidRPr="007650DD">
        <w:rPr>
          <w:b/>
          <w:bCs/>
          <w:color w:val="000000" w:themeColor="text1"/>
          <w:szCs w:val="21"/>
        </w:rPr>
        <w:t>【学习评价</w:t>
      </w:r>
      <w:bookmarkStart w:id="4" w:name="_Hlk79133445"/>
      <w:r w:rsidR="00210940" w:rsidRPr="007650DD">
        <w:rPr>
          <w:b/>
          <w:bCs/>
          <w:color w:val="000000" w:themeColor="text1"/>
          <w:szCs w:val="21"/>
        </w:rPr>
        <w:t>】</w:t>
      </w:r>
      <w:bookmarkEnd w:id="4"/>
    </w:p>
    <w:p w14:paraId="49A69C42" w14:textId="2145302D" w:rsidR="00265272" w:rsidRPr="007650DD" w:rsidRDefault="00265272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 w:rsidRPr="007650DD">
        <w:rPr>
          <w:b/>
          <w:bCs/>
          <w:color w:val="000000" w:themeColor="text1"/>
          <w:szCs w:val="21"/>
        </w:rPr>
        <w:t>1.</w:t>
      </w:r>
      <w:r w:rsidR="00A83D59" w:rsidRPr="007650DD">
        <w:rPr>
          <w:b/>
          <w:bCs/>
          <w:color w:val="000000" w:themeColor="text1"/>
          <w:szCs w:val="21"/>
        </w:rPr>
        <w:t xml:space="preserve"> </w:t>
      </w:r>
      <w:r w:rsidR="00210940" w:rsidRPr="007650DD">
        <w:rPr>
          <w:bCs/>
          <w:color w:val="000000" w:themeColor="text1"/>
          <w:szCs w:val="21"/>
        </w:rPr>
        <w:t>能否通过</w:t>
      </w:r>
      <w:r w:rsidRPr="007650DD">
        <w:rPr>
          <w:bCs/>
          <w:color w:val="000000" w:themeColor="text1"/>
          <w:szCs w:val="21"/>
        </w:rPr>
        <w:t>预测、</w:t>
      </w:r>
      <w:r w:rsidR="00210940" w:rsidRPr="007650DD">
        <w:rPr>
          <w:bCs/>
          <w:color w:val="000000" w:themeColor="text1"/>
          <w:szCs w:val="21"/>
        </w:rPr>
        <w:t>略读、</w:t>
      </w:r>
      <w:r w:rsidRPr="007650DD">
        <w:rPr>
          <w:bCs/>
          <w:color w:val="000000" w:themeColor="text1"/>
          <w:szCs w:val="21"/>
        </w:rPr>
        <w:t>跳读、</w:t>
      </w:r>
      <w:r w:rsidR="00210940" w:rsidRPr="007650DD">
        <w:rPr>
          <w:bCs/>
          <w:color w:val="000000" w:themeColor="text1"/>
          <w:szCs w:val="21"/>
        </w:rPr>
        <w:t>扫读</w:t>
      </w:r>
      <w:r w:rsidRPr="007650DD">
        <w:rPr>
          <w:bCs/>
          <w:color w:val="000000" w:themeColor="text1"/>
          <w:szCs w:val="21"/>
        </w:rPr>
        <w:t>等阅读技巧获得文章大意和</w:t>
      </w:r>
      <w:r w:rsidR="00D15C50">
        <w:rPr>
          <w:rFonts w:hint="eastAsia"/>
          <w:bCs/>
          <w:color w:val="000000" w:themeColor="text1"/>
          <w:szCs w:val="21"/>
        </w:rPr>
        <w:t>事实</w:t>
      </w:r>
      <w:r w:rsidRPr="007650DD">
        <w:rPr>
          <w:bCs/>
          <w:color w:val="000000" w:themeColor="text1"/>
          <w:szCs w:val="21"/>
        </w:rPr>
        <w:t>细节；</w:t>
      </w:r>
    </w:p>
    <w:p w14:paraId="6FB354A0" w14:textId="59E9EC44" w:rsidR="00210940" w:rsidRPr="007650DD" w:rsidRDefault="00265272" w:rsidP="007650DD">
      <w:pPr>
        <w:adjustRightInd w:val="0"/>
        <w:snapToGrid w:val="0"/>
        <w:rPr>
          <w:bCs/>
          <w:color w:val="000000" w:themeColor="text1"/>
          <w:szCs w:val="21"/>
        </w:rPr>
      </w:pPr>
      <w:r w:rsidRPr="007650DD">
        <w:rPr>
          <w:bCs/>
          <w:color w:val="000000" w:themeColor="text1"/>
          <w:szCs w:val="21"/>
        </w:rPr>
        <w:t xml:space="preserve">2. </w:t>
      </w:r>
      <w:r w:rsidRPr="007650DD">
        <w:rPr>
          <w:bCs/>
          <w:color w:val="000000" w:themeColor="text1"/>
          <w:szCs w:val="21"/>
        </w:rPr>
        <w:t>能否</w:t>
      </w:r>
      <w:r w:rsidR="00210940" w:rsidRPr="007650DD">
        <w:rPr>
          <w:bCs/>
          <w:color w:val="000000" w:themeColor="text1"/>
          <w:szCs w:val="21"/>
        </w:rPr>
        <w:t>梳理全文的篇章结构和内容，学习阅读</w:t>
      </w:r>
      <w:r w:rsidR="00DF4ECF">
        <w:rPr>
          <w:rFonts w:hint="eastAsia"/>
          <w:bCs/>
          <w:color w:val="000000" w:themeColor="text1"/>
          <w:szCs w:val="21"/>
        </w:rPr>
        <w:t>策略和</w:t>
      </w:r>
      <w:r w:rsidR="00210940" w:rsidRPr="007650DD">
        <w:rPr>
          <w:bCs/>
          <w:color w:val="000000" w:themeColor="text1"/>
          <w:szCs w:val="21"/>
        </w:rPr>
        <w:t>技巧，并将其运用到同类篇章</w:t>
      </w:r>
      <w:r w:rsidR="00DF4ECF">
        <w:rPr>
          <w:rFonts w:hint="eastAsia"/>
          <w:bCs/>
          <w:color w:val="000000" w:themeColor="text1"/>
          <w:szCs w:val="21"/>
        </w:rPr>
        <w:t>的</w:t>
      </w:r>
      <w:r w:rsidR="00210940" w:rsidRPr="007650DD">
        <w:rPr>
          <w:bCs/>
          <w:color w:val="000000" w:themeColor="text1"/>
          <w:szCs w:val="21"/>
        </w:rPr>
        <w:t>阅读中。</w:t>
      </w:r>
    </w:p>
    <w:p w14:paraId="2BE5154D" w14:textId="21245729" w:rsidR="00265272" w:rsidRPr="007650DD" w:rsidRDefault="00265272" w:rsidP="007650DD">
      <w:pPr>
        <w:adjustRightInd w:val="0"/>
        <w:snapToGrid w:val="0"/>
        <w:rPr>
          <w:bCs/>
          <w:color w:val="000000" w:themeColor="text1"/>
          <w:szCs w:val="21"/>
        </w:rPr>
      </w:pPr>
      <w:r w:rsidRPr="007650DD">
        <w:rPr>
          <w:bCs/>
          <w:color w:val="000000" w:themeColor="text1"/>
          <w:szCs w:val="21"/>
        </w:rPr>
        <w:t xml:space="preserve">3. </w:t>
      </w:r>
      <w:r w:rsidR="00552EC4">
        <w:rPr>
          <w:rFonts w:hint="eastAsia"/>
          <w:bCs/>
          <w:color w:val="000000" w:themeColor="text1"/>
          <w:szCs w:val="21"/>
        </w:rPr>
        <w:t>能否在语篇中抓取表示预测的时态和句子结构，有逻辑地组织信息</w:t>
      </w:r>
      <w:r w:rsidRPr="007650DD">
        <w:rPr>
          <w:bCs/>
          <w:color w:val="000000" w:themeColor="text1"/>
          <w:szCs w:val="21"/>
        </w:rPr>
        <w:t>。</w:t>
      </w:r>
    </w:p>
    <w:p w14:paraId="4DC263A7" w14:textId="4B7CBB53" w:rsidR="00210940" w:rsidRPr="007650DD" w:rsidRDefault="00866B28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六、</w:t>
      </w:r>
      <w:r w:rsidR="00210940" w:rsidRPr="007650DD">
        <w:rPr>
          <w:b/>
          <w:bCs/>
          <w:color w:val="000000" w:themeColor="text1"/>
          <w:szCs w:val="21"/>
        </w:rPr>
        <w:t>【</w:t>
      </w:r>
      <w:r w:rsidR="00210940" w:rsidRPr="007650DD">
        <w:rPr>
          <w:b/>
          <w:bCs/>
          <w:color w:val="000000"/>
          <w:kern w:val="0"/>
          <w:szCs w:val="21"/>
        </w:rPr>
        <w:t>教学重点】</w:t>
      </w:r>
      <w:r w:rsidR="00210940" w:rsidRPr="007650DD">
        <w:rPr>
          <w:b/>
          <w:bCs/>
          <w:kern w:val="0"/>
          <w:szCs w:val="21"/>
        </w:rPr>
        <w:t>Teaching Important Points</w:t>
      </w:r>
    </w:p>
    <w:p w14:paraId="3575DC4E" w14:textId="39D18B71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lastRenderedPageBreak/>
        <w:t>1.</w:t>
      </w:r>
      <w:r w:rsidR="00510657" w:rsidRPr="007650DD">
        <w:rPr>
          <w:bCs/>
          <w:kern w:val="0"/>
          <w:szCs w:val="21"/>
        </w:rPr>
        <w:t xml:space="preserve"> </w:t>
      </w:r>
      <w:r w:rsidR="00510657" w:rsidRPr="007650DD">
        <w:rPr>
          <w:bCs/>
          <w:kern w:val="0"/>
          <w:szCs w:val="21"/>
        </w:rPr>
        <w:t>帮助学生理解阅读文本的主要信息和篇章结构；引导学生根据文本体裁运用</w:t>
      </w:r>
      <w:r w:rsidR="00614765">
        <w:rPr>
          <w:rFonts w:hint="eastAsia"/>
          <w:bCs/>
          <w:kern w:val="0"/>
          <w:szCs w:val="21"/>
        </w:rPr>
        <w:t>快速</w:t>
      </w:r>
      <w:r w:rsidR="00510657" w:rsidRPr="007650DD">
        <w:rPr>
          <w:bCs/>
          <w:kern w:val="0"/>
          <w:szCs w:val="21"/>
        </w:rPr>
        <w:t>阅读策略</w:t>
      </w:r>
      <w:r w:rsidR="00614765">
        <w:rPr>
          <w:rFonts w:hint="eastAsia"/>
          <w:bCs/>
          <w:kern w:val="0"/>
          <w:szCs w:val="21"/>
        </w:rPr>
        <w:t>识别文章的写作目的和目标读者；</w:t>
      </w:r>
      <w:r w:rsidRPr="007650DD">
        <w:rPr>
          <w:bCs/>
          <w:kern w:val="0"/>
          <w:szCs w:val="21"/>
        </w:rPr>
        <w:t xml:space="preserve"> </w:t>
      </w:r>
    </w:p>
    <w:p w14:paraId="05915FA0" w14:textId="0229869D" w:rsidR="00210940" w:rsidRPr="007650DD" w:rsidRDefault="00210940" w:rsidP="007650DD">
      <w:pPr>
        <w:widowControl/>
        <w:adjustRightInd w:val="0"/>
        <w:snapToGrid w:val="0"/>
        <w:jc w:val="left"/>
        <w:rPr>
          <w:bCs/>
          <w:kern w:val="0"/>
          <w:szCs w:val="21"/>
        </w:rPr>
      </w:pPr>
      <w:r w:rsidRPr="007650DD">
        <w:rPr>
          <w:bCs/>
          <w:kern w:val="0"/>
          <w:szCs w:val="21"/>
        </w:rPr>
        <w:t>2.</w:t>
      </w:r>
      <w:r w:rsidR="00155EA2">
        <w:rPr>
          <w:bCs/>
          <w:kern w:val="0"/>
          <w:szCs w:val="21"/>
        </w:rPr>
        <w:t xml:space="preserve"> </w:t>
      </w:r>
      <w:r w:rsidR="00155EA2">
        <w:rPr>
          <w:rFonts w:hint="eastAsia"/>
          <w:bCs/>
          <w:kern w:val="0"/>
          <w:szCs w:val="21"/>
        </w:rPr>
        <w:t>通过阅读</w:t>
      </w:r>
      <w:r w:rsidR="00614765">
        <w:rPr>
          <w:rFonts w:hint="eastAsia"/>
          <w:bCs/>
          <w:kern w:val="0"/>
          <w:szCs w:val="21"/>
        </w:rPr>
        <w:t>启发学生探究科技发展的趋势</w:t>
      </w:r>
      <w:r w:rsidR="00155EA2">
        <w:rPr>
          <w:rFonts w:hint="eastAsia"/>
          <w:bCs/>
          <w:kern w:val="0"/>
          <w:szCs w:val="21"/>
        </w:rPr>
        <w:t>，</w:t>
      </w:r>
      <w:r w:rsidR="00614765">
        <w:rPr>
          <w:rFonts w:hint="eastAsia"/>
          <w:bCs/>
          <w:kern w:val="0"/>
          <w:szCs w:val="21"/>
        </w:rPr>
        <w:t>预测科技发展可能引起的关于社会和生活的变化，</w:t>
      </w:r>
      <w:r w:rsidR="00155EA2">
        <w:rPr>
          <w:rFonts w:hint="eastAsia"/>
          <w:bCs/>
          <w:kern w:val="0"/>
          <w:szCs w:val="21"/>
        </w:rPr>
        <w:t>了解</w:t>
      </w:r>
      <w:r w:rsidR="00614765">
        <w:rPr>
          <w:rFonts w:hint="eastAsia"/>
          <w:bCs/>
          <w:kern w:val="0"/>
          <w:szCs w:val="21"/>
        </w:rPr>
        <w:t>议论文的一般写法。</w:t>
      </w:r>
      <w:r w:rsidR="00867C13">
        <w:rPr>
          <w:rFonts w:hint="eastAsia"/>
          <w:bCs/>
          <w:kern w:val="0"/>
          <w:szCs w:val="21"/>
        </w:rPr>
        <w:t>理解科普说明文</w:t>
      </w:r>
      <w:r w:rsidR="00155EA2">
        <w:rPr>
          <w:rFonts w:hint="eastAsia"/>
          <w:bCs/>
          <w:kern w:val="0"/>
          <w:szCs w:val="21"/>
        </w:rPr>
        <w:t>的语篇特征和语言特点</w:t>
      </w:r>
      <w:r w:rsidR="00134788">
        <w:rPr>
          <w:rFonts w:hint="eastAsia"/>
          <w:bCs/>
          <w:kern w:val="0"/>
          <w:szCs w:val="21"/>
        </w:rPr>
        <w:t>。</w:t>
      </w:r>
      <w:r w:rsidR="00614765" w:rsidRPr="007650DD">
        <w:rPr>
          <w:bCs/>
          <w:kern w:val="0"/>
          <w:szCs w:val="21"/>
        </w:rPr>
        <w:t xml:space="preserve"> </w:t>
      </w:r>
    </w:p>
    <w:p w14:paraId="7D120E1D" w14:textId="71B47A83" w:rsidR="00210940" w:rsidRPr="007650DD" w:rsidRDefault="00866B28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color w:val="000000"/>
          <w:kern w:val="0"/>
          <w:szCs w:val="21"/>
        </w:rPr>
        <w:t>七、</w:t>
      </w:r>
      <w:r w:rsidR="00210940" w:rsidRPr="007650DD">
        <w:rPr>
          <w:b/>
          <w:bCs/>
          <w:color w:val="000000"/>
          <w:kern w:val="0"/>
          <w:szCs w:val="21"/>
        </w:rPr>
        <w:t>【教学难点】</w:t>
      </w:r>
      <w:r w:rsidR="00210940" w:rsidRPr="007650DD">
        <w:rPr>
          <w:b/>
          <w:bCs/>
          <w:color w:val="000000"/>
          <w:kern w:val="0"/>
          <w:szCs w:val="21"/>
        </w:rPr>
        <w:t>Teaching Difficult Points:</w:t>
      </w:r>
      <w:r w:rsidR="00210940" w:rsidRPr="007650DD">
        <w:rPr>
          <w:b/>
          <w:bCs/>
          <w:color w:val="000000" w:themeColor="text1"/>
          <w:szCs w:val="21"/>
        </w:rPr>
        <w:t xml:space="preserve"> </w:t>
      </w:r>
    </w:p>
    <w:p w14:paraId="38B46572" w14:textId="34DF7DA7" w:rsidR="00210940" w:rsidRPr="007650DD" w:rsidRDefault="00210940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7650DD">
        <w:rPr>
          <w:b/>
          <w:kern w:val="0"/>
          <w:szCs w:val="21"/>
        </w:rPr>
        <w:t xml:space="preserve">1. </w:t>
      </w:r>
      <w:r w:rsidR="00510657" w:rsidRPr="007650DD">
        <w:rPr>
          <w:bCs/>
          <w:color w:val="000000"/>
          <w:kern w:val="0"/>
          <w:szCs w:val="21"/>
        </w:rPr>
        <w:t>学生通过阅读，</w:t>
      </w:r>
      <w:r w:rsidR="00867C13">
        <w:rPr>
          <w:rFonts w:hint="eastAsia"/>
          <w:bCs/>
          <w:color w:val="000000"/>
          <w:kern w:val="0"/>
          <w:szCs w:val="21"/>
        </w:rPr>
        <w:t>分析语篇结构，熟悉语篇中的标识性语言</w:t>
      </w:r>
      <w:r w:rsidR="00510657" w:rsidRPr="007650DD">
        <w:rPr>
          <w:bCs/>
          <w:color w:val="000000"/>
          <w:kern w:val="0"/>
          <w:szCs w:val="21"/>
        </w:rPr>
        <w:t>；</w:t>
      </w:r>
      <w:r w:rsidR="00F71FDB" w:rsidRPr="007650DD">
        <w:rPr>
          <w:b/>
          <w:kern w:val="0"/>
          <w:szCs w:val="21"/>
        </w:rPr>
        <w:t xml:space="preserve"> </w:t>
      </w:r>
    </w:p>
    <w:p w14:paraId="7BA4AA71" w14:textId="24D3D41B" w:rsidR="00210940" w:rsidRPr="007650DD" w:rsidRDefault="00210940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/>
          <w:bCs/>
          <w:kern w:val="0"/>
          <w:szCs w:val="21"/>
        </w:rPr>
        <w:t xml:space="preserve">2. </w:t>
      </w:r>
      <w:r w:rsidR="00510657" w:rsidRPr="007650DD">
        <w:rPr>
          <w:kern w:val="0"/>
          <w:szCs w:val="21"/>
        </w:rPr>
        <w:t>学生通过阅读、讨论等活动，</w:t>
      </w:r>
      <w:r w:rsidR="00D66F28">
        <w:rPr>
          <w:rFonts w:hint="eastAsia"/>
          <w:kern w:val="0"/>
          <w:szCs w:val="21"/>
        </w:rPr>
        <w:t>能够</w:t>
      </w:r>
      <w:r w:rsidR="00867C13">
        <w:rPr>
          <w:rFonts w:hint="eastAsia"/>
          <w:kern w:val="0"/>
          <w:szCs w:val="21"/>
        </w:rPr>
        <w:t>在写作中通过有效论证表明自己的观点。</w:t>
      </w:r>
    </w:p>
    <w:p w14:paraId="03DFFB36" w14:textId="735E1242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bookmarkStart w:id="5" w:name="_Hlk80192203"/>
      <w:r>
        <w:rPr>
          <w:rFonts w:hint="eastAsia"/>
          <w:b/>
          <w:bCs/>
          <w:color w:val="000000" w:themeColor="text1"/>
          <w:szCs w:val="21"/>
        </w:rPr>
        <w:t>八、</w:t>
      </w:r>
      <w:r w:rsidR="00210940" w:rsidRPr="007650DD">
        <w:rPr>
          <w:b/>
          <w:bCs/>
          <w:color w:val="000000" w:themeColor="text1"/>
          <w:szCs w:val="21"/>
        </w:rPr>
        <w:t>【教学准备】：</w:t>
      </w:r>
    </w:p>
    <w:p w14:paraId="42B50302" w14:textId="3E8C1EB2" w:rsidR="00210940" w:rsidRPr="007650DD" w:rsidRDefault="00210940" w:rsidP="007650DD">
      <w:pPr>
        <w:adjustRightInd w:val="0"/>
        <w:snapToGrid w:val="0"/>
        <w:ind w:firstLineChars="100" w:firstLine="21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 xml:space="preserve">Search the Internet for some background information of the </w:t>
      </w:r>
      <w:r w:rsidR="00134788">
        <w:rPr>
          <w:color w:val="000000" w:themeColor="text1"/>
          <w:szCs w:val="21"/>
        </w:rPr>
        <w:t>future Hi-technology an</w:t>
      </w:r>
      <w:r w:rsidR="00634CBA">
        <w:rPr>
          <w:color w:val="000000" w:themeColor="text1"/>
          <w:szCs w:val="21"/>
        </w:rPr>
        <w:t xml:space="preserve">d </w:t>
      </w:r>
      <w:r w:rsidR="00134788">
        <w:rPr>
          <w:color w:val="000000" w:themeColor="text1"/>
          <w:szCs w:val="21"/>
        </w:rPr>
        <w:t>the trend of its development</w:t>
      </w:r>
      <w:r w:rsidRPr="007650DD">
        <w:rPr>
          <w:color w:val="000000" w:themeColor="text1"/>
          <w:szCs w:val="21"/>
        </w:rPr>
        <w:t>.</w:t>
      </w:r>
    </w:p>
    <w:p w14:paraId="2775A012" w14:textId="77777777" w:rsidR="00E45F12" w:rsidRPr="00E45F12" w:rsidRDefault="00E45F12" w:rsidP="00E45F12">
      <w:pPr>
        <w:widowControl/>
        <w:adjustRightInd w:val="0"/>
        <w:snapToGrid w:val="0"/>
        <w:ind w:firstLineChars="100" w:firstLine="211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【教学资源信息技术应用】</w:t>
      </w:r>
      <w:r w:rsidRPr="00E45F12">
        <w:rPr>
          <w:rFonts w:hint="eastAsia"/>
          <w:b/>
          <w:bCs/>
          <w:kern w:val="0"/>
          <w:szCs w:val="21"/>
        </w:rPr>
        <w:t>Teaching Aids</w:t>
      </w:r>
      <w:r w:rsidRPr="00E45F12">
        <w:rPr>
          <w:rFonts w:hint="eastAsia"/>
          <w:b/>
          <w:bCs/>
          <w:kern w:val="0"/>
          <w:szCs w:val="21"/>
        </w:rPr>
        <w:t>：</w:t>
      </w:r>
      <w:r w:rsidRPr="00E45F12">
        <w:rPr>
          <w:rFonts w:hint="eastAsia"/>
          <w:b/>
          <w:bCs/>
          <w:kern w:val="0"/>
          <w:szCs w:val="21"/>
        </w:rPr>
        <w:t xml:space="preserve"> </w:t>
      </w:r>
    </w:p>
    <w:p w14:paraId="14D9F403" w14:textId="77777777" w:rsidR="00E45F12" w:rsidRDefault="00E45F12" w:rsidP="00E45F12">
      <w:pPr>
        <w:widowControl/>
        <w:adjustRightInd w:val="0"/>
        <w:snapToGrid w:val="0"/>
        <w:ind w:firstLineChars="200" w:firstLine="422"/>
        <w:jc w:val="left"/>
        <w:rPr>
          <w:b/>
          <w:bCs/>
          <w:kern w:val="0"/>
          <w:szCs w:val="21"/>
        </w:rPr>
      </w:pPr>
      <w:r w:rsidRPr="00E45F12">
        <w:rPr>
          <w:rFonts w:hint="eastAsia"/>
          <w:b/>
          <w:bCs/>
          <w:kern w:val="0"/>
          <w:szCs w:val="21"/>
        </w:rPr>
        <w:t>The multimedia</w:t>
      </w:r>
      <w:r w:rsidRPr="00E45F12">
        <w:rPr>
          <w:rFonts w:hint="eastAsia"/>
          <w:b/>
          <w:bCs/>
          <w:kern w:val="0"/>
          <w:szCs w:val="21"/>
        </w:rPr>
        <w:t>：</w:t>
      </w:r>
      <w:proofErr w:type="spellStart"/>
      <w:r w:rsidRPr="00E45F12">
        <w:rPr>
          <w:rFonts w:hint="eastAsia"/>
          <w:b/>
          <w:bCs/>
          <w:kern w:val="0"/>
          <w:szCs w:val="21"/>
        </w:rPr>
        <w:t>Seewo</w:t>
      </w:r>
      <w:proofErr w:type="spellEnd"/>
      <w:r w:rsidRPr="00E45F12">
        <w:rPr>
          <w:rFonts w:hint="eastAsia"/>
          <w:b/>
          <w:bCs/>
          <w:kern w:val="0"/>
          <w:szCs w:val="21"/>
        </w:rPr>
        <w:t xml:space="preserve"> Whiteboard 5</w:t>
      </w:r>
    </w:p>
    <w:p w14:paraId="0839A1E6" w14:textId="1F803766" w:rsidR="00510657" w:rsidRPr="007650DD" w:rsidRDefault="00866B28" w:rsidP="00E45F12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九、</w:t>
      </w:r>
      <w:r w:rsidR="00510657" w:rsidRPr="007650DD">
        <w:rPr>
          <w:b/>
          <w:bCs/>
          <w:kern w:val="0"/>
          <w:szCs w:val="21"/>
        </w:rPr>
        <w:t>【教学方法】</w:t>
      </w:r>
      <w:r w:rsidR="00510657" w:rsidRPr="007650DD">
        <w:rPr>
          <w:b/>
          <w:bCs/>
          <w:kern w:val="0"/>
          <w:szCs w:val="21"/>
        </w:rPr>
        <w:t>Teaching Methods</w:t>
      </w:r>
      <w:r w:rsidR="00510657" w:rsidRPr="007650DD">
        <w:rPr>
          <w:b/>
          <w:bCs/>
          <w:kern w:val="0"/>
          <w:szCs w:val="21"/>
        </w:rPr>
        <w:t>：</w:t>
      </w:r>
      <w:r w:rsidR="00510657" w:rsidRPr="007650DD">
        <w:rPr>
          <w:b/>
          <w:kern w:val="0"/>
          <w:szCs w:val="21"/>
        </w:rPr>
        <w:t xml:space="preserve"> </w:t>
      </w:r>
    </w:p>
    <w:p w14:paraId="2604A14A" w14:textId="3684FFD8" w:rsidR="00510657" w:rsidRPr="007650DD" w:rsidRDefault="00510657" w:rsidP="007650DD">
      <w:pPr>
        <w:widowControl/>
        <w:adjustRightInd w:val="0"/>
        <w:snapToGrid w:val="0"/>
        <w:jc w:val="left"/>
        <w:rPr>
          <w:b/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 xml:space="preserve">1. Fast reading (Skimming) </w:t>
      </w:r>
      <w:r w:rsidR="00A83D59" w:rsidRPr="007650DD">
        <w:rPr>
          <w:bCs/>
          <w:color w:val="000000"/>
          <w:kern w:val="0"/>
          <w:szCs w:val="21"/>
        </w:rPr>
        <w:t>，</w:t>
      </w:r>
      <w:r w:rsidRPr="007650DD">
        <w:rPr>
          <w:bCs/>
          <w:color w:val="000000"/>
          <w:kern w:val="0"/>
          <w:szCs w:val="21"/>
        </w:rPr>
        <w:t>detailed reading.</w:t>
      </w:r>
    </w:p>
    <w:p w14:paraId="1AAC5838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2. Scanning to get the detailed information.</w:t>
      </w:r>
    </w:p>
    <w:p w14:paraId="60C128FE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>3. Task-oriented teaching method.</w:t>
      </w:r>
    </w:p>
    <w:p w14:paraId="6D4E9181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bCs/>
          <w:color w:val="000000"/>
          <w:kern w:val="0"/>
          <w:szCs w:val="21"/>
        </w:rPr>
        <w:t xml:space="preserve">4. </w:t>
      </w:r>
      <w:r w:rsidRPr="007650DD">
        <w:rPr>
          <w:bCs/>
          <w:kern w:val="0"/>
          <w:szCs w:val="21"/>
        </w:rPr>
        <w:t>Individual work and group work.</w:t>
      </w:r>
    </w:p>
    <w:p w14:paraId="7A30FE04" w14:textId="77777777" w:rsidR="00510657" w:rsidRPr="007650DD" w:rsidRDefault="00510657" w:rsidP="007650DD">
      <w:pPr>
        <w:widowControl/>
        <w:adjustRightInd w:val="0"/>
        <w:snapToGrid w:val="0"/>
        <w:jc w:val="left"/>
        <w:rPr>
          <w:kern w:val="0"/>
          <w:szCs w:val="21"/>
        </w:rPr>
      </w:pPr>
      <w:r w:rsidRPr="007650DD">
        <w:rPr>
          <w:kern w:val="0"/>
          <w:szCs w:val="21"/>
        </w:rPr>
        <w:t>5. Cooperative learning method</w:t>
      </w:r>
    </w:p>
    <w:p w14:paraId="2533DAB5" w14:textId="3003FC48" w:rsidR="00210940" w:rsidRPr="007650DD" w:rsidRDefault="00510657" w:rsidP="007650DD">
      <w:pPr>
        <w:adjustRightInd w:val="0"/>
        <w:snapToGrid w:val="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6</w:t>
      </w:r>
      <w:r w:rsidR="00210940" w:rsidRPr="007650DD">
        <w:rPr>
          <w:color w:val="000000" w:themeColor="text1"/>
          <w:szCs w:val="21"/>
        </w:rPr>
        <w:t xml:space="preserve">. </w:t>
      </w:r>
      <w:r w:rsidR="00077695">
        <w:rPr>
          <w:color w:val="000000" w:themeColor="text1"/>
          <w:szCs w:val="21"/>
        </w:rPr>
        <w:t>A</w:t>
      </w:r>
      <w:r w:rsidR="00D15C50">
        <w:rPr>
          <w:color w:val="000000" w:themeColor="text1"/>
          <w:szCs w:val="21"/>
        </w:rPr>
        <w:t>ctivit</w:t>
      </w:r>
      <w:r w:rsidR="00077695">
        <w:rPr>
          <w:color w:val="000000" w:themeColor="text1"/>
          <w:szCs w:val="21"/>
        </w:rPr>
        <w:t>y</w:t>
      </w:r>
      <w:r w:rsidR="00210940" w:rsidRPr="007650DD">
        <w:rPr>
          <w:color w:val="000000" w:themeColor="text1"/>
          <w:szCs w:val="21"/>
        </w:rPr>
        <w:t>-based method to make students interested in what they will learn from Fast reading to get the general idea of the passage.</w:t>
      </w:r>
    </w:p>
    <w:p w14:paraId="515A2633" w14:textId="63C59DD7" w:rsidR="00210940" w:rsidRPr="007650DD" w:rsidRDefault="00510657" w:rsidP="007650DD">
      <w:pPr>
        <w:adjustRightInd w:val="0"/>
        <w:snapToGrid w:val="0"/>
        <w:rPr>
          <w:color w:val="000000" w:themeColor="text1"/>
          <w:szCs w:val="21"/>
        </w:rPr>
      </w:pPr>
      <w:r w:rsidRPr="007650DD">
        <w:rPr>
          <w:color w:val="000000" w:themeColor="text1"/>
          <w:szCs w:val="21"/>
        </w:rPr>
        <w:t>7</w:t>
      </w:r>
      <w:r w:rsidR="00210940" w:rsidRPr="007650DD">
        <w:rPr>
          <w:color w:val="000000" w:themeColor="text1"/>
          <w:szCs w:val="21"/>
        </w:rPr>
        <w:t>. Careful reading to get some detailed information in the passage.</w:t>
      </w:r>
    </w:p>
    <w:p w14:paraId="0A784135" w14:textId="4948D0B4" w:rsidR="00210940" w:rsidRPr="007650DD" w:rsidRDefault="00866B28" w:rsidP="007650DD">
      <w:pPr>
        <w:adjustRightInd w:val="0"/>
        <w:snapToGrid w:val="0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十、</w:t>
      </w:r>
      <w:r w:rsidR="00210940" w:rsidRPr="007650DD">
        <w:rPr>
          <w:b/>
          <w:bCs/>
          <w:color w:val="000000" w:themeColor="text1"/>
          <w:szCs w:val="21"/>
        </w:rPr>
        <w:t>【</w:t>
      </w:r>
      <w:proofErr w:type="spellStart"/>
      <w:r w:rsidR="00210940" w:rsidRPr="007650DD">
        <w:rPr>
          <w:b/>
          <w:color w:val="000000" w:themeColor="text1"/>
          <w:kern w:val="0"/>
          <w:szCs w:val="21"/>
          <w:lang w:eastAsia="en-US"/>
        </w:rPr>
        <w:t>教学评价</w:t>
      </w:r>
      <w:proofErr w:type="spellEnd"/>
      <w:r w:rsidR="00210940" w:rsidRPr="007650DD">
        <w:rPr>
          <w:b/>
          <w:bCs/>
          <w:color w:val="000000" w:themeColor="text1"/>
          <w:kern w:val="0"/>
          <w:szCs w:val="21"/>
          <w:lang w:eastAsia="en-US"/>
        </w:rPr>
        <w:t>】</w:t>
      </w:r>
      <w:r w:rsidR="00210940" w:rsidRPr="007650DD">
        <w:rPr>
          <w:rFonts w:eastAsia="Times New Roman"/>
          <w:b/>
          <w:color w:val="000000" w:themeColor="text1"/>
          <w:kern w:val="0"/>
          <w:szCs w:val="21"/>
          <w:lang w:eastAsia="en-US"/>
        </w:rPr>
        <w:t>:</w:t>
      </w:r>
    </w:p>
    <w:tbl>
      <w:tblPr>
        <w:tblW w:w="881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555"/>
        <w:gridCol w:w="4311"/>
        <w:gridCol w:w="2693"/>
        <w:gridCol w:w="142"/>
      </w:tblGrid>
      <w:tr w:rsidR="00210940" w:rsidRPr="007650DD" w14:paraId="7FD046F7" w14:textId="77777777" w:rsidTr="00207AF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bookmarkEnd w:id="5"/>
          <w:p w14:paraId="426A371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color w:val="000000" w:themeColor="text1"/>
                <w:kern w:val="0"/>
                <w:szCs w:val="21"/>
                <w:lang w:eastAsia="en-US"/>
              </w:rPr>
              <w:t>教学评价</w:t>
            </w:r>
            <w:proofErr w:type="spellEnd"/>
            <w:r w:rsidRPr="007650DD">
              <w:rPr>
                <w:rFonts w:eastAsia="Times New Roman"/>
                <w:b/>
                <w:color w:val="000000" w:themeColor="text1"/>
                <w:kern w:val="0"/>
                <w:szCs w:val="21"/>
                <w:lang w:eastAsia="en-US"/>
              </w:rPr>
              <w:t>:</w:t>
            </w:r>
          </w:p>
        </w:tc>
      </w:tr>
      <w:tr w:rsidR="00210940" w:rsidRPr="007650DD" w14:paraId="4EAB833C" w14:textId="77777777" w:rsidTr="00207AFF">
        <w:trPr>
          <w:trHeight w:val="467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F7B3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71F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课程内容</w:t>
            </w:r>
            <w:proofErr w:type="spellEnd"/>
          </w:p>
        </w:tc>
        <w:tc>
          <w:tcPr>
            <w:tcW w:w="4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9EE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反思内容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502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自我评价</w:t>
            </w:r>
            <w:proofErr w:type="spellEnd"/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287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</w:tr>
      <w:tr w:rsidR="00210940" w:rsidRPr="007650DD" w14:paraId="438BA0CB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D6860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0C89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主题</w:t>
            </w:r>
            <w:proofErr w:type="spellEnd"/>
            <w:r w:rsidRPr="007650DD">
              <w:rPr>
                <w:b/>
                <w:kern w:val="0"/>
                <w:szCs w:val="21"/>
              </w:rPr>
              <w:t>语境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DCFBE" w14:textId="29D415B9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作者重点突出了什么主题</w:t>
            </w:r>
            <w:r w:rsidR="00077695">
              <w:rPr>
                <w:rFonts w:hint="eastAsia"/>
                <w:b/>
                <w:kern w:val="0"/>
                <w:szCs w:val="21"/>
              </w:rPr>
              <w:t>语境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7C0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CEB1E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269ED7F6" w14:textId="77777777" w:rsidTr="00207AFF">
        <w:trPr>
          <w:trHeight w:val="468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A4564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978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语篇</w:t>
            </w:r>
            <w:proofErr w:type="spellEnd"/>
            <w:r w:rsidRPr="007650DD">
              <w:rPr>
                <w:b/>
                <w:kern w:val="0"/>
                <w:szCs w:val="21"/>
              </w:rPr>
              <w:t>内容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5ABF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语篇是什么体裁？结构特征是什么？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7E2A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EF8E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02A7750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FB463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80065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41901" w14:textId="686C8535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能否根据</w:t>
            </w:r>
            <w:r w:rsidR="003A5874">
              <w:rPr>
                <w:rFonts w:hint="eastAsia"/>
                <w:b/>
                <w:kern w:val="0"/>
                <w:szCs w:val="21"/>
              </w:rPr>
              <w:t>篇章结构图</w:t>
            </w:r>
            <w:r w:rsidRPr="007650DD">
              <w:rPr>
                <w:b/>
                <w:kern w:val="0"/>
                <w:szCs w:val="21"/>
              </w:rPr>
              <w:t>复述文章？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0DEF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36A1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1CD49BCD" w14:textId="77777777" w:rsidTr="00207AFF">
        <w:trPr>
          <w:trHeight w:val="935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2FE1F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EF5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语言技能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7A9B" w14:textId="62569E19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rFonts w:eastAsia="Times New Roman"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能否通过</w:t>
            </w:r>
            <w:r w:rsidR="00F71FDB">
              <w:rPr>
                <w:rFonts w:hint="eastAsia"/>
                <w:b/>
                <w:kern w:val="0"/>
                <w:szCs w:val="21"/>
              </w:rPr>
              <w:t>主题</w:t>
            </w:r>
            <w:r w:rsidRPr="007650DD">
              <w:rPr>
                <w:b/>
                <w:kern w:val="0"/>
                <w:szCs w:val="21"/>
              </w:rPr>
              <w:t>图及标题</w:t>
            </w:r>
            <w:r w:rsidR="001E0A2B">
              <w:rPr>
                <w:rFonts w:hint="eastAsia"/>
                <w:b/>
                <w:kern w:val="0"/>
                <w:szCs w:val="21"/>
              </w:rPr>
              <w:t>预</w:t>
            </w:r>
            <w:r w:rsidRPr="007650DD">
              <w:rPr>
                <w:b/>
                <w:kern w:val="0"/>
                <w:szCs w:val="21"/>
              </w:rPr>
              <w:t>测文章大意？</w:t>
            </w:r>
          </w:p>
          <w:p w14:paraId="15DE7284" w14:textId="1DE22070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能否</w:t>
            </w:r>
            <w:r w:rsidR="00D02501">
              <w:rPr>
                <w:rFonts w:hint="eastAsia"/>
                <w:b/>
                <w:kern w:val="0"/>
                <w:szCs w:val="21"/>
              </w:rPr>
              <w:t>分析科技发展对未来的影响，表达自己的观点</w:t>
            </w:r>
            <w:r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DC24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90EAB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B298FAC" w14:textId="77777777" w:rsidTr="00207AFF">
        <w:trPr>
          <w:trHeight w:val="467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9CD9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18DC0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文化知识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7BB71" w14:textId="1B2131AB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100"/>
              <w:ind w:left="107"/>
              <w:jc w:val="left"/>
              <w:rPr>
                <w:b/>
                <w:kern w:val="0"/>
                <w:szCs w:val="21"/>
              </w:rPr>
            </w:pPr>
            <w:r w:rsidRPr="007650DD">
              <w:rPr>
                <w:b/>
                <w:kern w:val="0"/>
                <w:szCs w:val="21"/>
              </w:rPr>
              <w:t>了解</w:t>
            </w:r>
            <w:r w:rsidR="00D02501">
              <w:rPr>
                <w:rFonts w:hint="eastAsia"/>
                <w:b/>
                <w:kern w:val="0"/>
                <w:szCs w:val="21"/>
              </w:rPr>
              <w:t>科技发展，尤其是智能家居对人类社会生活的重要影响和意义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CD6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2F2EF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0AADB837" w14:textId="77777777" w:rsidTr="00207AFF">
        <w:trPr>
          <w:trHeight w:val="462"/>
        </w:trPr>
        <w:tc>
          <w:tcPr>
            <w:tcW w:w="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490CB257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学习策略</w:t>
            </w:r>
            <w:proofErr w:type="spellEnd"/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722A2A7" w14:textId="0D89D028" w:rsidR="00210940" w:rsidRPr="007650DD" w:rsidRDefault="00D02501" w:rsidP="007650DD">
            <w:pPr>
              <w:autoSpaceDE w:val="0"/>
              <w:autoSpaceDN w:val="0"/>
              <w:adjustRightInd w:val="0"/>
              <w:snapToGrid w:val="0"/>
              <w:spacing w:before="99"/>
              <w:ind w:left="107"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能否根据文体和语言特点判断文章的目标读者和写作目的</w:t>
            </w:r>
            <w:r w:rsidR="00210940" w:rsidRPr="007650DD">
              <w:rPr>
                <w:b/>
                <w:kern w:val="0"/>
                <w:szCs w:val="21"/>
              </w:rPr>
              <w:t>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6C69B7C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D471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Times New Roman"/>
                <w:kern w:val="0"/>
                <w:szCs w:val="21"/>
              </w:rPr>
            </w:pPr>
          </w:p>
        </w:tc>
      </w:tr>
      <w:tr w:rsidR="00210940" w:rsidRPr="007650DD" w14:paraId="76C09610" w14:textId="77777777" w:rsidTr="00207AFF">
        <w:trPr>
          <w:trHeight w:val="463"/>
        </w:trPr>
        <w:tc>
          <w:tcPr>
            <w:tcW w:w="8814" w:type="dxa"/>
            <w:gridSpan w:val="5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C32" w14:textId="77777777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5"/>
              <w:ind w:left="107"/>
              <w:jc w:val="left"/>
              <w:rPr>
                <w:b/>
                <w:kern w:val="0"/>
                <w:szCs w:val="21"/>
                <w:lang w:eastAsia="en-US"/>
              </w:rPr>
            </w:pPr>
            <w:r w:rsidRPr="007650DD">
              <w:rPr>
                <w:b/>
                <w:kern w:val="0"/>
                <w:szCs w:val="21"/>
              </w:rPr>
              <w:t>学</w:t>
            </w:r>
            <w:proofErr w:type="spellStart"/>
            <w:r w:rsidRPr="007650DD">
              <w:rPr>
                <w:b/>
                <w:kern w:val="0"/>
                <w:szCs w:val="21"/>
                <w:lang w:eastAsia="en-US"/>
              </w:rPr>
              <w:t>后反思</w:t>
            </w:r>
            <w:proofErr w:type="spellEnd"/>
            <w:r w:rsidRPr="007650DD">
              <w:rPr>
                <w:b/>
                <w:kern w:val="0"/>
                <w:szCs w:val="21"/>
                <w:lang w:eastAsia="en-US"/>
              </w:rPr>
              <w:t>：</w:t>
            </w:r>
          </w:p>
        </w:tc>
      </w:tr>
      <w:tr w:rsidR="00210940" w:rsidRPr="007650DD" w14:paraId="0EC01F00" w14:textId="77777777" w:rsidTr="00207AFF">
        <w:trPr>
          <w:trHeight w:val="467"/>
        </w:trPr>
        <w:tc>
          <w:tcPr>
            <w:tcW w:w="8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9E417" w14:textId="4C0A082D" w:rsidR="00210940" w:rsidRPr="007650DD" w:rsidRDefault="00210940" w:rsidP="007650DD">
            <w:pPr>
              <w:autoSpaceDE w:val="0"/>
              <w:autoSpaceDN w:val="0"/>
              <w:adjustRightInd w:val="0"/>
              <w:snapToGrid w:val="0"/>
              <w:spacing w:before="98"/>
              <w:ind w:left="107"/>
              <w:jc w:val="left"/>
              <w:rPr>
                <w:kern w:val="0"/>
                <w:szCs w:val="21"/>
              </w:rPr>
            </w:pPr>
            <w:r w:rsidRPr="007650DD">
              <w:rPr>
                <w:kern w:val="0"/>
                <w:szCs w:val="21"/>
              </w:rPr>
              <w:t>总结课上所学，对学生进行</w:t>
            </w:r>
            <w:r w:rsidR="00C15276">
              <w:rPr>
                <w:rFonts w:hint="eastAsia"/>
                <w:kern w:val="0"/>
                <w:szCs w:val="21"/>
              </w:rPr>
              <w:t>科技发展</w:t>
            </w:r>
            <w:r w:rsidRPr="007650DD">
              <w:rPr>
                <w:kern w:val="0"/>
                <w:szCs w:val="21"/>
              </w:rPr>
              <w:t>教育，提</w:t>
            </w:r>
            <w:r w:rsidR="001E0A2B">
              <w:rPr>
                <w:rFonts w:hint="eastAsia"/>
                <w:kern w:val="0"/>
                <w:szCs w:val="21"/>
              </w:rPr>
              <w:t>升</w:t>
            </w:r>
            <w:r w:rsidRPr="007650DD">
              <w:rPr>
                <w:kern w:val="0"/>
                <w:szCs w:val="21"/>
              </w:rPr>
              <w:t>学生</w:t>
            </w:r>
            <w:r w:rsidR="00C15276">
              <w:rPr>
                <w:rFonts w:hint="eastAsia"/>
                <w:kern w:val="0"/>
                <w:szCs w:val="21"/>
              </w:rPr>
              <w:t>从不同角度</w:t>
            </w:r>
            <w:r w:rsidR="00D02501">
              <w:rPr>
                <w:rFonts w:hint="eastAsia"/>
                <w:kern w:val="0"/>
                <w:szCs w:val="21"/>
              </w:rPr>
              <w:t>关注</w:t>
            </w:r>
            <w:r w:rsidR="00C15276">
              <w:rPr>
                <w:rFonts w:hint="eastAsia"/>
                <w:kern w:val="0"/>
                <w:szCs w:val="21"/>
              </w:rPr>
              <w:t>科技进步对未来社会的</w:t>
            </w:r>
            <w:r w:rsidR="00D02501">
              <w:rPr>
                <w:rFonts w:hint="eastAsia"/>
                <w:kern w:val="0"/>
                <w:szCs w:val="21"/>
              </w:rPr>
              <w:t>影响</w:t>
            </w:r>
            <w:r w:rsidRPr="007650DD">
              <w:rPr>
                <w:kern w:val="0"/>
                <w:szCs w:val="21"/>
              </w:rPr>
              <w:t>。</w:t>
            </w:r>
          </w:p>
        </w:tc>
      </w:tr>
    </w:tbl>
    <w:p w14:paraId="7B71F1E7" w14:textId="77777777" w:rsidR="00210940" w:rsidRPr="007650DD" w:rsidRDefault="00210940" w:rsidP="007650DD">
      <w:pPr>
        <w:autoSpaceDE w:val="0"/>
        <w:autoSpaceDN w:val="0"/>
        <w:adjustRightInd w:val="0"/>
        <w:snapToGrid w:val="0"/>
        <w:jc w:val="left"/>
        <w:rPr>
          <w:rFonts w:eastAsia="Times New Roman"/>
          <w:kern w:val="0"/>
          <w:szCs w:val="21"/>
        </w:rPr>
      </w:pPr>
    </w:p>
    <w:sectPr w:rsidR="00210940" w:rsidRPr="007650DD">
      <w:footerReference w:type="default" r:id="rId10"/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9EA6" w14:textId="77777777" w:rsidR="00217803" w:rsidRDefault="00217803" w:rsidP="00354F80">
      <w:r>
        <w:separator/>
      </w:r>
    </w:p>
  </w:endnote>
  <w:endnote w:type="continuationSeparator" w:id="0">
    <w:p w14:paraId="17B12680" w14:textId="77777777" w:rsidR="00217803" w:rsidRDefault="00217803" w:rsidP="0035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3208274"/>
      <w:docPartObj>
        <w:docPartGallery w:val="Page Numbers (Bottom of Page)"/>
        <w:docPartUnique/>
      </w:docPartObj>
    </w:sdtPr>
    <w:sdtEndPr/>
    <w:sdtContent>
      <w:p w14:paraId="1CAB1337" w14:textId="09DE91EC" w:rsidR="007073DB" w:rsidRDefault="007073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D028371" w14:textId="77777777" w:rsidR="007073DB" w:rsidRDefault="0070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FD09A" w14:textId="77777777" w:rsidR="00217803" w:rsidRDefault="00217803" w:rsidP="00354F80">
      <w:r>
        <w:separator/>
      </w:r>
    </w:p>
  </w:footnote>
  <w:footnote w:type="continuationSeparator" w:id="0">
    <w:p w14:paraId="4AACC161" w14:textId="77777777" w:rsidR="00217803" w:rsidRDefault="00217803" w:rsidP="00354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5pt;height:11.5pt" o:bullet="t">
        <v:imagedata r:id="rId1" o:title="msoDF3"/>
      </v:shape>
    </w:pict>
  </w:numPicBullet>
  <w:abstractNum w:abstractNumId="0" w15:restartNumberingAfterBreak="0">
    <w:nsid w:val="82040643"/>
    <w:multiLevelType w:val="singleLevel"/>
    <w:tmpl w:val="820406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3800418"/>
    <w:multiLevelType w:val="multilevel"/>
    <w:tmpl w:val="8D4C2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eastAsia="宋体" w:hAnsi="Times New Roman"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466DC7"/>
    <w:multiLevelType w:val="hybridMultilevel"/>
    <w:tmpl w:val="2F30A52E"/>
    <w:lvl w:ilvl="0" w:tplc="86747A5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5030A9A4">
      <w:start w:val="7"/>
      <w:numFmt w:val="japaneseCounting"/>
      <w:lvlText w:val="%2、"/>
      <w:lvlJc w:val="left"/>
      <w:pPr>
        <w:ind w:left="720" w:hanging="720"/>
      </w:pPr>
      <w:rPr>
        <w:rFonts w:hint="default"/>
        <w:color w:val="000000" w:themeColor="text1"/>
      </w:rPr>
    </w:lvl>
    <w:lvl w:ilvl="2" w:tplc="7242DD08" w:tentative="1">
      <w:start w:val="1"/>
      <w:numFmt w:val="lowerRoman"/>
      <w:lvlText w:val="%3."/>
      <w:lvlJc w:val="right"/>
      <w:pPr>
        <w:ind w:left="1260" w:hanging="420"/>
      </w:pPr>
    </w:lvl>
    <w:lvl w:ilvl="3" w:tplc="386E592C" w:tentative="1">
      <w:start w:val="1"/>
      <w:numFmt w:val="decimal"/>
      <w:lvlText w:val="%4."/>
      <w:lvlJc w:val="left"/>
      <w:pPr>
        <w:ind w:left="1680" w:hanging="420"/>
      </w:pPr>
    </w:lvl>
    <w:lvl w:ilvl="4" w:tplc="78188EDC" w:tentative="1">
      <w:start w:val="1"/>
      <w:numFmt w:val="lowerLetter"/>
      <w:lvlText w:val="%5)"/>
      <w:lvlJc w:val="left"/>
      <w:pPr>
        <w:ind w:left="2100" w:hanging="420"/>
      </w:pPr>
    </w:lvl>
    <w:lvl w:ilvl="5" w:tplc="1334F018" w:tentative="1">
      <w:start w:val="1"/>
      <w:numFmt w:val="lowerRoman"/>
      <w:lvlText w:val="%6."/>
      <w:lvlJc w:val="right"/>
      <w:pPr>
        <w:ind w:left="2520" w:hanging="420"/>
      </w:pPr>
    </w:lvl>
    <w:lvl w:ilvl="6" w:tplc="52ACF618" w:tentative="1">
      <w:start w:val="1"/>
      <w:numFmt w:val="decimal"/>
      <w:lvlText w:val="%7."/>
      <w:lvlJc w:val="left"/>
      <w:pPr>
        <w:ind w:left="2940" w:hanging="420"/>
      </w:pPr>
    </w:lvl>
    <w:lvl w:ilvl="7" w:tplc="B7C6B9D0" w:tentative="1">
      <w:start w:val="1"/>
      <w:numFmt w:val="lowerLetter"/>
      <w:lvlText w:val="%8)"/>
      <w:lvlJc w:val="left"/>
      <w:pPr>
        <w:ind w:left="3360" w:hanging="420"/>
      </w:pPr>
    </w:lvl>
    <w:lvl w:ilvl="8" w:tplc="EAEE6C6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9274F4"/>
    <w:multiLevelType w:val="hybridMultilevel"/>
    <w:tmpl w:val="262A9FCE"/>
    <w:lvl w:ilvl="0" w:tplc="33A47374">
      <w:start w:val="1"/>
      <w:numFmt w:val="upperRoman"/>
      <w:lvlText w:val="%1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0B090F2C"/>
    <w:multiLevelType w:val="hybridMultilevel"/>
    <w:tmpl w:val="5882D8EC"/>
    <w:lvl w:ilvl="0" w:tplc="C2A6E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FAE281C"/>
    <w:multiLevelType w:val="hybridMultilevel"/>
    <w:tmpl w:val="F4E812D6"/>
    <w:lvl w:ilvl="0" w:tplc="F10CED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036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023A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A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A8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FC15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1A72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C85E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25854"/>
    <w:multiLevelType w:val="hybridMultilevel"/>
    <w:tmpl w:val="8878F0B0"/>
    <w:lvl w:ilvl="0" w:tplc="158264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DE640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D21C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D41ED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268F8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A2472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F26D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90AD6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D782F2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B4537"/>
    <w:multiLevelType w:val="hybridMultilevel"/>
    <w:tmpl w:val="9CCCB22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812311"/>
    <w:multiLevelType w:val="multilevel"/>
    <w:tmpl w:val="158123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A4C00C2"/>
    <w:multiLevelType w:val="hybridMultilevel"/>
    <w:tmpl w:val="85301F36"/>
    <w:lvl w:ilvl="0" w:tplc="9B1CE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048F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205F6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8C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B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89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4EA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421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1E73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D6D0F"/>
    <w:multiLevelType w:val="hybridMultilevel"/>
    <w:tmpl w:val="70781590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22A68CA"/>
    <w:multiLevelType w:val="hybridMultilevel"/>
    <w:tmpl w:val="C2282772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45143B"/>
    <w:multiLevelType w:val="hybridMultilevel"/>
    <w:tmpl w:val="EC38D3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96753E"/>
    <w:multiLevelType w:val="hybridMultilevel"/>
    <w:tmpl w:val="3C22372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C365608"/>
    <w:multiLevelType w:val="hybridMultilevel"/>
    <w:tmpl w:val="33D4A170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021134F"/>
    <w:multiLevelType w:val="hybridMultilevel"/>
    <w:tmpl w:val="E07810CE"/>
    <w:lvl w:ilvl="0" w:tplc="1A3A6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BA93C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D0B1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472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849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461D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680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8249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630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4ECE"/>
    <w:multiLevelType w:val="hybridMultilevel"/>
    <w:tmpl w:val="EE166CF8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E946E52"/>
    <w:multiLevelType w:val="hybridMultilevel"/>
    <w:tmpl w:val="CE60E8BC"/>
    <w:lvl w:ilvl="0" w:tplc="BBDA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2502A5"/>
    <w:multiLevelType w:val="hybridMultilevel"/>
    <w:tmpl w:val="BAF49AB2"/>
    <w:lvl w:ilvl="0" w:tplc="BDC4968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8687A37"/>
    <w:multiLevelType w:val="hybridMultilevel"/>
    <w:tmpl w:val="A812369C"/>
    <w:lvl w:ilvl="0" w:tplc="F03499F8">
      <w:start w:val="1"/>
      <w:numFmt w:val="bullet"/>
      <w:lvlText w:val="※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764B6C"/>
    <w:multiLevelType w:val="hybridMultilevel"/>
    <w:tmpl w:val="4F549CDE"/>
    <w:lvl w:ilvl="0" w:tplc="0409001B">
      <w:start w:val="1"/>
      <w:numFmt w:val="lowerRoman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53F243CA"/>
    <w:multiLevelType w:val="hybridMultilevel"/>
    <w:tmpl w:val="F5AE9E3A"/>
    <w:lvl w:ilvl="0" w:tplc="CE36835E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8533EF6"/>
    <w:multiLevelType w:val="hybridMultilevel"/>
    <w:tmpl w:val="6C4052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296CD7"/>
    <w:multiLevelType w:val="hybridMultilevel"/>
    <w:tmpl w:val="933280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9D533C"/>
    <w:multiLevelType w:val="multilevel"/>
    <w:tmpl w:val="5B9D5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BDF54E5"/>
    <w:multiLevelType w:val="multilevel"/>
    <w:tmpl w:val="5BDF54E5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26" w15:restartNumberingAfterBreak="0">
    <w:nsid w:val="5C550A57"/>
    <w:multiLevelType w:val="singleLevel"/>
    <w:tmpl w:val="5C550A5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 w15:restartNumberingAfterBreak="0">
    <w:nsid w:val="5F5C2941"/>
    <w:multiLevelType w:val="hybridMultilevel"/>
    <w:tmpl w:val="EC948EEA"/>
    <w:lvl w:ilvl="0" w:tplc="33A47374">
      <w:start w:val="1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F8C50A1"/>
    <w:multiLevelType w:val="hybridMultilevel"/>
    <w:tmpl w:val="D20EFE86"/>
    <w:lvl w:ilvl="0" w:tplc="FAB0F89A">
      <w:start w:val="9"/>
      <w:numFmt w:val="upperRoman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2CA2852"/>
    <w:multiLevelType w:val="hybridMultilevel"/>
    <w:tmpl w:val="B080C8C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AF5490"/>
    <w:multiLevelType w:val="hybridMultilevel"/>
    <w:tmpl w:val="CA92016E"/>
    <w:lvl w:ilvl="0" w:tplc="F1C6ECC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6FD0DB2"/>
    <w:multiLevelType w:val="hybridMultilevel"/>
    <w:tmpl w:val="5164D340"/>
    <w:lvl w:ilvl="0" w:tplc="F1C6EC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CC34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B4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428D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0035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C85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E5B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A26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EFD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84E73"/>
    <w:multiLevelType w:val="hybridMultilevel"/>
    <w:tmpl w:val="A16C3D80"/>
    <w:lvl w:ilvl="0" w:tplc="EFC2A39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EDACBAB"/>
    <w:multiLevelType w:val="singleLevel"/>
    <w:tmpl w:val="7EDACBA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25"/>
  </w:num>
  <w:num w:numId="2">
    <w:abstractNumId w:val="24"/>
  </w:num>
  <w:num w:numId="3">
    <w:abstractNumId w:val="8"/>
  </w:num>
  <w:num w:numId="4">
    <w:abstractNumId w:val="1"/>
  </w:num>
  <w:num w:numId="5">
    <w:abstractNumId w:val="33"/>
  </w:num>
  <w:num w:numId="6">
    <w:abstractNumId w:val="26"/>
  </w:num>
  <w:num w:numId="7">
    <w:abstractNumId w:val="0"/>
  </w:num>
  <w:num w:numId="8">
    <w:abstractNumId w:val="18"/>
  </w:num>
  <w:num w:numId="9">
    <w:abstractNumId w:val="31"/>
  </w:num>
  <w:num w:numId="10">
    <w:abstractNumId w:val="4"/>
  </w:num>
  <w:num w:numId="11">
    <w:abstractNumId w:val="15"/>
  </w:num>
  <w:num w:numId="12">
    <w:abstractNumId w:val="2"/>
  </w:num>
  <w:num w:numId="13">
    <w:abstractNumId w:val="10"/>
  </w:num>
  <w:num w:numId="14">
    <w:abstractNumId w:val="7"/>
  </w:num>
  <w:num w:numId="15">
    <w:abstractNumId w:val="32"/>
  </w:num>
  <w:num w:numId="16">
    <w:abstractNumId w:val="29"/>
  </w:num>
  <w:num w:numId="17">
    <w:abstractNumId w:val="30"/>
  </w:num>
  <w:num w:numId="18">
    <w:abstractNumId w:val="11"/>
  </w:num>
  <w:num w:numId="19">
    <w:abstractNumId w:val="13"/>
  </w:num>
  <w:num w:numId="20">
    <w:abstractNumId w:val="27"/>
  </w:num>
  <w:num w:numId="21">
    <w:abstractNumId w:val="28"/>
  </w:num>
  <w:num w:numId="22">
    <w:abstractNumId w:val="21"/>
  </w:num>
  <w:num w:numId="23">
    <w:abstractNumId w:val="16"/>
  </w:num>
  <w:num w:numId="24">
    <w:abstractNumId w:val="3"/>
  </w:num>
  <w:num w:numId="25">
    <w:abstractNumId w:val="22"/>
  </w:num>
  <w:num w:numId="26">
    <w:abstractNumId w:val="23"/>
  </w:num>
  <w:num w:numId="27">
    <w:abstractNumId w:val="19"/>
  </w:num>
  <w:num w:numId="28">
    <w:abstractNumId w:val="12"/>
  </w:num>
  <w:num w:numId="29">
    <w:abstractNumId w:val="17"/>
  </w:num>
  <w:num w:numId="30">
    <w:abstractNumId w:val="6"/>
  </w:num>
  <w:num w:numId="31">
    <w:abstractNumId w:val="20"/>
  </w:num>
  <w:num w:numId="32">
    <w:abstractNumId w:val="14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26"/>
    <w:rsid w:val="00010273"/>
    <w:rsid w:val="000127EB"/>
    <w:rsid w:val="00013F91"/>
    <w:rsid w:val="00014726"/>
    <w:rsid w:val="000155D2"/>
    <w:rsid w:val="000157A3"/>
    <w:rsid w:val="00022590"/>
    <w:rsid w:val="00025BA6"/>
    <w:rsid w:val="0002769F"/>
    <w:rsid w:val="0003034B"/>
    <w:rsid w:val="00035007"/>
    <w:rsid w:val="00041B21"/>
    <w:rsid w:val="00050461"/>
    <w:rsid w:val="00051E1A"/>
    <w:rsid w:val="00052D75"/>
    <w:rsid w:val="000557CA"/>
    <w:rsid w:val="00063D55"/>
    <w:rsid w:val="00070546"/>
    <w:rsid w:val="00071193"/>
    <w:rsid w:val="00077695"/>
    <w:rsid w:val="00082ED2"/>
    <w:rsid w:val="0008442E"/>
    <w:rsid w:val="00090752"/>
    <w:rsid w:val="00097290"/>
    <w:rsid w:val="000B7F2C"/>
    <w:rsid w:val="000C558D"/>
    <w:rsid w:val="000C7AB4"/>
    <w:rsid w:val="000D0BB8"/>
    <w:rsid w:val="000E747D"/>
    <w:rsid w:val="000F09F9"/>
    <w:rsid w:val="000F7051"/>
    <w:rsid w:val="00113F7B"/>
    <w:rsid w:val="001151E8"/>
    <w:rsid w:val="00133CED"/>
    <w:rsid w:val="00134788"/>
    <w:rsid w:val="001432EE"/>
    <w:rsid w:val="00147462"/>
    <w:rsid w:val="00155EA2"/>
    <w:rsid w:val="00161356"/>
    <w:rsid w:val="00163792"/>
    <w:rsid w:val="00164A39"/>
    <w:rsid w:val="00164D49"/>
    <w:rsid w:val="00175107"/>
    <w:rsid w:val="00180444"/>
    <w:rsid w:val="00185E9F"/>
    <w:rsid w:val="0018621D"/>
    <w:rsid w:val="00190D7D"/>
    <w:rsid w:val="0019636E"/>
    <w:rsid w:val="001A15ED"/>
    <w:rsid w:val="001A2BEC"/>
    <w:rsid w:val="001A5387"/>
    <w:rsid w:val="001A644C"/>
    <w:rsid w:val="001B03BD"/>
    <w:rsid w:val="001B1643"/>
    <w:rsid w:val="001B458D"/>
    <w:rsid w:val="001C2B07"/>
    <w:rsid w:val="001D0F08"/>
    <w:rsid w:val="001D3A53"/>
    <w:rsid w:val="001E0A2B"/>
    <w:rsid w:val="001E195D"/>
    <w:rsid w:val="00210940"/>
    <w:rsid w:val="00210FCB"/>
    <w:rsid w:val="00211F05"/>
    <w:rsid w:val="00213BD6"/>
    <w:rsid w:val="00213F4F"/>
    <w:rsid w:val="00217803"/>
    <w:rsid w:val="0022677F"/>
    <w:rsid w:val="00231F35"/>
    <w:rsid w:val="00241C95"/>
    <w:rsid w:val="00265272"/>
    <w:rsid w:val="00296FBE"/>
    <w:rsid w:val="002A36B9"/>
    <w:rsid w:val="002A78B9"/>
    <w:rsid w:val="002C0C95"/>
    <w:rsid w:val="002D4015"/>
    <w:rsid w:val="002F05AF"/>
    <w:rsid w:val="002F2227"/>
    <w:rsid w:val="002F4165"/>
    <w:rsid w:val="002F78AD"/>
    <w:rsid w:val="00305202"/>
    <w:rsid w:val="003109EE"/>
    <w:rsid w:val="003112C8"/>
    <w:rsid w:val="00323972"/>
    <w:rsid w:val="00354F80"/>
    <w:rsid w:val="003617E6"/>
    <w:rsid w:val="0037323F"/>
    <w:rsid w:val="003805B7"/>
    <w:rsid w:val="00381F42"/>
    <w:rsid w:val="003826CF"/>
    <w:rsid w:val="00383790"/>
    <w:rsid w:val="00394869"/>
    <w:rsid w:val="00394A12"/>
    <w:rsid w:val="003A2168"/>
    <w:rsid w:val="003A40CB"/>
    <w:rsid w:val="003A5874"/>
    <w:rsid w:val="003B4394"/>
    <w:rsid w:val="003B5A07"/>
    <w:rsid w:val="003C1B46"/>
    <w:rsid w:val="003D681E"/>
    <w:rsid w:val="003D7698"/>
    <w:rsid w:val="003E06EC"/>
    <w:rsid w:val="003E6264"/>
    <w:rsid w:val="003F0241"/>
    <w:rsid w:val="003F07D9"/>
    <w:rsid w:val="0042301F"/>
    <w:rsid w:val="00423F82"/>
    <w:rsid w:val="004276B8"/>
    <w:rsid w:val="0043426D"/>
    <w:rsid w:val="00437575"/>
    <w:rsid w:val="0044627E"/>
    <w:rsid w:val="00457304"/>
    <w:rsid w:val="0046277E"/>
    <w:rsid w:val="00463417"/>
    <w:rsid w:val="004661F9"/>
    <w:rsid w:val="004730A1"/>
    <w:rsid w:val="00474955"/>
    <w:rsid w:val="0048418E"/>
    <w:rsid w:val="004847E5"/>
    <w:rsid w:val="00484F56"/>
    <w:rsid w:val="00486009"/>
    <w:rsid w:val="00487587"/>
    <w:rsid w:val="00487854"/>
    <w:rsid w:val="00492B4C"/>
    <w:rsid w:val="00494950"/>
    <w:rsid w:val="00494D62"/>
    <w:rsid w:val="004A0E15"/>
    <w:rsid w:val="004A54B1"/>
    <w:rsid w:val="004C75E4"/>
    <w:rsid w:val="004E6562"/>
    <w:rsid w:val="004F03FA"/>
    <w:rsid w:val="004F042C"/>
    <w:rsid w:val="004F6B67"/>
    <w:rsid w:val="00510657"/>
    <w:rsid w:val="005136E8"/>
    <w:rsid w:val="00515202"/>
    <w:rsid w:val="00527B65"/>
    <w:rsid w:val="00535ECD"/>
    <w:rsid w:val="0053674F"/>
    <w:rsid w:val="0054000B"/>
    <w:rsid w:val="005430E0"/>
    <w:rsid w:val="00544EA1"/>
    <w:rsid w:val="00544FDE"/>
    <w:rsid w:val="00552EC4"/>
    <w:rsid w:val="00553DAA"/>
    <w:rsid w:val="005701C2"/>
    <w:rsid w:val="00571489"/>
    <w:rsid w:val="00572EF2"/>
    <w:rsid w:val="005740DE"/>
    <w:rsid w:val="00574C73"/>
    <w:rsid w:val="00575461"/>
    <w:rsid w:val="005763BF"/>
    <w:rsid w:val="005769E9"/>
    <w:rsid w:val="00580A9E"/>
    <w:rsid w:val="005848D7"/>
    <w:rsid w:val="00595927"/>
    <w:rsid w:val="005A2729"/>
    <w:rsid w:val="005B2367"/>
    <w:rsid w:val="005B2A79"/>
    <w:rsid w:val="005C2C45"/>
    <w:rsid w:val="005C3E24"/>
    <w:rsid w:val="005D480B"/>
    <w:rsid w:val="005E01C0"/>
    <w:rsid w:val="005E0D60"/>
    <w:rsid w:val="005E395B"/>
    <w:rsid w:val="005E581C"/>
    <w:rsid w:val="005F2A36"/>
    <w:rsid w:val="005F3C68"/>
    <w:rsid w:val="006104FB"/>
    <w:rsid w:val="00611504"/>
    <w:rsid w:val="0061393C"/>
    <w:rsid w:val="00614765"/>
    <w:rsid w:val="00617C32"/>
    <w:rsid w:val="00624132"/>
    <w:rsid w:val="0063073F"/>
    <w:rsid w:val="00634CBA"/>
    <w:rsid w:val="00635FDD"/>
    <w:rsid w:val="00637733"/>
    <w:rsid w:val="00637FBA"/>
    <w:rsid w:val="00640DB1"/>
    <w:rsid w:val="00654D83"/>
    <w:rsid w:val="006808DF"/>
    <w:rsid w:val="00694E2C"/>
    <w:rsid w:val="006A11F1"/>
    <w:rsid w:val="006A690E"/>
    <w:rsid w:val="006B0FC7"/>
    <w:rsid w:val="006D1567"/>
    <w:rsid w:val="006D3BA4"/>
    <w:rsid w:val="006D4DD6"/>
    <w:rsid w:val="006F2940"/>
    <w:rsid w:val="007002D5"/>
    <w:rsid w:val="00702A0C"/>
    <w:rsid w:val="007073DB"/>
    <w:rsid w:val="007115B0"/>
    <w:rsid w:val="007126F0"/>
    <w:rsid w:val="007146C9"/>
    <w:rsid w:val="00720E98"/>
    <w:rsid w:val="00722B63"/>
    <w:rsid w:val="007244D1"/>
    <w:rsid w:val="00732E3E"/>
    <w:rsid w:val="0073615E"/>
    <w:rsid w:val="00736EE8"/>
    <w:rsid w:val="007501D8"/>
    <w:rsid w:val="00753EBC"/>
    <w:rsid w:val="00755C1A"/>
    <w:rsid w:val="00760EB8"/>
    <w:rsid w:val="007650DD"/>
    <w:rsid w:val="00786486"/>
    <w:rsid w:val="007A1235"/>
    <w:rsid w:val="007A3201"/>
    <w:rsid w:val="007A4247"/>
    <w:rsid w:val="007A7E00"/>
    <w:rsid w:val="007B31D4"/>
    <w:rsid w:val="007B700C"/>
    <w:rsid w:val="007C1F1D"/>
    <w:rsid w:val="007C641C"/>
    <w:rsid w:val="007C6A32"/>
    <w:rsid w:val="007D6232"/>
    <w:rsid w:val="007E0530"/>
    <w:rsid w:val="007F04D7"/>
    <w:rsid w:val="00800324"/>
    <w:rsid w:val="00803CC1"/>
    <w:rsid w:val="008064C1"/>
    <w:rsid w:val="00813399"/>
    <w:rsid w:val="00822537"/>
    <w:rsid w:val="00825386"/>
    <w:rsid w:val="00825910"/>
    <w:rsid w:val="00825E06"/>
    <w:rsid w:val="00835B52"/>
    <w:rsid w:val="00843BAB"/>
    <w:rsid w:val="0085246F"/>
    <w:rsid w:val="008633F8"/>
    <w:rsid w:val="00866B28"/>
    <w:rsid w:val="00867C13"/>
    <w:rsid w:val="00876CF7"/>
    <w:rsid w:val="00877A08"/>
    <w:rsid w:val="0088042C"/>
    <w:rsid w:val="00886154"/>
    <w:rsid w:val="00886337"/>
    <w:rsid w:val="008866E4"/>
    <w:rsid w:val="0089301E"/>
    <w:rsid w:val="008963DC"/>
    <w:rsid w:val="008A3B07"/>
    <w:rsid w:val="008A683B"/>
    <w:rsid w:val="008B6E80"/>
    <w:rsid w:val="008C7A2F"/>
    <w:rsid w:val="008D59A8"/>
    <w:rsid w:val="008D6131"/>
    <w:rsid w:val="008E280C"/>
    <w:rsid w:val="008E68D9"/>
    <w:rsid w:val="008F0796"/>
    <w:rsid w:val="009006DD"/>
    <w:rsid w:val="0090373D"/>
    <w:rsid w:val="00907710"/>
    <w:rsid w:val="009134D2"/>
    <w:rsid w:val="0091572B"/>
    <w:rsid w:val="00915F00"/>
    <w:rsid w:val="009322BF"/>
    <w:rsid w:val="0093292B"/>
    <w:rsid w:val="00943FFA"/>
    <w:rsid w:val="009612E7"/>
    <w:rsid w:val="00961C05"/>
    <w:rsid w:val="00973FD7"/>
    <w:rsid w:val="00996F39"/>
    <w:rsid w:val="009A00A6"/>
    <w:rsid w:val="009A5AA5"/>
    <w:rsid w:val="009A6300"/>
    <w:rsid w:val="009B0809"/>
    <w:rsid w:val="009D3793"/>
    <w:rsid w:val="009D61DD"/>
    <w:rsid w:val="009F369E"/>
    <w:rsid w:val="009F419F"/>
    <w:rsid w:val="009F5EED"/>
    <w:rsid w:val="009F63C0"/>
    <w:rsid w:val="00A026E7"/>
    <w:rsid w:val="00A04E81"/>
    <w:rsid w:val="00A14903"/>
    <w:rsid w:val="00A17C65"/>
    <w:rsid w:val="00A30C31"/>
    <w:rsid w:val="00A30D1B"/>
    <w:rsid w:val="00A413B6"/>
    <w:rsid w:val="00A45C0D"/>
    <w:rsid w:val="00A46DAA"/>
    <w:rsid w:val="00A650BD"/>
    <w:rsid w:val="00A71D2D"/>
    <w:rsid w:val="00A72015"/>
    <w:rsid w:val="00A72043"/>
    <w:rsid w:val="00A77782"/>
    <w:rsid w:val="00A77EB8"/>
    <w:rsid w:val="00A83D59"/>
    <w:rsid w:val="00A83EB7"/>
    <w:rsid w:val="00A94709"/>
    <w:rsid w:val="00AA4126"/>
    <w:rsid w:val="00AA777D"/>
    <w:rsid w:val="00AB4A44"/>
    <w:rsid w:val="00AB58DB"/>
    <w:rsid w:val="00AC7D56"/>
    <w:rsid w:val="00AD332F"/>
    <w:rsid w:val="00AD4808"/>
    <w:rsid w:val="00AE349A"/>
    <w:rsid w:val="00AE79B9"/>
    <w:rsid w:val="00AF3B7D"/>
    <w:rsid w:val="00B214A7"/>
    <w:rsid w:val="00B224B7"/>
    <w:rsid w:val="00B22C5B"/>
    <w:rsid w:val="00B32992"/>
    <w:rsid w:val="00B3598D"/>
    <w:rsid w:val="00B374DF"/>
    <w:rsid w:val="00B555A0"/>
    <w:rsid w:val="00B60BB0"/>
    <w:rsid w:val="00B60E2D"/>
    <w:rsid w:val="00B62854"/>
    <w:rsid w:val="00B6435F"/>
    <w:rsid w:val="00B676CA"/>
    <w:rsid w:val="00B72162"/>
    <w:rsid w:val="00B75884"/>
    <w:rsid w:val="00B7647D"/>
    <w:rsid w:val="00B76764"/>
    <w:rsid w:val="00B76C36"/>
    <w:rsid w:val="00BB1CAA"/>
    <w:rsid w:val="00BB6162"/>
    <w:rsid w:val="00BC29F9"/>
    <w:rsid w:val="00BC2C29"/>
    <w:rsid w:val="00BD2F89"/>
    <w:rsid w:val="00BD4BF0"/>
    <w:rsid w:val="00BE04F1"/>
    <w:rsid w:val="00BE0798"/>
    <w:rsid w:val="00BE67B6"/>
    <w:rsid w:val="00BF643F"/>
    <w:rsid w:val="00BF7FB8"/>
    <w:rsid w:val="00C03BD6"/>
    <w:rsid w:val="00C11C09"/>
    <w:rsid w:val="00C126B1"/>
    <w:rsid w:val="00C15276"/>
    <w:rsid w:val="00C1774B"/>
    <w:rsid w:val="00C37767"/>
    <w:rsid w:val="00C37FFB"/>
    <w:rsid w:val="00C40729"/>
    <w:rsid w:val="00C41914"/>
    <w:rsid w:val="00C45590"/>
    <w:rsid w:val="00C46816"/>
    <w:rsid w:val="00C5040F"/>
    <w:rsid w:val="00C53DC4"/>
    <w:rsid w:val="00C669A0"/>
    <w:rsid w:val="00C67549"/>
    <w:rsid w:val="00C7081C"/>
    <w:rsid w:val="00C7389D"/>
    <w:rsid w:val="00C77583"/>
    <w:rsid w:val="00C861E5"/>
    <w:rsid w:val="00C8620B"/>
    <w:rsid w:val="00CA1234"/>
    <w:rsid w:val="00CB16BD"/>
    <w:rsid w:val="00CB19C5"/>
    <w:rsid w:val="00CB5EBB"/>
    <w:rsid w:val="00CC0756"/>
    <w:rsid w:val="00CC12D5"/>
    <w:rsid w:val="00CC2C13"/>
    <w:rsid w:val="00CD028E"/>
    <w:rsid w:val="00CD525B"/>
    <w:rsid w:val="00CE3BC7"/>
    <w:rsid w:val="00CE4AA6"/>
    <w:rsid w:val="00CE5547"/>
    <w:rsid w:val="00CE66FA"/>
    <w:rsid w:val="00D02501"/>
    <w:rsid w:val="00D04F9C"/>
    <w:rsid w:val="00D07150"/>
    <w:rsid w:val="00D15C50"/>
    <w:rsid w:val="00D20FE0"/>
    <w:rsid w:val="00D21DD8"/>
    <w:rsid w:val="00D248FC"/>
    <w:rsid w:val="00D33076"/>
    <w:rsid w:val="00D40666"/>
    <w:rsid w:val="00D4098D"/>
    <w:rsid w:val="00D471A5"/>
    <w:rsid w:val="00D51D52"/>
    <w:rsid w:val="00D53387"/>
    <w:rsid w:val="00D61AF6"/>
    <w:rsid w:val="00D6383B"/>
    <w:rsid w:val="00D66F28"/>
    <w:rsid w:val="00D915E8"/>
    <w:rsid w:val="00D9200C"/>
    <w:rsid w:val="00D97481"/>
    <w:rsid w:val="00DB75E2"/>
    <w:rsid w:val="00DB7D5C"/>
    <w:rsid w:val="00DC5E41"/>
    <w:rsid w:val="00DC5ED1"/>
    <w:rsid w:val="00DD091B"/>
    <w:rsid w:val="00DE0397"/>
    <w:rsid w:val="00DE4AF8"/>
    <w:rsid w:val="00DF4ECF"/>
    <w:rsid w:val="00DF5271"/>
    <w:rsid w:val="00DF719F"/>
    <w:rsid w:val="00E02468"/>
    <w:rsid w:val="00E03508"/>
    <w:rsid w:val="00E22E09"/>
    <w:rsid w:val="00E3347F"/>
    <w:rsid w:val="00E33DDD"/>
    <w:rsid w:val="00E36E12"/>
    <w:rsid w:val="00E40DFD"/>
    <w:rsid w:val="00E45F12"/>
    <w:rsid w:val="00E55499"/>
    <w:rsid w:val="00E5756B"/>
    <w:rsid w:val="00E623C6"/>
    <w:rsid w:val="00E64C6E"/>
    <w:rsid w:val="00E72D2F"/>
    <w:rsid w:val="00E74616"/>
    <w:rsid w:val="00E76C05"/>
    <w:rsid w:val="00EA375B"/>
    <w:rsid w:val="00EB2D24"/>
    <w:rsid w:val="00ED16AD"/>
    <w:rsid w:val="00EE1B07"/>
    <w:rsid w:val="00EF1B34"/>
    <w:rsid w:val="00F1107B"/>
    <w:rsid w:val="00F154C7"/>
    <w:rsid w:val="00F2345B"/>
    <w:rsid w:val="00F236AA"/>
    <w:rsid w:val="00F24A79"/>
    <w:rsid w:val="00F32843"/>
    <w:rsid w:val="00F32D3A"/>
    <w:rsid w:val="00F40C2D"/>
    <w:rsid w:val="00F45049"/>
    <w:rsid w:val="00F467DA"/>
    <w:rsid w:val="00F549DC"/>
    <w:rsid w:val="00F62C9E"/>
    <w:rsid w:val="00F673B5"/>
    <w:rsid w:val="00F71374"/>
    <w:rsid w:val="00F71FDB"/>
    <w:rsid w:val="00F744D7"/>
    <w:rsid w:val="00F74F57"/>
    <w:rsid w:val="00F81D3F"/>
    <w:rsid w:val="00F84852"/>
    <w:rsid w:val="00F87A56"/>
    <w:rsid w:val="00F91679"/>
    <w:rsid w:val="00F91F90"/>
    <w:rsid w:val="00FA6BDC"/>
    <w:rsid w:val="00FB474A"/>
    <w:rsid w:val="00FC5588"/>
    <w:rsid w:val="00FD002E"/>
    <w:rsid w:val="00FD0662"/>
    <w:rsid w:val="00FD70CC"/>
    <w:rsid w:val="00FE0AA2"/>
    <w:rsid w:val="00FE36CA"/>
    <w:rsid w:val="00FE6E63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F608A"/>
  <w15:chartTrackingRefBased/>
  <w15:docId w15:val="{58A6C843-603B-41B8-A928-1964D7EC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F80"/>
    <w:rPr>
      <w:sz w:val="18"/>
      <w:szCs w:val="18"/>
    </w:rPr>
  </w:style>
  <w:style w:type="paragraph" w:styleId="a7">
    <w:name w:val="List Paragraph"/>
    <w:basedOn w:val="a"/>
    <w:uiPriority w:val="34"/>
    <w:qFormat/>
    <w:rsid w:val="00354F80"/>
    <w:pPr>
      <w:ind w:firstLineChars="200" w:firstLine="420"/>
    </w:pPr>
    <w:rPr>
      <w:rFonts w:ascii="等线" w:eastAsia="等线" w:hAnsi="等线"/>
      <w:szCs w:val="22"/>
    </w:rPr>
  </w:style>
  <w:style w:type="paragraph" w:styleId="a8">
    <w:name w:val="Normal (Web)"/>
    <w:basedOn w:val="a"/>
    <w:uiPriority w:val="99"/>
    <w:qFormat/>
    <w:rsid w:val="00354F80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  <w:style w:type="table" w:customStyle="1" w:styleId="1">
    <w:name w:val="网格型1"/>
    <w:basedOn w:val="a1"/>
    <w:uiPriority w:val="39"/>
    <w:qFormat/>
    <w:rsid w:val="00354F8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0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650BD"/>
    <w:pPr>
      <w:autoSpaceDE w:val="0"/>
      <w:autoSpaceDN w:val="0"/>
      <w:ind w:left="107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Normal0">
    <w:name w:val="Normal_0"/>
    <w:qFormat/>
    <w:rsid w:val="00EB2D2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3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6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4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4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25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6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B679-AD32-4D10-8B7F-5731827E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4476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169</cp:revision>
  <dcterms:created xsi:type="dcterms:W3CDTF">2021-07-30T05:41:00Z</dcterms:created>
  <dcterms:modified xsi:type="dcterms:W3CDTF">2021-09-13T08:18:00Z</dcterms:modified>
</cp:coreProperties>
</file>