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8"/>
          <w:szCs w:val="28"/>
        </w:rPr>
        <w:t>新人教版 选择性必修</w:t>
      </w:r>
      <w:r>
        <w:rPr>
          <w:rFonts w:hint="default"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Hlk83410661"/>
      <w:r>
        <w:rPr>
          <w:rFonts w:hint="default" w:ascii="Times New Roman" w:hAnsi="Times New Roman" w:cs="Times New Roman"/>
          <w:b/>
          <w:sz w:val="28"/>
          <w:szCs w:val="28"/>
        </w:rPr>
        <w:t xml:space="preserve">Unit 1 </w:t>
      </w:r>
      <w:bookmarkStart w:id="1" w:name="_Hlk89026270"/>
      <w:r>
        <w:rPr>
          <w:rFonts w:hint="default" w:ascii="Times New Roman" w:hAnsi="Times New Roman" w:cs="Times New Roman"/>
          <w:b/>
          <w:sz w:val="28"/>
          <w:szCs w:val="28"/>
        </w:rPr>
        <w:t>S</w:t>
      </w:r>
      <w:bookmarkStart w:id="2" w:name="_Hlk89028612"/>
      <w:r>
        <w:rPr>
          <w:rFonts w:hint="default" w:ascii="Times New Roman" w:hAnsi="Times New Roman" w:cs="Times New Roman"/>
          <w:b/>
          <w:sz w:val="28"/>
          <w:szCs w:val="28"/>
        </w:rPr>
        <w:t>cience and Scientists</w:t>
      </w:r>
      <w:bookmarkEnd w:id="1"/>
      <w:bookmarkEnd w:id="2"/>
    </w:p>
    <w:bookmarkEnd w:id="0"/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3" w:name="_Hlk84865084"/>
      <w:r>
        <w:rPr>
          <w:rFonts w:hint="default" w:ascii="Times New Roman" w:hAnsi="Times New Roman" w:cs="Times New Roman"/>
          <w:b/>
          <w:sz w:val="28"/>
          <w:szCs w:val="28"/>
        </w:rPr>
        <w:t>Using Language</w:t>
      </w:r>
      <w:r>
        <w:rPr>
          <w:rFonts w:hint="default" w:ascii="Times New Roman" w:hAnsi="Times New Roman" w:cs="Times New Roman"/>
          <w:b/>
          <w:sz w:val="28"/>
          <w:szCs w:val="28"/>
        </w:rPr>
        <w:t>（2）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bookmarkEnd w:id="3"/>
      <w:r>
        <w:rPr>
          <w:rFonts w:hint="default" w:ascii="Times New Roman" w:hAnsi="Times New Roman" w:cs="Times New Roman"/>
          <w:b/>
          <w:bCs/>
          <w:sz w:val="28"/>
          <w:szCs w:val="28"/>
        </w:rPr>
        <w:t>Write about what makes a great scientist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analysis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该板块的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活动主题为“写一写伟大科学家的必备素养”（Write about what makes a great scientist）。该板块有两个阅读语篇，分别题为“The Father of China’s Aerospace”“A World of Pure Thought”。它们从不同角度简要叙述了科学家钱学森和史蒂芬霍金的经历、重要贡献、性格特点以及他们所具备的科学素养。在写作策略和技巧上，两个语篇都有效使用了一些衔接词语，如：however、nev</w:t>
      </w:r>
      <w:bookmarkStart w:id="5" w:name="_GoBack"/>
      <w:bookmarkEnd w:id="5"/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ertheless、because、in general、besides、furthermore、above all等。关注语篇的衔接和连贯是对学生写作能力的较高要求。阅读文本中的范例有助于学生领会、体验衔接词语的意义和作用，为他们接下来完成写作任务提供指导。考虑到文本的长度以及阅读难度，笔者设计了两个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objectives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</w:rPr>
        <w:t>By the end of the class, students will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eastAsia="zh-CN"/>
        </w:rPr>
        <w:t>：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learn about the life story of Qian Xuesen and Stephen Hawking;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be able to express opinions on outstanding personalities of scientists;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write about what makes a great scientist;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learn to use the linking words and phrases to make the writing in a logical order.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procedures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one: Lead-in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Activity one: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ct out the dialogue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Invite two students to act out the dialogue.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—— “Can we Chinese possibly make missiles?”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—— “Why not? We Chinese are able to make the same things that other people make.”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Q; Who is he? What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 his another name?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[设计意图] 引入话题人物钱学森，同时活跃课堂气氛，引起学生好奇心。</w:t>
      </w: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two: Pre-writing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Activity two: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Read for the main idea and structure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Read the texts quickly and match the main idea of each paragraph.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ind w:firstLine="1260" w:firstLineChars="6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23495</wp:posOffset>
                </wp:positionV>
                <wp:extent cx="3971925" cy="1004570"/>
                <wp:effectExtent l="6350" t="6350" r="22225" b="177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0045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15pt;margin-top:1.85pt;height:79.1pt;width:312.75pt;z-index:251660288;v-text-anchor:middle;mso-width-relative:page;mso-height-relative:page;" filled="f" stroked="t" coordsize="21600,21600" arcsize="0.166666666666667" o:gfxdata="UEsDBAoAAAAAAIdO4kAAAAAAAAAAAAAAAAAEAAAAZHJzL1BLAwQUAAAACACHTuJAsHoKK9cAAAAJ&#10;AQAADwAAAGRycy9kb3ducmV2LnhtbE2Py07DMBBF90j8gzVI7FrHMQqQxqlQJTZILEj5ACeZPNp4&#10;HMXuA76eYQXL0T2690yxvbpJnHEJoycDap2AQGp8O1Jv4HP/unoCEaKl1k6e0MAXBtiWtzeFzVt/&#10;oQ88V7EXXEIhtwaGGOdcytAM6GxY+xmJs84vzkY+l162i71wuZtkmiSZdHYkXhjsjLsBm2N1cgZe&#10;9EHtq2/nH3p9rN/f9K5zXWXM/Z1KNiAiXuMfDL/6rA4lO9X+RG0Qk4GVSjWjBvQjCM4zpVMQNYOZ&#10;egZZFvL/B+UPUEsDBBQAAAAIAIdO4kAy8ExGigIAAPgEAAAOAAAAZHJzL2Uyb0RvYy54bWytVM1u&#10;EzEQviPxDpbvdDchpW3UTRUlKkKqaERBnB2vN2vJf9jOT3kAHoAzEhIXxEPwOBU8Bp+92zYqHHog&#10;h82MZ/zNzDczPj3baUU2wgdpTUUHByUlwnBbS7Oq6Lu358+OKQmRmZopa0RFr0WgZ5OnT063biyG&#10;trWqFp4AxITx1lW0jdGNiyLwVmgWDqwTBsbGes0iVL8qas+2QNeqGJbli2Jrfe285SIEnM47I+0R&#10;/WMAbdNILuaWr7UwsUP1QrGIkkIrXaCTnG3TCB4vmyaISFRFUWnMXwSBvEzfYnLKxivPXCt5nwJ7&#10;TAoPatJMGgS9g5qzyMjay7+gtOTeBtvEA2510RWSGUEVg/IBN1ctcyLXAqqDuyM9/D9Y/nqz8ETW&#10;FR1SYphGw2++fPr9/fOvrz9ufn4jw8TQ1oUxHK/cwvdagJjK3TVep38UQnaZ1es7VsUuEo7D5ydH&#10;g5PhISUctkFZjg6PMu/F/XXnQ3wprCZJqKi3a1O/Qe8ypWxzESLiwv/WL4U09lwqlfunDNkCenhU&#10;oq2cYSgbDANE7VBYMCtKmFph2nn0GTJYJet0PQEFv1rOlCcbhhkZDZDsrHNqWS2608MSv8QEcujd&#10;O3kfJyU3Z6HtruQQ3XhpGbExSuqKHiegWyRlAJK47dhM0tLW1+iHt92gBsfPJWAvWIgL5jGZKBC7&#10;Gy/xaZRF1baXKGmt//iv8+SPgYGVki0mHYx8WDMvKFGvDEbpZDAapdXICpozhOL3Lct9i1nrmQVR&#10;A7wSjmcx+Ud1Kzbe6vdY8WmKChMzHLE77ntlFrsNxCPBxXSa3bAOjsULc+V4Au86PF1H28jc/Ht2&#10;etKwELkH/fKmjdvXs9f9gzX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B6CivXAAAACQEAAA8A&#10;AAAAAAAAAQAgAAAAIgAAAGRycy9kb3ducmV2LnhtbFBLAQIUABQAAAAIAIdO4kAy8ExGigIAAPgE&#10;AAAOAAAAAAAAAAEAIAAAACY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The Father of China's Aerospace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Para. 1                His personality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Para. 2-5              General description of Qian Xuesen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Para. 6                His death and people’s appreciation of him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Para. 7                His personal history and accomplishments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ind w:firstLine="1260" w:firstLineChars="6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-16510</wp:posOffset>
                </wp:positionV>
                <wp:extent cx="3971925" cy="834390"/>
                <wp:effectExtent l="6350" t="6350" r="22225" b="1651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8343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4pt;margin-top:-1.3pt;height:65.7pt;width:312.75pt;z-index:251661312;v-text-anchor:middle;mso-width-relative:page;mso-height-relative:page;" filled="f" stroked="t" coordsize="21600,21600" arcsize="0.166666666666667" o:gfxdata="UEsDBAoAAAAAAIdO4kAAAAAAAAAAAAAAAAAEAAAAZHJzL1BLAwQUAAAACACHTuJAV91WG9kAAAAK&#10;AQAADwAAAGRycy9kb3ducmV2LnhtbE2Py07DMBBF90j8gzWV2LW2kypEIU6FKrFBYkHaD3DiyaON&#10;7Sh2H/D1DCvYzWiO7pxb7u52YldcwuidArkRwNC13oyuV3A8vK1zYCFqZ/TkHSr4wgC76vGh1IXx&#10;N/eJ1zr2jEJcKLSCIca54Dy0A1odNn5GR7fOL1ZHWpeem0XfKNxOPBEi41aPjj4Mesb9gO25vlgF&#10;r+lJHupv67d9em4+3tN9Z7taqaeVFC/AIt7jHwy/+qQOFTk1/uJMYJOCtRSkHmlIMmAEZHL7DKwh&#10;Mslz4FXJ/1eofgBQSwMEFAAAAAgAh07iQGHvhOKJAgAA9wQAAA4AAABkcnMvZTJvRG9jLnhtbK1U&#10;zW4TMRC+I/EOlu90kzSlTdSkihIVIVU0oiDOjtebteQ/bCeb8gA8AOdKSFwQD8HjVPAYfPZu26hw&#10;6IEcnBnP+JuZb2b29GynFdkKH6Q1E9o/6FEiDLelNOsJff/u/MUJJSEyUzJljZjQaxHo2fT5s9PG&#10;jcXA1laVwhOAmDBu3ITWMbpxUQReC83CgXXCwFhZr1mE6tdF6VkDdK2KQa/3smisL523XISA20Vr&#10;pB2ifwqgrSrJxcLyjRYmtqheKBZRUqilC3Sas60qweNlVQURiZpQVBrziSCQV+kspqdsvPbM1ZJ3&#10;KbCnpPCoJs2kQdB7qAWLjGy8/AtKS+5tsFU84FYXbSGZEVTR7z3i5qpmTuRaQHVw96SH/wfL32yX&#10;nsgSk0CJYRoNv735/Pv7l19ff9z+/Eb6iaHGhTEcr9zSd1qAmMrdVV6nfxRCdpnV63tWxS4SjsvD&#10;0XF/NDiihMN2cjg8HGXai4fXzof4SlhNkjCh3m5M+Raty4yy7UWICAv/O78U0dhzqVRunzKkQf6D&#10;4x66yhlmssIsQNQOdQWzpoSpNYadR58hg1WyTM8TUPDr1Vx5smUYkWEfuc5bp5qVor096uGXiEAO&#10;nXsr7+Ok5BYs1O2THKKdLi0jFkZJjeoT0B2SMgBJ1LZkJmlly2u0w9t2ToPj5xKwFyzEJfMYTBSI&#10;1Y2XOCplUbXtJEpq6z/96z75Y15gpaTBoIORjxvmBSXqtcEkjfrDYdqMrAyPjgdQ/L5ltW8xGz23&#10;IArTguyymPyjuhMrb/UHbPgsRYWJGY7YLfedMo/tAuIbwcVslt2wDY7FC3PleAJvOzzbRFvJ3PwH&#10;djrSsA+5B93upoXb17PXw/dq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X3VYb2QAAAAoBAAAP&#10;AAAAAAAAAAEAIAAAACIAAABkcnMvZG93bnJldi54bWxQSwECFAAUAAAACACHTuJAYe+E4okCAAD3&#10;BAAADgAAAAAAAAABACAAAAAo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 World of Pure Thought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Para. 1                His claim to fame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Para. 2        </w:t>
      </w:r>
      <w:r>
        <w:rPr>
          <w:rFonts w:hint="default" w:ascii="Times New Roman" w:hAnsi="Times New Roman" w:cs="Times New Roman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 xml:space="preserve">      Characteristics that made him great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Para. 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default" w:ascii="Times New Roman" w:hAnsi="Times New Roman" w:cs="Times New Roman"/>
          <w:sz w:val="21"/>
          <w:szCs w:val="21"/>
        </w:rPr>
        <w:t xml:space="preserve">                Physical description of Stephen Hawking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Q: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What type of writing are these two texts?</w:t>
      </w:r>
    </w:p>
    <w:p>
      <w:pPr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What does biography usually consist of?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[设计意图] </w:t>
      </w:r>
      <w:r>
        <w:rPr>
          <w:rFonts w:hint="eastAsia" w:cs="Times New Roman"/>
          <w:sz w:val="21"/>
          <w:szCs w:val="21"/>
          <w:lang w:val="en-US" w:eastAsia="zh-CN"/>
        </w:rPr>
        <w:t>厘清文本内容与结构，在结构上概括两则传记相同点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Activity t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hree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: </w:t>
      </w:r>
      <w:r>
        <w:rPr>
          <w:rFonts w:ascii="Times New Roman" w:hAnsi="Times New Roman" w:cs="Times New Roman"/>
          <w:b/>
          <w:bCs/>
        </w:rPr>
        <w:t>Read for details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Complete the table and underline the linking words and phrases.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592"/>
        <w:gridCol w:w="4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scientist</w:t>
            </w:r>
          </w:p>
        </w:tc>
        <w:tc>
          <w:tcPr>
            <w:tcW w:w="25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ersonalit</w:t>
            </w:r>
            <w:r>
              <w:rPr>
                <w:rFonts w:hint="eastAsia" w:ascii="Times New Roman" w:hAnsi="Times New Roman" w:cs="Times New Roman"/>
                <w:b/>
                <w:bCs/>
              </w:rPr>
              <w:t>ies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and qualities</w:t>
            </w:r>
          </w:p>
        </w:tc>
        <w:tc>
          <w:tcPr>
            <w:tcW w:w="400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examples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    </w:t>
            </w:r>
            <w:r>
              <w:drawing>
                <wp:inline distT="0" distB="0" distL="114300" distR="114300">
                  <wp:extent cx="543560" cy="761365"/>
                  <wp:effectExtent l="0" t="0" r="8890" b="6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989330" cy="730885"/>
                  <wp:effectExtent l="0" t="0" r="1270" b="1206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29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Q:What are similarities of these two scientists?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What are functions of the linking words and phrases?</w:t>
      </w:r>
    </w:p>
    <w:p>
      <w:pPr>
        <w:numPr>
          <w:ilvl w:val="0"/>
          <w:numId w:val="0"/>
        </w:numPr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[设计意图] </w:t>
      </w:r>
      <w:r>
        <w:rPr>
          <w:rFonts w:hint="eastAsia" w:cs="Times New Roman"/>
          <w:sz w:val="21"/>
          <w:szCs w:val="21"/>
          <w:lang w:val="en-US" w:eastAsia="zh-CN"/>
        </w:rPr>
        <w:t>在内容上，比较两位科学家的品质，为讨论最重要的科学精神做铺垫。在语言上，积累文本中表示时间与地点，因果，转折等的连接词，为写作做铺垫。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numPr>
          <w:numId w:val="0"/>
        </w:numPr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Activity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four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: </w:t>
      </w:r>
      <w:r>
        <w:rPr>
          <w:rFonts w:ascii="Times New Roman" w:hAnsi="Times New Roman" w:cs="Times New Roman"/>
          <w:b/>
          <w:bCs/>
        </w:rPr>
        <w:t>Work in groups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Q: </w:t>
      </w:r>
      <w:r>
        <w:rPr>
          <w:rFonts w:ascii="Times New Roman" w:hAnsi="Times New Roman" w:cs="Times New Roman"/>
        </w:rPr>
        <w:t>What do you think a great scientist need most? Why?</w:t>
      </w:r>
    </w:p>
    <w:p>
      <w:pPr>
        <w:rPr>
          <w:rFonts w:hint="eastAsia" w:ascii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6350</wp:posOffset>
                </wp:positionV>
                <wp:extent cx="3427095" cy="1215390"/>
                <wp:effectExtent l="6350" t="6350" r="14605" b="165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12153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05pt;margin-top:0.5pt;height:95.7pt;width:269.85pt;z-index:251662336;v-text-anchor:middle;mso-width-relative:page;mso-height-relative:page;" filled="f" stroked="t" coordsize="21600,21600" arcsize="0.166666666666667" o:gfxdata="UEsDBAoAAAAAAIdO4kAAAAAAAAAAAAAAAAAEAAAAZHJzL1BLAwQUAAAACACHTuJAls9UndYAAAAJ&#10;AQAADwAAAGRycy9kb3ducmV2LnhtbE2Py07DMBBF90j8gzVI7FrHSWlLiFOhSmyQWJDyAU48edB4&#10;HMXuA76eYQXLq3N1H8Xu6kZxxjkMnjSoZQICqfF2oE7Dx+FlsQURoiFrRk+o4QsD7Mrbm8Lk1l/o&#10;Hc9V7ASHUMiNhj7GKZcyND06E5Z+QmLW+tmZyHLupJ3NhcPdKNMkWUtnBuKG3ky477E5Vien4Tn7&#10;VIfq2/lVlx3rt9ds37q20vr+TiVPICJe458ZfufzdCh5U+1PZIMYNSzSVLGVAV9i/qA2axA168d0&#10;BbIs5P8H5Q9QSwMEFAAAAAgAh07iQAfS2CCMAgAA+AQAAA4AAABkcnMvZTJvRG9jLnhtbK1UzW4T&#10;MRC+I/EOlu90d/NDmqibKkpUhFTRioI4O147a8l/2E425QF4AM6VkLggHoLHqeAxGNvbNiocemAP&#10;3hnP+BvPNzM+Od0riXbMeWF0jaujEiOmqWmE3tT4/buzF8cY+UB0Q6TRrMbXzOPT+fNnJ52dsYFp&#10;jWyYQwCi/ayzNW5DsLOi8LRlivgjY5kGIzdOkQCq2xSNIx2gK1kMyvJl0RnXWGco8x52V9mIe0T3&#10;FEDDuaBsZehWMR0yqmOSBEjJt8J6PE+35ZzRcMG5ZwHJGkOmIa0QBOR1XIv5CZltHLGtoP0VyFOu&#10;8CgnRYSGoPdQKxII2jrxF5QS1BlveDiiRhU5kcQIZFGVj7i5aollKReg2tt70v3/g6VvdpcOiabG&#10;Q4w0UVDw25vPv79/+fX1x+3Pb2gYGeqsn4Hjlb10veZBjOnuuVPxD4mgfWL1+p5Vtg+IwuZwNJiU&#10;0zFGFGzVoBoPp4n34uG4dT68YkahKNTYma1u3kLtEqVkd+4DxAX/O78YUpszIWWqn9Soi9CTEspK&#10;CTQlh2YAUVlIzOsNRkRuoNtpcAnSGymaeDwCebdZL6VDOwI9Mqom1XSZnVrSsLw7LuGLTMAdevcs&#10;H+LEy62Ib/ORFCK3lxIBJkYKVePjCHSHJDWARG4zm1Fam+Ya6uFMblRv6ZkA2HPiwyVx0JmQIMxu&#10;uICFSwNZm17CqDXu07/2oz80DFgx6qDTgZGPW+IYRvK1hlaaVqNRHI2kjMaTASju0LI+tOitWhog&#10;qoJXwtIkRv8g70TujPoAI76IUcFENIXYmfteWYY8gfBIULZYJDcYB0vCub6yNILnCi+2wXCRiv/A&#10;Tk8aDESqQT+8ceIO9eT18GD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Wz1Sd1gAAAAkBAAAP&#10;AAAAAAAAAAEAIAAAACIAAABkcnMvZG93bnJldi54bWxQSwECFAAUAAAACACHTuJAB9LYIIwCAAD4&#10;BAAADgAAAAAAAAABACAAAAAl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Times New Roman" w:hAnsi="Times New Roman" w:cs="Times New Roman"/>
        </w:rPr>
        <w:t>professional knowledge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logical reasoning (逻辑推理)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             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research methods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the questioning mind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leadership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patriotism (爱国主义)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devotion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</w:rPr>
        <w:t xml:space="preserve">determination                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imagination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creativity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inspiration(灵感)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talent            ... 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[设计意图] </w:t>
      </w:r>
      <w:r>
        <w:rPr>
          <w:rFonts w:hint="eastAsia" w:cs="Times New Roman"/>
          <w:sz w:val="21"/>
          <w:szCs w:val="21"/>
          <w:lang w:val="en-US" w:eastAsia="zh-CN"/>
        </w:rPr>
        <w:t>讨论最重要的科学精神，为写作做铺垫，同时发展学生批判性思维。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Step three: While-writing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Activity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five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Micro-writing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Choose one personal quality a scientist must have to be successful and w</w:t>
      </w:r>
      <w:r>
        <w:rPr>
          <w:rFonts w:ascii="Times New Roman" w:hAnsi="Times New Roman" w:cs="Times New Roman"/>
        </w:rPr>
        <w:t>rite a short paragraph.</w:t>
      </w:r>
      <w:r>
        <w:rPr>
          <w:rFonts w:hint="eastAsia" w:ascii="Times New Roman" w:hAnsi="Times New Roman" w:cs="Times New Roman"/>
        </w:rPr>
        <w:t xml:space="preserve"> Refer to </w:t>
      </w:r>
      <w:r>
        <w:rPr>
          <w:rFonts w:hint="eastAsia" w:ascii="Times New Roman" w:hAnsi="Times New Roman" w:cs="Times New Roman"/>
          <w:lang w:val="en-US" w:eastAsia="zh-CN"/>
        </w:rPr>
        <w:t xml:space="preserve">your character cards </w:t>
      </w:r>
      <w:r>
        <w:rPr>
          <w:rFonts w:hint="eastAsia" w:ascii="Times New Roman" w:hAnsi="Times New Roman" w:cs="Times New Roman"/>
        </w:rPr>
        <w:t xml:space="preserve">and add some stories to illustrate the scientific spirit.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Useful sentence structures: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impresse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 me most is</w:t>
      </w:r>
      <w:r>
        <w:rPr>
          <w:rFonts w:hint="eastAsia" w:ascii="Times New Roman" w:hAnsi="Times New Roman" w:cs="Times New Roman"/>
          <w:lang w:val="en-US" w:eastAsia="zh-CN"/>
        </w:rPr>
        <w:t>...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matters to a scientist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bookmarkStart w:id="4" w:name="OLE_LINK1"/>
      <w:r>
        <w:rPr>
          <w:rFonts w:hint="eastAsia" w:ascii="Times New Roman" w:hAnsi="Times New Roman" w:cs="Times New Roman"/>
          <w:lang w:val="en-US" w:eastAsia="zh-CN"/>
        </w:rPr>
        <w:t xml:space="preserve">(not...but...) </w:t>
      </w:r>
      <w:bookmarkEnd w:id="4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My reasons are as follows...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definition of scientific spirit is</w:t>
      </w:r>
      <w:r>
        <w:rPr>
          <w:rFonts w:hint="eastAsia" w:ascii="Times New Roman" w:hAnsi="Times New Roman" w:cs="Times New Roman"/>
          <w:lang w:val="en-US" w:eastAsia="zh-CN"/>
        </w:rPr>
        <w:t>...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Take </w:t>
      </w:r>
      <w:r>
        <w:rPr>
          <w:rFonts w:hint="eastAsia" w:ascii="Times New Roman" w:hAnsi="Times New Roman" w:cs="Times New Roman"/>
          <w:lang w:val="en-US" w:eastAsia="zh-CN"/>
        </w:rPr>
        <w:t>...</w:t>
      </w:r>
      <w:r>
        <w:rPr>
          <w:rFonts w:hint="default" w:ascii="Times New Roman" w:hAnsi="Times New Roman" w:cs="Times New Roman"/>
          <w:lang w:val="en-US" w:eastAsia="zh-CN"/>
        </w:rPr>
        <w:t xml:space="preserve"> for example.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...play(s) a crucial/ significant role in...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[设计意图] </w:t>
      </w:r>
      <w:r>
        <w:rPr>
          <w:rFonts w:hint="eastAsia" w:cs="Times New Roman"/>
          <w:sz w:val="21"/>
          <w:szCs w:val="21"/>
          <w:lang w:val="en-US" w:eastAsia="zh-CN"/>
        </w:rPr>
        <w:t>基于讨论的内容，结合实例，进行微写作。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Activity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six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:</w:t>
      </w:r>
      <w:r>
        <w:rPr>
          <w:rFonts w:ascii="Times New Roman" w:hAnsi="Times New Roman" w:cs="Times New Roman"/>
        </w:rPr>
        <w:t xml:space="preserve">Write an essay about </w:t>
      </w:r>
      <w:r>
        <w:rPr>
          <w:rFonts w:hint="eastAsia" w:ascii="Times New Roman" w:hAnsi="Times New Roman" w:cs="Times New Roman"/>
          <w:lang w:val="en-US" w:eastAsia="zh-CN"/>
        </w:rPr>
        <w:t xml:space="preserve">the </w:t>
      </w:r>
      <w:r>
        <w:rPr>
          <w:rFonts w:ascii="Times New Roman" w:hAnsi="Times New Roman" w:cs="Times New Roman"/>
        </w:rPr>
        <w:t>scientific spirit.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discuss about the framework of the essay</w:t>
      </w:r>
    </w:p>
    <w:p>
      <w:pPr>
        <w:numPr>
          <w:numId w:val="0"/>
        </w:numPr>
      </w:pPr>
      <w:r>
        <w:drawing>
          <wp:inline distT="0" distB="0" distL="114300" distR="114300">
            <wp:extent cx="3218815" cy="1358900"/>
            <wp:effectExtent l="0" t="0" r="635" b="1270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organize the body in time order and use linking words and phrases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work by yourself to write an essay about the scientific spirit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Step </w:t>
      </w:r>
      <w:r>
        <w:rPr>
          <w:rFonts w:hint="eastAsia" w:cs="Times New Roman"/>
          <w:sz w:val="21"/>
          <w:szCs w:val="21"/>
          <w:lang w:val="en-US" w:eastAsia="zh-CN"/>
        </w:rPr>
        <w:t>four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sz w:val="21"/>
          <w:szCs w:val="21"/>
          <w:lang w:val="en-US" w:eastAsia="zh-CN"/>
        </w:rPr>
        <w:t>Post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-writing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Exchange your draft with a partner. Use this checklist to help you revise the draft. Then take your draft back and revise it using your partner’s comments.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132715</wp:posOffset>
                </wp:positionV>
                <wp:extent cx="4843780" cy="1122680"/>
                <wp:effectExtent l="6350" t="6350" r="7620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125" y="5450205"/>
                          <a:ext cx="4843780" cy="1122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5pt;margin-top:10.45pt;height:88.4pt;width:381.4pt;z-index:251663360;v-text-anchor:middle;mso-width-relative:page;mso-height-relative:page;" filled="f" stroked="t" coordsize="21600,21600" o:gfxdata="UEsDBAoAAAAAAIdO4kAAAAAAAAAAAAAAAAAEAAAAZHJzL1BLAwQUAAAACACHTuJAQLL159oAAAAJ&#10;AQAADwAAAGRycy9kb3ducmV2LnhtbE2PQU7DMBBF90jcwRokNqi1E0RDQ5wuUNtFu0CUHsCNhyRq&#10;PI5iJy2cnmEFy9F/+v9Nsbq6Tkw4hNaThmSuQCBV3rZUazh+bGbPIEI0ZE3nCTV8YYBVeXtTmNz6&#10;C73jdIi14BIKudHQxNjnUoaqQWfC3PdInH36wZnI51BLO5gLl7tOpkotpDMt8UJjenxtsDofRqdh&#10;vXv7fmjPx81uvd8n26xy1Thttb6/S9QLiIjX+AfDrz6rQ8lOJz+SDaLTMEufmNSQqiUIzrOFegRx&#10;YnCZZSDLQv7/oPwBUEsDBBQAAAAIAIdO4kCTLyoMhAIAAPsEAAAOAAAAZHJzL2Uyb0RvYy54bWyt&#10;VNtuEzEQfUfiHyy/072wadKomypKVIRUQaWCeHa83qwl37CdS/kZJN74CD4H8Rsc724vFB76QB42&#10;M57xmZkzMz6/OGpF9sIHaU1Ni5OcEmG4baTZ1vTjh8tXM0pCZKZhyhpR01sR6MXi5Yvzg5uL0nZW&#10;NcITgJgwP7iadjG6eZYF3gnNwol1wsDYWq9ZhOq3WePZAehaZWWen2YH6xvnLRch4HQ9GOmI6J8D&#10;aNtWcrG2fKeFiQOqF4pFlBQ66QJd9Nm2reDxfdsGEYmqKSqN/RdBIG/SN1ucs/nWM9dJPqbAnpPC&#10;k5o0kwZB76HWLDKy8/IvKC25t8G28YRbnQ2F9IygiiJ/ws1Nx5zoawHVwd2THv4fLH+3v/ZENpgE&#10;UGKYRsd/ff3+88c3ggOwc3BhDqcbd+1HLUBMpR5br9M/iiBH3C/KaVFOKLmt6aSa5GU+GdgVx0g4&#10;HKpZ9Xo6QxQOD3iXp1CAmT1AOR/iG2E1SUJNPdrXs8r2VyEOrncuKbKxl1IpnLO5MuQA1HKapwAM&#10;c9liHiBqh9qC2VLC1BYDz6PvIYNVsknX0+3gt5uV8mTPMCZVMS3OVoNTxxoxnE5y/MZ0R/c+9T9w&#10;UnJrFrrhSm8aONAyYmmU1DWdJaA7JGUAkigeSE3Sxja3aIm3w6wGxy8lYK9YiNfMYzhRINY3vsen&#10;VRZV21GipLP+y7/Okz9mBlZKDhh2MPJ5x7ygRL01mKazoqoAG3ulmkxLKP6xZfPYYnZ6ZUFUgYfC&#10;8V5M/lHdia23+hO2fJmiwsQMR+yB+1FZxWEJ8U5wsVz2btgIx+KVuXE8gQ8dXu6ibWXf/Ad2RtKw&#10;E30Pxv1NS/dY770e3qz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Cy9efaAAAACQEAAA8AAAAA&#10;AAAAAQAgAAAAIgAAAGRycy9kb3ducmV2LnhtbFBLAQIUABQAAAAIAIdO4kCTLyoMhAIAAPsEAAAO&#10;AAAAAAAAAAEAIAAAACk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Does the writer explain clearly the personal qualities that make up the scientific spirit?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Does the writer give examples from the lives of the scientist(s) to illustrate the points?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Does the writer describe the personality of a great scientist?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Does the writer use appropriate linking words and phrases to tie the ideas together?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Does the writer use separate paragraphs, each with its own function?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Teaching reflection</w:t>
      </w:r>
    </w:p>
    <w:p>
      <w:pPr>
        <w:numPr>
          <w:ilvl w:val="0"/>
          <w:numId w:val="3"/>
        </w:numPr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文本较长，学生阅读难度大，老师应适当给与帮助。</w:t>
      </w:r>
    </w:p>
    <w:p>
      <w:pPr>
        <w:numPr>
          <w:ilvl w:val="0"/>
          <w:numId w:val="3"/>
        </w:numPr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考虑适当增加前期语言的输入，为写作做铺垫。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273F7"/>
    <w:multiLevelType w:val="singleLevel"/>
    <w:tmpl w:val="988273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5DD45C"/>
    <w:multiLevelType w:val="singleLevel"/>
    <w:tmpl w:val="2C5DD4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AA7BB5"/>
    <w:multiLevelType w:val="singleLevel"/>
    <w:tmpl w:val="39AA7B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2021-12-22T06:08:41Z</dcterms:created>
  <dc:creator>hp</dc:creator>
  <cp:lastModifiedBy>七屋</cp:lastModifiedBy>
  <dcterms:modified xsi:type="dcterms:W3CDTF">2021-12-22T07:09:45Z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0CAC2BDAC6724A9394414E61CFD22925</vt:lpwstr>
  </property>
</Properties>
</file>