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</w:rPr>
      </w:pPr>
      <w:r>
        <w:rPr>
          <w:rFonts w:hint="eastAsia"/>
          <w:b/>
        </w:rPr>
        <w:t>The</w:t>
      </w:r>
      <w:r>
        <w:rPr>
          <w:b/>
        </w:rPr>
        <w:t xml:space="preserve"> </w:t>
      </w:r>
      <w:r>
        <w:rPr>
          <w:rFonts w:hint="eastAsia"/>
          <w:b/>
        </w:rPr>
        <w:t>Week（0115-0121）材料分析和教学目标</w:t>
      </w:r>
      <w:r>
        <w:rPr>
          <w:b/>
        </w:rPr>
        <w:t>：</w:t>
      </w:r>
    </w:p>
    <w:p>
      <w:pPr>
        <w:ind w:firstLine="480"/>
        <w:rPr>
          <w:b/>
        </w:rPr>
      </w:pPr>
      <w:r>
        <w:rPr>
          <w:rFonts w:hint="eastAsia"/>
          <w:bCs/>
        </w:rPr>
        <w:t>本次选用《HELLO!》、《泰晤士报》、《青少年周刊》、《经济学人》和BBC随身英语</w:t>
      </w:r>
      <w:r>
        <w:rPr>
          <w:bCs/>
        </w:rPr>
        <w:t>五家外媒不同话题的新闻为材料，通过语法填空、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</w:rPr>
      </w:pPr>
      <w:r>
        <w:rPr>
          <w:b/>
        </w:rPr>
        <w:t>教学思路：</w:t>
      </w:r>
    </w:p>
    <w:p>
      <w:pPr>
        <w:rPr>
          <w:rFonts w:hint="eastAsia"/>
          <w:b/>
        </w:rPr>
      </w:pPr>
      <w:r>
        <w:rPr>
          <w:rFonts w:hint="eastAsia"/>
          <w:b/>
        </w:rPr>
        <w:t xml:space="preserve">Part </w:t>
      </w:r>
      <w:r>
        <w:rPr>
          <w:rFonts w:hint="eastAsia"/>
          <w:b/>
          <w:lang w:val="en-US" w:eastAsia="zh-CN"/>
        </w:rPr>
        <w:t>1</w:t>
      </w:r>
      <w:r>
        <w:rPr>
          <w:rFonts w:hint="eastAsia"/>
          <w:b/>
        </w:rPr>
        <w:t xml:space="preserve">: News Report </w:t>
      </w:r>
      <w:r>
        <w:rPr>
          <w:rFonts w:hint="eastAsia"/>
          <w:b/>
          <w:lang w:val="en-US" w:eastAsia="zh-CN"/>
        </w:rPr>
        <w:t>1</w:t>
      </w:r>
      <w:r>
        <w:rPr>
          <w:rFonts w:hint="eastAsia"/>
          <w:b/>
        </w:rPr>
        <w:t>《Hello!》2022年1月17日刊 31页</w:t>
      </w:r>
    </w:p>
    <w:p>
      <w:pPr>
        <w:rPr>
          <w:rFonts w:hint="eastAsia"/>
          <w:b/>
        </w:rPr>
      </w:pPr>
      <w:r>
        <w:rPr>
          <w:rFonts w:hint="eastAsia"/>
          <w:b/>
        </w:rPr>
        <w:t>Lilly Collins On Her Blooming Bad Behaviour As a Child</w:t>
      </w:r>
    </w:p>
    <w:p>
      <w:pPr>
        <w:rPr>
          <w:rFonts w:hint="eastAsia"/>
          <w:b/>
        </w:rPr>
      </w:pPr>
      <w:r>
        <w:rPr>
          <w:rFonts w:hint="eastAsia"/>
          <w:b/>
        </w:rPr>
        <w:t>莉莉·柯林斯自爆曾是个熊孩子！</w:t>
      </w:r>
    </w:p>
    <w:p>
      <w:pPr>
        <w:jc w:val="center"/>
      </w:pPr>
      <w:r>
        <w:drawing>
          <wp:inline distT="0" distB="0" distL="114300" distR="114300">
            <wp:extent cx="3181350" cy="1800225"/>
            <wp:effectExtent l="0" t="0" r="0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 w:val="0"/>
          <w:bCs/>
          <w:lang w:val="en-US" w:eastAsia="zh-CN"/>
        </w:rPr>
      </w:pPr>
      <w:r>
        <w:rPr>
          <w:rFonts w:hint="eastAsia"/>
          <w:b w:val="0"/>
          <w:bCs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“人与社会”中“</w:t>
      </w:r>
      <w:r>
        <w:rPr>
          <w:rFonts w:hint="eastAsia"/>
          <w:b w:val="0"/>
          <w:bCs/>
          <w:lang w:val="en-US" w:eastAsia="zh-CN"/>
        </w:rPr>
        <w:t>影视、音乐等领域的概况及其发展</w:t>
      </w:r>
      <w:r>
        <w:rPr>
          <w:rFonts w:hint="eastAsia"/>
          <w:b w:val="0"/>
          <w:bCs/>
        </w:rPr>
        <w:t>”子主题，通过学习让学生了解</w:t>
      </w:r>
      <w:r>
        <w:rPr>
          <w:rFonts w:hint="eastAsia"/>
          <w:b w:val="0"/>
          <w:bCs/>
          <w:lang w:val="en-US" w:eastAsia="zh-CN"/>
        </w:rPr>
        <w:t>英国影星莉莉·柯林斯年少时的趣事。</w:t>
      </w:r>
    </w:p>
    <w:p>
      <w:pPr>
        <w:jc w:val="center"/>
      </w:pPr>
      <w:r>
        <w:drawing>
          <wp:inline distT="0" distB="0" distL="114300" distR="114300">
            <wp:extent cx="2939415" cy="1676400"/>
            <wp:effectExtent l="0" t="0" r="1333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</w:rPr>
      </w:pPr>
      <w:r>
        <w:drawing>
          <wp:inline distT="0" distB="0" distL="114300" distR="114300">
            <wp:extent cx="2910840" cy="1656715"/>
            <wp:effectExtent l="0" t="0" r="3810" b="63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ascii="Times New Roman" w:hAnsi="Times New Roman" w:cs="Times New Roman"/>
        </w:rPr>
        <w:t>【设计意图】对文本中的生词进行解读，并通过翻译句子对其进行巩固。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154680" cy="1800225"/>
            <wp:effectExtent l="0" t="0" r="7620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【设计意图】对</w:t>
      </w:r>
      <w:r>
        <w:rPr>
          <w:rFonts w:hint="eastAsia" w:ascii="Times New Roman" w:hAnsi="Times New Roman" w:cs="Times New Roman"/>
          <w:lang w:val="en-US" w:eastAsia="zh-CN"/>
        </w:rPr>
        <w:t>文本中</w:t>
      </w:r>
      <w:r>
        <w:rPr>
          <w:rFonts w:ascii="Times New Roman" w:hAnsi="Times New Roman" w:cs="Times New Roman"/>
        </w:rPr>
        <w:t>的</w:t>
      </w:r>
      <w:r>
        <w:rPr>
          <w:rFonts w:hint="eastAsia" w:ascii="Times New Roman" w:hAnsi="Times New Roman" w:cs="Times New Roman"/>
          <w:lang w:val="en-US" w:eastAsia="zh-CN"/>
        </w:rPr>
        <w:t>两个句子</w:t>
      </w:r>
      <w:r>
        <w:rPr>
          <w:rFonts w:ascii="Times New Roman" w:hAnsi="Times New Roman" w:cs="Times New Roman"/>
        </w:rPr>
        <w:t>进行</w:t>
      </w:r>
      <w:r>
        <w:rPr>
          <w:rFonts w:hint="eastAsia" w:ascii="Times New Roman" w:hAnsi="Times New Roman" w:cs="Times New Roman"/>
          <w:lang w:val="en-US" w:eastAsia="zh-CN"/>
        </w:rPr>
        <w:t>翻译练习</w:t>
      </w:r>
      <w:r>
        <w:rPr>
          <w:rFonts w:ascii="Times New Roman" w:hAnsi="Times New Roman" w:cs="Times New Roman"/>
        </w:rPr>
        <w:t>，对</w:t>
      </w:r>
      <w:r>
        <w:rPr>
          <w:rFonts w:hint="eastAsia" w:ascii="Times New Roman" w:hAnsi="Times New Roman" w:cs="Times New Roman"/>
          <w:lang w:val="en-US" w:eastAsia="zh-CN"/>
        </w:rPr>
        <w:t>其中单词、词组、句法</w:t>
      </w:r>
      <w:r>
        <w:rPr>
          <w:rFonts w:ascii="Times New Roman" w:hAnsi="Times New Roman" w:cs="Times New Roman"/>
        </w:rPr>
        <w:t>进行巩固。</w:t>
      </w:r>
    </w:p>
    <w:p>
      <w:pPr>
        <w:rPr>
          <w:rFonts w:hint="eastAsia" w:ascii="Times New Roman" w:hAnsi="Times New Roman" w:cs="Times New Roman"/>
          <w:lang w:eastAsia="zh-CN"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 xml:space="preserve">Part </w:t>
      </w:r>
      <w:r>
        <w:rPr>
          <w:rFonts w:hint="eastAsia"/>
          <w:b/>
          <w:lang w:val="en-US" w:eastAsia="zh-CN"/>
        </w:rPr>
        <w:t>2</w:t>
      </w:r>
      <w:r>
        <w:rPr>
          <w:rFonts w:hint="eastAsia"/>
          <w:b/>
        </w:rPr>
        <w:t xml:space="preserve">: News Report </w:t>
      </w:r>
      <w:r>
        <w:rPr>
          <w:rFonts w:hint="eastAsia"/>
          <w:b/>
          <w:lang w:val="en-US" w:eastAsia="zh-CN"/>
        </w:rPr>
        <w:t>2</w:t>
      </w:r>
      <w:r>
        <w:rPr>
          <w:rFonts w:hint="eastAsia"/>
          <w:b/>
        </w:rPr>
        <w:t>《泰晤士报》2022年1月16日 16页</w:t>
      </w:r>
    </w:p>
    <w:p>
      <w:pPr>
        <w:rPr>
          <w:rFonts w:hint="eastAsia"/>
          <w:b/>
        </w:rPr>
      </w:pPr>
      <w:r>
        <w:rPr>
          <w:rFonts w:hint="eastAsia"/>
          <w:b/>
        </w:rPr>
        <w:t>An eruption like a bomb  blast, and water poured into Tongan homes</w:t>
      </w:r>
    </w:p>
    <w:p>
      <w:pPr>
        <w:rPr>
          <w:rFonts w:hint="eastAsia"/>
          <w:b/>
        </w:rPr>
      </w:pPr>
      <w:r>
        <w:rPr>
          <w:rFonts w:hint="eastAsia"/>
          <w:b/>
        </w:rPr>
        <w:t>海底火山爆发，汤加全境失联！</w:t>
      </w:r>
    </w:p>
    <w:p>
      <w:pPr>
        <w:jc w:val="center"/>
      </w:pPr>
      <w:r>
        <w:drawing>
          <wp:inline distT="0" distB="0" distL="114300" distR="114300">
            <wp:extent cx="3141980" cy="1800225"/>
            <wp:effectExtent l="0" t="0" r="127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 w:val="0"/>
          <w:bCs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</w:t>
      </w:r>
      <w:r>
        <w:rPr>
          <w:rFonts w:hint="eastAsia" w:ascii="Times New Roman" w:hAnsi="Times New Roman" w:cs="Times New Roman"/>
        </w:rPr>
        <w:t>“人与自然”中“自然灾害与防范，安全常识与自我保护”这一子主题，通过学习</w:t>
      </w:r>
      <w:r>
        <w:rPr>
          <w:rFonts w:hint="eastAsia" w:ascii="Times New Roman" w:hAnsi="Times New Roman" w:cs="Times New Roman"/>
          <w:lang w:val="en-US" w:eastAsia="zh-CN"/>
        </w:rPr>
        <w:t>让学生了解汤加海底火山爆发相关情况，</w:t>
      </w:r>
      <w:r>
        <w:rPr>
          <w:rFonts w:hint="eastAsia" w:ascii="Times New Roman" w:hAnsi="Times New Roman" w:cs="Times New Roman"/>
        </w:rPr>
        <w:t>培养学生积极应对灾难的意识和态度。</w:t>
      </w:r>
    </w:p>
    <w:p>
      <w:pPr>
        <w:jc w:val="center"/>
      </w:pPr>
      <w:r>
        <w:drawing>
          <wp:inline distT="0" distB="0" distL="114300" distR="114300">
            <wp:extent cx="3155950" cy="1800225"/>
            <wp:effectExtent l="0" t="0" r="6350" b="952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Times New Roman" w:hAnsi="Times New Roman" w:cs="Times New Roman"/>
        </w:rPr>
        <w:t>【设计意图】对文本中的生词进行解读，并通过翻译句子对其进行巩固。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108960" cy="1794510"/>
            <wp:effectExtent l="0" t="0" r="15240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Times New Roman" w:hAnsi="Times New Roman" w:cs="Times New Roman"/>
        </w:rPr>
        <w:t>【设计意图】长难句始终是很多学生过不了的坎，通过长难句的分析帮助学生提升分析句子结构的能力，再进行翻译和仿写让学生更深入理解句子的特点。</w:t>
      </w:r>
    </w:p>
    <w:p>
      <w:pPr>
        <w:jc w:val="center"/>
        <w:rPr>
          <w:b/>
        </w:rPr>
      </w:pPr>
      <w:r>
        <w:drawing>
          <wp:inline distT="0" distB="0" distL="114300" distR="114300">
            <wp:extent cx="3157220" cy="1800225"/>
            <wp:effectExtent l="0" t="0" r="5080" b="952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【设计意图】通过对</w:t>
      </w:r>
      <w:r>
        <w:rPr>
          <w:rFonts w:hint="eastAsia" w:ascii="Times New Roman" w:hAnsi="Times New Roman" w:cs="Times New Roman"/>
          <w:lang w:val="en-US" w:eastAsia="zh-CN"/>
        </w:rPr>
        <w:t>太平洋岛国</w:t>
      </w:r>
      <w:r>
        <w:rPr>
          <w:rFonts w:hint="eastAsia" w:ascii="Times New Roman" w:hAnsi="Times New Roman" w:cs="Times New Roman"/>
        </w:rPr>
        <w:t>相关词汇</w:t>
      </w:r>
      <w:r>
        <w:rPr>
          <w:rFonts w:hint="eastAsia" w:ascii="Times New Roman" w:hAnsi="Times New Roman" w:cs="Times New Roman"/>
          <w:lang w:val="en-US" w:eastAsia="zh-CN"/>
        </w:rPr>
        <w:t>的汇总</w:t>
      </w:r>
      <w:r>
        <w:rPr>
          <w:rFonts w:hint="eastAsia" w:ascii="Times New Roman" w:hAnsi="Times New Roman" w:cs="Times New Roman"/>
        </w:rPr>
        <w:t>，帮助学生熟悉词块，拓展词汇量</w:t>
      </w:r>
      <w:r>
        <w:rPr>
          <w:rFonts w:hint="eastAsia" w:ascii="Times New Roman" w:hAnsi="Times New Roman" w:cs="Times New Roman"/>
          <w:lang w:eastAsia="zh-CN"/>
        </w:rPr>
        <w:t>，</w:t>
      </w:r>
      <w:r>
        <w:rPr>
          <w:rFonts w:hint="eastAsia" w:ascii="Times New Roman" w:hAnsi="Times New Roman" w:cs="Times New Roman"/>
          <w:lang w:val="en-US" w:eastAsia="zh-CN"/>
        </w:rPr>
        <w:t>丰富相关地理知识</w:t>
      </w:r>
      <w:r>
        <w:rPr>
          <w:rFonts w:hint="eastAsia" w:ascii="Times New Roman" w:hAnsi="Times New Roman" w:cs="Times New Roman"/>
        </w:rPr>
        <w:t>。</w:t>
      </w:r>
    </w:p>
    <w:p>
      <w:pPr>
        <w:rPr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 xml:space="preserve">Part </w:t>
      </w:r>
      <w:r>
        <w:rPr>
          <w:b/>
        </w:rPr>
        <w:t>3</w:t>
      </w:r>
      <w:r>
        <w:rPr>
          <w:rFonts w:hint="eastAsia"/>
          <w:b/>
        </w:rPr>
        <w:t xml:space="preserve">: News Report </w:t>
      </w:r>
      <w:r>
        <w:rPr>
          <w:b/>
        </w:rPr>
        <w:t>3</w:t>
      </w:r>
      <w:r>
        <w:rPr>
          <w:rFonts w:hint="eastAsia"/>
          <w:b/>
        </w:rPr>
        <w:t>《青少年周刊》2022年1月1</w:t>
      </w:r>
      <w:r>
        <w:rPr>
          <w:b/>
        </w:rPr>
        <w:t>5</w:t>
      </w:r>
      <w:r>
        <w:rPr>
          <w:rFonts w:hint="eastAsia"/>
          <w:b/>
        </w:rPr>
        <w:t>日1</w:t>
      </w:r>
      <w:r>
        <w:rPr>
          <w:b/>
        </w:rPr>
        <w:t>4</w:t>
      </w:r>
      <w:r>
        <w:rPr>
          <w:rFonts w:hint="eastAsia"/>
          <w:b/>
        </w:rPr>
        <w:t>页</w:t>
      </w:r>
    </w:p>
    <w:p>
      <w:pPr>
        <w:rPr>
          <w:b/>
        </w:rPr>
      </w:pPr>
      <w:r>
        <w:rPr>
          <w:b/>
        </w:rPr>
        <w:t xml:space="preserve">Ancient mummy digitally “unwrapped” </w:t>
      </w:r>
      <w:r>
        <w:rPr>
          <w:rFonts w:hint="eastAsia"/>
          <w:b/>
        </w:rPr>
        <w:t>用数字技术“揭开”古代木乃伊</w:t>
      </w:r>
    </w:p>
    <w:p>
      <w:pPr>
        <w:ind w:firstLine="480"/>
        <w:jc w:val="center"/>
        <w:rPr>
          <w:b/>
        </w:rPr>
      </w:pPr>
      <w:r>
        <w:drawing>
          <wp:inline distT="0" distB="0" distL="114300" distR="114300">
            <wp:extent cx="3457575" cy="1979295"/>
            <wp:effectExtent l="0" t="0" r="9525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 w:val="0"/>
          <w:bCs/>
        </w:rPr>
      </w:pPr>
      <w:r>
        <w:rPr>
          <w:rFonts w:hint="eastAsia"/>
          <w:b w:val="0"/>
          <w:bCs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社会”中“物质与非物质文化遗产”和“科技发展与信息技术创新，科学精神，信息安全”两大子主题，通过学习让学生了解埃及木乃伊的相关知识，以及科学家如何运用现代科技对木乃伊进行研究，减少对木乃伊本身的损伤。</w:t>
      </w:r>
    </w:p>
    <w:p>
      <w:pPr>
        <w:ind w:firstLine="480"/>
        <w:jc w:val="center"/>
        <w:rPr>
          <w:b/>
        </w:rPr>
      </w:pPr>
      <w:r>
        <w:drawing>
          <wp:inline distT="0" distB="0" distL="0" distR="0">
            <wp:extent cx="3223260" cy="1830705"/>
            <wp:effectExtent l="0" t="0" r="1524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  <w:bCs/>
        </w:rPr>
      </w:pPr>
      <w:r>
        <w:rPr>
          <w:rFonts w:hint="eastAsia"/>
          <w:b w:val="0"/>
          <w:bCs/>
        </w:rPr>
        <w:t>【设计意图】对文本中的</w:t>
      </w:r>
      <w:r>
        <w:rPr>
          <w:rFonts w:hint="eastAsia"/>
          <w:b w:val="0"/>
          <w:bCs/>
          <w:lang w:val="en-US" w:eastAsia="zh-CN"/>
        </w:rPr>
        <w:t>生词</w:t>
      </w:r>
      <w:r>
        <w:rPr>
          <w:rFonts w:hint="eastAsia"/>
          <w:b w:val="0"/>
          <w:bCs/>
        </w:rPr>
        <w:t>进行解读，并通过翻译句子对其进行巩固。</w:t>
      </w:r>
    </w:p>
    <w:p>
      <w:pPr>
        <w:jc w:val="center"/>
        <w:rPr>
          <w:b/>
        </w:rPr>
      </w:pPr>
      <w:bookmarkStart w:id="0" w:name="_GoBack"/>
      <w:r>
        <w:drawing>
          <wp:inline distT="0" distB="0" distL="114300" distR="114300">
            <wp:extent cx="3469005" cy="2014855"/>
            <wp:effectExtent l="0" t="0" r="17145" b="444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b w:val="0"/>
          <w:bCs/>
        </w:rPr>
      </w:pPr>
      <w:r>
        <w:rPr>
          <w:rFonts w:hint="eastAsia"/>
          <w:b w:val="0"/>
          <w:bCs/>
        </w:rPr>
        <w:t>【设计意图】长难句始终是很多学生过不了的坎，通过长难句的分析帮助学生提升分析句子结构的能力。</w:t>
      </w:r>
    </w:p>
    <w:p>
      <w:pPr>
        <w:rPr>
          <w:rFonts w:hint="eastAsia"/>
          <w:b/>
        </w:rPr>
      </w:pPr>
    </w:p>
    <w:p>
      <w:pPr>
        <w:rPr>
          <w:rFonts w:ascii="Times New Roman" w:hAnsi="Times New Roman" w:cs="Times New Roman"/>
          <w:b/>
          <w:i/>
          <w:iCs/>
        </w:rPr>
      </w:pPr>
      <w:r>
        <w:rPr>
          <w:rFonts w:hint="eastAsia" w:ascii="Times New Roman" w:hAnsi="Times New Roman" w:cs="Times New Roman"/>
          <w:b/>
        </w:rPr>
        <w:t>Part 4: News Report 4《经济学人》2022年1月15-21日刊 32-33页</w:t>
      </w:r>
    </w:p>
    <w:p>
      <w:pPr>
        <w:rPr>
          <w:rFonts w:ascii="Times New Roman" w:hAnsi="Times New Roman" w:cs="Times New Roman"/>
          <w:b/>
          <w:i/>
          <w:iCs/>
        </w:rPr>
      </w:pPr>
      <w:r>
        <w:rPr>
          <w:rFonts w:hint="eastAsia" w:ascii="Times New Roman" w:hAnsi="Times New Roman" w:cs="Times New Roman"/>
          <w:b/>
        </w:rPr>
        <w:t xml:space="preserve">Djokovic VS Australia  德约科维奇 澳网之旅不容乐观 </w:t>
      </w:r>
    </w:p>
    <w:p>
      <w:pPr>
        <w:jc w:val="center"/>
      </w:pPr>
      <w:r>
        <w:drawing>
          <wp:inline distT="0" distB="0" distL="114300" distR="114300">
            <wp:extent cx="3565525" cy="2016760"/>
            <wp:effectExtent l="0" t="0" r="1587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Times New Roman" w:hAnsi="Times New Roman" w:cs="Times New Roman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“人与社会”中“体育活动、大型体育赛事、体育与健康、体育精神”和“社会热点问题”两大子主题，通过学习让学生了解德约科维奇澳网之旅不容乐观背后的原因。</w:t>
      </w:r>
    </w:p>
    <w:p>
      <w:pPr>
        <w:jc w:val="center"/>
      </w:pPr>
      <w:r>
        <w:drawing>
          <wp:inline distT="0" distB="0" distL="114300" distR="114300">
            <wp:extent cx="3166745" cy="1800225"/>
            <wp:effectExtent l="0" t="0" r="14605" b="952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Times New Roman" w:hAnsi="Times New Roman" w:cs="Times New Roman"/>
        </w:rPr>
        <w:t>【设计意图】对文本中的熟词</w:t>
      </w:r>
      <w:r>
        <w:rPr>
          <w:rFonts w:hint="eastAsia" w:ascii="Times New Roman" w:hAnsi="Times New Roman" w:cs="Times New Roman"/>
          <w:lang w:val="en-US" w:eastAsia="zh-CN"/>
        </w:rPr>
        <w:t>生</w:t>
      </w:r>
      <w:r>
        <w:rPr>
          <w:rFonts w:hint="eastAsia" w:ascii="Times New Roman" w:hAnsi="Times New Roman" w:cs="Times New Roman"/>
        </w:rPr>
        <w:t>义进行解读，并通过翻译句子对其进行巩固。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446145" cy="1962150"/>
            <wp:effectExtent l="0" t="0" r="190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445510" cy="1972310"/>
            <wp:effectExtent l="0" t="0" r="254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【设计意图】长难句始终是很多学生过不了的坎，通过长难句的分析帮助学生提升分析句子结构的能力，再进行翻译和仿写让学生更深入理解句子的特点。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  <w:b/>
          <w:i/>
          <w:iCs/>
        </w:rPr>
      </w:pPr>
      <w:r>
        <w:rPr>
          <w:rFonts w:hint="eastAsia" w:ascii="Times New Roman" w:hAnsi="Times New Roman" w:cs="Times New Roman"/>
          <w:b/>
        </w:rPr>
        <w:t>Part 5: News Report 5  BBC Take-away English 01/17/22</w:t>
      </w:r>
    </w:p>
    <w:p>
      <w:pPr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A Teddy Bear for Life  为什么大人也爱泰迪熊？</w:t>
      </w:r>
    </w:p>
    <w:p>
      <w:pPr>
        <w:jc w:val="center"/>
      </w:pPr>
      <w:r>
        <w:drawing>
          <wp:inline distT="0" distB="0" distL="114300" distR="114300">
            <wp:extent cx="3154045" cy="1800225"/>
            <wp:effectExtent l="0" t="0" r="825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154680" cy="1800225"/>
            <wp:effectExtent l="0" t="0" r="762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【设计意图】听一则新闻材料，通过听力填空的方式理解文本，考察听力辨识词汇的能力。</w:t>
      </w:r>
    </w:p>
    <w:p>
      <w:pPr>
        <w:jc w:val="center"/>
      </w:pPr>
      <w:r>
        <w:drawing>
          <wp:inline distT="0" distB="0" distL="114300" distR="114300">
            <wp:extent cx="3134995" cy="1800225"/>
            <wp:effectExtent l="0" t="0" r="8255" b="952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【设计意图】对文本中的生词进行解读，并通过翻译句子对其进行巩固。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3194685" cy="1813560"/>
            <wp:effectExtent l="0" t="0" r="571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Times New Roman" w:hAnsi="Times New Roman" w:cs="Times New Roman"/>
        </w:rPr>
        <w:t>【设计意图】长难句始终是很多学生过不了的坎，通过长难句的分析帮助学生提升分析句子结构的能力，再进行翻译和仿写让学生更深入理解句子的特点。</w:t>
      </w:r>
    </w:p>
    <w:p>
      <w:pPr>
        <w:rPr>
          <w:rFonts w:ascii="Times New Roman" w:hAnsi="Times New Roman" w:cs="Times New Roma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CB5B32"/>
    <w:rsid w:val="0005539C"/>
    <w:rsid w:val="0005678F"/>
    <w:rsid w:val="00087E84"/>
    <w:rsid w:val="0009649B"/>
    <w:rsid w:val="000B53DC"/>
    <w:rsid w:val="000B5D9F"/>
    <w:rsid w:val="001722CC"/>
    <w:rsid w:val="001E305D"/>
    <w:rsid w:val="00215149"/>
    <w:rsid w:val="002438A5"/>
    <w:rsid w:val="00271047"/>
    <w:rsid w:val="002B3CBF"/>
    <w:rsid w:val="002D4B77"/>
    <w:rsid w:val="003479D1"/>
    <w:rsid w:val="003A06D7"/>
    <w:rsid w:val="003F66F1"/>
    <w:rsid w:val="0043701B"/>
    <w:rsid w:val="004C5232"/>
    <w:rsid w:val="00516DE8"/>
    <w:rsid w:val="00541CCD"/>
    <w:rsid w:val="005D4D8F"/>
    <w:rsid w:val="0065116A"/>
    <w:rsid w:val="00684A8B"/>
    <w:rsid w:val="006D5BF2"/>
    <w:rsid w:val="006E42D0"/>
    <w:rsid w:val="00713B78"/>
    <w:rsid w:val="00734637"/>
    <w:rsid w:val="007B719E"/>
    <w:rsid w:val="007E6625"/>
    <w:rsid w:val="008F64BB"/>
    <w:rsid w:val="009229FF"/>
    <w:rsid w:val="00923B22"/>
    <w:rsid w:val="00951FEE"/>
    <w:rsid w:val="00956BF6"/>
    <w:rsid w:val="009B5B3F"/>
    <w:rsid w:val="009D0796"/>
    <w:rsid w:val="009E5FAE"/>
    <w:rsid w:val="00A063F6"/>
    <w:rsid w:val="00A11DF5"/>
    <w:rsid w:val="00A27154"/>
    <w:rsid w:val="00B11B9B"/>
    <w:rsid w:val="00BE10ED"/>
    <w:rsid w:val="00C00F3A"/>
    <w:rsid w:val="00C57BAA"/>
    <w:rsid w:val="00C73ED8"/>
    <w:rsid w:val="00CD7E59"/>
    <w:rsid w:val="00DB6028"/>
    <w:rsid w:val="00DE6422"/>
    <w:rsid w:val="00ED3EB9"/>
    <w:rsid w:val="00F252CB"/>
    <w:rsid w:val="00F3718F"/>
    <w:rsid w:val="00FA0FCC"/>
    <w:rsid w:val="013C5DEC"/>
    <w:rsid w:val="01A0122A"/>
    <w:rsid w:val="02095A19"/>
    <w:rsid w:val="022B4FD6"/>
    <w:rsid w:val="027025CD"/>
    <w:rsid w:val="02B8006B"/>
    <w:rsid w:val="02B94A56"/>
    <w:rsid w:val="02E82B72"/>
    <w:rsid w:val="03087876"/>
    <w:rsid w:val="03200B4A"/>
    <w:rsid w:val="0351447F"/>
    <w:rsid w:val="035B7FB2"/>
    <w:rsid w:val="037E2AFF"/>
    <w:rsid w:val="038B213E"/>
    <w:rsid w:val="03971F65"/>
    <w:rsid w:val="041E5C1C"/>
    <w:rsid w:val="04326089"/>
    <w:rsid w:val="04352D12"/>
    <w:rsid w:val="044559C0"/>
    <w:rsid w:val="047C6E6A"/>
    <w:rsid w:val="04927609"/>
    <w:rsid w:val="04C90EA6"/>
    <w:rsid w:val="05264DD1"/>
    <w:rsid w:val="05310845"/>
    <w:rsid w:val="05395532"/>
    <w:rsid w:val="05743DD7"/>
    <w:rsid w:val="058218D9"/>
    <w:rsid w:val="05884CFE"/>
    <w:rsid w:val="05A5011B"/>
    <w:rsid w:val="05BA5810"/>
    <w:rsid w:val="05E5781A"/>
    <w:rsid w:val="05FA542F"/>
    <w:rsid w:val="060075AA"/>
    <w:rsid w:val="0626185F"/>
    <w:rsid w:val="066C1635"/>
    <w:rsid w:val="066E09AB"/>
    <w:rsid w:val="06A61E8C"/>
    <w:rsid w:val="06AF7228"/>
    <w:rsid w:val="06F97437"/>
    <w:rsid w:val="06FD269B"/>
    <w:rsid w:val="07446676"/>
    <w:rsid w:val="07B767E3"/>
    <w:rsid w:val="07BE0AFF"/>
    <w:rsid w:val="07DF57AC"/>
    <w:rsid w:val="07FF3EF2"/>
    <w:rsid w:val="08855F07"/>
    <w:rsid w:val="089C12C9"/>
    <w:rsid w:val="08B05994"/>
    <w:rsid w:val="08C70335"/>
    <w:rsid w:val="090D727D"/>
    <w:rsid w:val="09100F89"/>
    <w:rsid w:val="091148B8"/>
    <w:rsid w:val="09145FC1"/>
    <w:rsid w:val="0923727A"/>
    <w:rsid w:val="092B30F2"/>
    <w:rsid w:val="09515555"/>
    <w:rsid w:val="099E7381"/>
    <w:rsid w:val="09CC3B2C"/>
    <w:rsid w:val="09CD0B19"/>
    <w:rsid w:val="09DB5F91"/>
    <w:rsid w:val="09E4777E"/>
    <w:rsid w:val="09EB54C2"/>
    <w:rsid w:val="0A920944"/>
    <w:rsid w:val="0AAC212C"/>
    <w:rsid w:val="0AB0634E"/>
    <w:rsid w:val="0AB241FB"/>
    <w:rsid w:val="0AB33064"/>
    <w:rsid w:val="0AC07838"/>
    <w:rsid w:val="0ACC69A6"/>
    <w:rsid w:val="0ACF2721"/>
    <w:rsid w:val="0AEA663C"/>
    <w:rsid w:val="0AEB7FD0"/>
    <w:rsid w:val="0B4F38B9"/>
    <w:rsid w:val="0B6809B5"/>
    <w:rsid w:val="0B7815EB"/>
    <w:rsid w:val="0BD60BD2"/>
    <w:rsid w:val="0BD66F7C"/>
    <w:rsid w:val="0BDC765F"/>
    <w:rsid w:val="0C2C79F9"/>
    <w:rsid w:val="0C413826"/>
    <w:rsid w:val="0C4214CA"/>
    <w:rsid w:val="0C4C7C47"/>
    <w:rsid w:val="0CA80B81"/>
    <w:rsid w:val="0CE663CC"/>
    <w:rsid w:val="0D031297"/>
    <w:rsid w:val="0D093E93"/>
    <w:rsid w:val="0D183E32"/>
    <w:rsid w:val="0D3471D2"/>
    <w:rsid w:val="0D462918"/>
    <w:rsid w:val="0D463C53"/>
    <w:rsid w:val="0D5154EF"/>
    <w:rsid w:val="0D65025A"/>
    <w:rsid w:val="0D6C632B"/>
    <w:rsid w:val="0D7B65DD"/>
    <w:rsid w:val="0D7F0E3C"/>
    <w:rsid w:val="0D9E499F"/>
    <w:rsid w:val="0DCF0E44"/>
    <w:rsid w:val="0DE72C3D"/>
    <w:rsid w:val="0E067E2B"/>
    <w:rsid w:val="0E7A3903"/>
    <w:rsid w:val="0EB832B1"/>
    <w:rsid w:val="0ED2424B"/>
    <w:rsid w:val="0EDD548F"/>
    <w:rsid w:val="0EFF38DC"/>
    <w:rsid w:val="0F053C58"/>
    <w:rsid w:val="0F20506B"/>
    <w:rsid w:val="0F32601D"/>
    <w:rsid w:val="0F35441B"/>
    <w:rsid w:val="0F360203"/>
    <w:rsid w:val="0F4F5908"/>
    <w:rsid w:val="0F7E441B"/>
    <w:rsid w:val="0FB50471"/>
    <w:rsid w:val="0FD064CA"/>
    <w:rsid w:val="104620C6"/>
    <w:rsid w:val="10644193"/>
    <w:rsid w:val="10693B19"/>
    <w:rsid w:val="106F3B72"/>
    <w:rsid w:val="108A0FC8"/>
    <w:rsid w:val="10D4746C"/>
    <w:rsid w:val="10E3749A"/>
    <w:rsid w:val="10E77855"/>
    <w:rsid w:val="11161693"/>
    <w:rsid w:val="111926B3"/>
    <w:rsid w:val="117B172A"/>
    <w:rsid w:val="118E1912"/>
    <w:rsid w:val="118F57D5"/>
    <w:rsid w:val="11A61594"/>
    <w:rsid w:val="11B33B44"/>
    <w:rsid w:val="11BE6B6E"/>
    <w:rsid w:val="11C8228F"/>
    <w:rsid w:val="11EA7377"/>
    <w:rsid w:val="12183EEC"/>
    <w:rsid w:val="1273307B"/>
    <w:rsid w:val="12746626"/>
    <w:rsid w:val="129527FC"/>
    <w:rsid w:val="12AA325E"/>
    <w:rsid w:val="12AA4745"/>
    <w:rsid w:val="12F05F07"/>
    <w:rsid w:val="130559FA"/>
    <w:rsid w:val="135D699C"/>
    <w:rsid w:val="13621A0C"/>
    <w:rsid w:val="1373283C"/>
    <w:rsid w:val="13737F6D"/>
    <w:rsid w:val="137744BA"/>
    <w:rsid w:val="137F0507"/>
    <w:rsid w:val="13BD37FE"/>
    <w:rsid w:val="13C253F0"/>
    <w:rsid w:val="14036E03"/>
    <w:rsid w:val="140A472E"/>
    <w:rsid w:val="142A6F9E"/>
    <w:rsid w:val="147E6FAF"/>
    <w:rsid w:val="148D2856"/>
    <w:rsid w:val="14952449"/>
    <w:rsid w:val="149648F8"/>
    <w:rsid w:val="149C7454"/>
    <w:rsid w:val="14F07CE5"/>
    <w:rsid w:val="14FC5B36"/>
    <w:rsid w:val="15123B7E"/>
    <w:rsid w:val="151F0970"/>
    <w:rsid w:val="154221B9"/>
    <w:rsid w:val="154F5E39"/>
    <w:rsid w:val="15727955"/>
    <w:rsid w:val="15810F01"/>
    <w:rsid w:val="15821FE4"/>
    <w:rsid w:val="158E107C"/>
    <w:rsid w:val="1596049B"/>
    <w:rsid w:val="159E507F"/>
    <w:rsid w:val="15E70DE5"/>
    <w:rsid w:val="1610034D"/>
    <w:rsid w:val="16106342"/>
    <w:rsid w:val="16535259"/>
    <w:rsid w:val="16653653"/>
    <w:rsid w:val="16717D34"/>
    <w:rsid w:val="16F007EA"/>
    <w:rsid w:val="170D2DCF"/>
    <w:rsid w:val="17242701"/>
    <w:rsid w:val="17300B59"/>
    <w:rsid w:val="17384083"/>
    <w:rsid w:val="173A2AFD"/>
    <w:rsid w:val="175D7E1D"/>
    <w:rsid w:val="17A81103"/>
    <w:rsid w:val="17A82CC3"/>
    <w:rsid w:val="17B33C7E"/>
    <w:rsid w:val="17BF4B9E"/>
    <w:rsid w:val="17EA27C8"/>
    <w:rsid w:val="18006698"/>
    <w:rsid w:val="18703CF6"/>
    <w:rsid w:val="189A2B4D"/>
    <w:rsid w:val="189E11FB"/>
    <w:rsid w:val="18DE1674"/>
    <w:rsid w:val="19405672"/>
    <w:rsid w:val="19622F5C"/>
    <w:rsid w:val="1963334E"/>
    <w:rsid w:val="196E2216"/>
    <w:rsid w:val="199D772E"/>
    <w:rsid w:val="19B453E7"/>
    <w:rsid w:val="19CA1557"/>
    <w:rsid w:val="19D87F7F"/>
    <w:rsid w:val="1A4F5208"/>
    <w:rsid w:val="1A8B35D1"/>
    <w:rsid w:val="1A8E6C79"/>
    <w:rsid w:val="1AB334EA"/>
    <w:rsid w:val="1AB54220"/>
    <w:rsid w:val="1AE0006E"/>
    <w:rsid w:val="1AE57400"/>
    <w:rsid w:val="1B234741"/>
    <w:rsid w:val="1B461CB5"/>
    <w:rsid w:val="1B7F10B5"/>
    <w:rsid w:val="1B861760"/>
    <w:rsid w:val="1BC172D8"/>
    <w:rsid w:val="1BEA0A08"/>
    <w:rsid w:val="1BEE2551"/>
    <w:rsid w:val="1BFD3CE3"/>
    <w:rsid w:val="1C15198F"/>
    <w:rsid w:val="1C235F7B"/>
    <w:rsid w:val="1C69667A"/>
    <w:rsid w:val="1C7D18F9"/>
    <w:rsid w:val="1C8B04D2"/>
    <w:rsid w:val="1CAF3C13"/>
    <w:rsid w:val="1CFC5B5F"/>
    <w:rsid w:val="1D5800DB"/>
    <w:rsid w:val="1DA058F7"/>
    <w:rsid w:val="1DCB5B32"/>
    <w:rsid w:val="1E341BAB"/>
    <w:rsid w:val="1E3D16F6"/>
    <w:rsid w:val="1E4308FB"/>
    <w:rsid w:val="1E53062F"/>
    <w:rsid w:val="1E5A32CC"/>
    <w:rsid w:val="1EBF54F9"/>
    <w:rsid w:val="1EC0255B"/>
    <w:rsid w:val="1ED207FC"/>
    <w:rsid w:val="1EE3683F"/>
    <w:rsid w:val="1EE57071"/>
    <w:rsid w:val="1F3C1B5B"/>
    <w:rsid w:val="1F41568A"/>
    <w:rsid w:val="1F65133A"/>
    <w:rsid w:val="1F6E751A"/>
    <w:rsid w:val="1F7A2240"/>
    <w:rsid w:val="1FBA353F"/>
    <w:rsid w:val="1FD42856"/>
    <w:rsid w:val="1FF23EC5"/>
    <w:rsid w:val="200A714A"/>
    <w:rsid w:val="20595D20"/>
    <w:rsid w:val="206759AB"/>
    <w:rsid w:val="2098108D"/>
    <w:rsid w:val="20AE6A88"/>
    <w:rsid w:val="20BB31C2"/>
    <w:rsid w:val="20D65BC5"/>
    <w:rsid w:val="20F40C84"/>
    <w:rsid w:val="216A79F4"/>
    <w:rsid w:val="218B0B78"/>
    <w:rsid w:val="219327A2"/>
    <w:rsid w:val="21A34B1B"/>
    <w:rsid w:val="21E32762"/>
    <w:rsid w:val="21F56BCB"/>
    <w:rsid w:val="21F8438B"/>
    <w:rsid w:val="22D446DF"/>
    <w:rsid w:val="22E26730"/>
    <w:rsid w:val="22F278CF"/>
    <w:rsid w:val="22FA3F46"/>
    <w:rsid w:val="231B70F9"/>
    <w:rsid w:val="233D53AA"/>
    <w:rsid w:val="23496273"/>
    <w:rsid w:val="236C2F27"/>
    <w:rsid w:val="23790749"/>
    <w:rsid w:val="23843D6D"/>
    <w:rsid w:val="238B1303"/>
    <w:rsid w:val="238B4BAA"/>
    <w:rsid w:val="239C5F07"/>
    <w:rsid w:val="23A36827"/>
    <w:rsid w:val="23E85E0F"/>
    <w:rsid w:val="24006FE5"/>
    <w:rsid w:val="240152D9"/>
    <w:rsid w:val="240B298D"/>
    <w:rsid w:val="241E3012"/>
    <w:rsid w:val="244520CE"/>
    <w:rsid w:val="24626767"/>
    <w:rsid w:val="24684363"/>
    <w:rsid w:val="248A3A72"/>
    <w:rsid w:val="249F4E2B"/>
    <w:rsid w:val="254249F4"/>
    <w:rsid w:val="25DA1E6B"/>
    <w:rsid w:val="25E13F3C"/>
    <w:rsid w:val="25F413E1"/>
    <w:rsid w:val="2613285B"/>
    <w:rsid w:val="265C3E83"/>
    <w:rsid w:val="2660548F"/>
    <w:rsid w:val="26825230"/>
    <w:rsid w:val="26CC5833"/>
    <w:rsid w:val="26DA37F3"/>
    <w:rsid w:val="26E4621D"/>
    <w:rsid w:val="27117E5D"/>
    <w:rsid w:val="27317EDF"/>
    <w:rsid w:val="273D310B"/>
    <w:rsid w:val="27512E34"/>
    <w:rsid w:val="277F677E"/>
    <w:rsid w:val="27A1676E"/>
    <w:rsid w:val="27A56F34"/>
    <w:rsid w:val="27B85F76"/>
    <w:rsid w:val="27BC6CEE"/>
    <w:rsid w:val="27CE00CF"/>
    <w:rsid w:val="27DA3C30"/>
    <w:rsid w:val="27DC5E98"/>
    <w:rsid w:val="27E771B1"/>
    <w:rsid w:val="28380186"/>
    <w:rsid w:val="28434B57"/>
    <w:rsid w:val="287E5E09"/>
    <w:rsid w:val="288C6419"/>
    <w:rsid w:val="288E691B"/>
    <w:rsid w:val="28AA33F8"/>
    <w:rsid w:val="28CE4093"/>
    <w:rsid w:val="28E55CD7"/>
    <w:rsid w:val="29212105"/>
    <w:rsid w:val="29267D1F"/>
    <w:rsid w:val="292A6EC8"/>
    <w:rsid w:val="29320941"/>
    <w:rsid w:val="2947045A"/>
    <w:rsid w:val="29620998"/>
    <w:rsid w:val="29913D7F"/>
    <w:rsid w:val="2A30545E"/>
    <w:rsid w:val="2A651E21"/>
    <w:rsid w:val="2A7E5478"/>
    <w:rsid w:val="2A844B02"/>
    <w:rsid w:val="2A8A7AFA"/>
    <w:rsid w:val="2ACA0ADD"/>
    <w:rsid w:val="2ACD0AB7"/>
    <w:rsid w:val="2ADE27C3"/>
    <w:rsid w:val="2AEB301A"/>
    <w:rsid w:val="2B226595"/>
    <w:rsid w:val="2B396064"/>
    <w:rsid w:val="2B952D99"/>
    <w:rsid w:val="2BB00C2F"/>
    <w:rsid w:val="2BD053D8"/>
    <w:rsid w:val="2BE4783F"/>
    <w:rsid w:val="2BF761E5"/>
    <w:rsid w:val="2C266C79"/>
    <w:rsid w:val="2C4775C7"/>
    <w:rsid w:val="2C560EC3"/>
    <w:rsid w:val="2C634887"/>
    <w:rsid w:val="2C8B77A9"/>
    <w:rsid w:val="2C8C3F59"/>
    <w:rsid w:val="2CAF4DC0"/>
    <w:rsid w:val="2CB13E57"/>
    <w:rsid w:val="2CD86A53"/>
    <w:rsid w:val="2CEF20E5"/>
    <w:rsid w:val="2D046D41"/>
    <w:rsid w:val="2D5A11F7"/>
    <w:rsid w:val="2D8F5C71"/>
    <w:rsid w:val="2DA02C01"/>
    <w:rsid w:val="2DF104E2"/>
    <w:rsid w:val="2E510DF9"/>
    <w:rsid w:val="2E5F13A2"/>
    <w:rsid w:val="2E8513D6"/>
    <w:rsid w:val="2EB77A1D"/>
    <w:rsid w:val="2EF70B1F"/>
    <w:rsid w:val="2F034462"/>
    <w:rsid w:val="2F0B7801"/>
    <w:rsid w:val="2F2806DE"/>
    <w:rsid w:val="2F401543"/>
    <w:rsid w:val="2F6E4B3B"/>
    <w:rsid w:val="2FB453BD"/>
    <w:rsid w:val="2FE41C72"/>
    <w:rsid w:val="30215654"/>
    <w:rsid w:val="30317790"/>
    <w:rsid w:val="30587802"/>
    <w:rsid w:val="30675221"/>
    <w:rsid w:val="30FE5981"/>
    <w:rsid w:val="313B3FBE"/>
    <w:rsid w:val="319119C4"/>
    <w:rsid w:val="3195241F"/>
    <w:rsid w:val="31C903B4"/>
    <w:rsid w:val="31D32D8C"/>
    <w:rsid w:val="31EC663C"/>
    <w:rsid w:val="31F344E6"/>
    <w:rsid w:val="32371AF9"/>
    <w:rsid w:val="325467BC"/>
    <w:rsid w:val="325E2F0C"/>
    <w:rsid w:val="32C15592"/>
    <w:rsid w:val="32FA5C0A"/>
    <w:rsid w:val="33236E68"/>
    <w:rsid w:val="332C40E3"/>
    <w:rsid w:val="33947D60"/>
    <w:rsid w:val="339B616C"/>
    <w:rsid w:val="33D47857"/>
    <w:rsid w:val="33E84C26"/>
    <w:rsid w:val="34083933"/>
    <w:rsid w:val="341F3E2E"/>
    <w:rsid w:val="3455031C"/>
    <w:rsid w:val="345A649F"/>
    <w:rsid w:val="34722ECC"/>
    <w:rsid w:val="347450B6"/>
    <w:rsid w:val="348563BC"/>
    <w:rsid w:val="349124F1"/>
    <w:rsid w:val="34D91AED"/>
    <w:rsid w:val="34E838F0"/>
    <w:rsid w:val="3516722F"/>
    <w:rsid w:val="35422C4E"/>
    <w:rsid w:val="354F4288"/>
    <w:rsid w:val="35574D7C"/>
    <w:rsid w:val="35886067"/>
    <w:rsid w:val="359E1462"/>
    <w:rsid w:val="35D0427C"/>
    <w:rsid w:val="35E7625D"/>
    <w:rsid w:val="360F0FFD"/>
    <w:rsid w:val="36294190"/>
    <w:rsid w:val="3642393F"/>
    <w:rsid w:val="3656401F"/>
    <w:rsid w:val="36871331"/>
    <w:rsid w:val="373D1D7F"/>
    <w:rsid w:val="37822C3F"/>
    <w:rsid w:val="37A2763E"/>
    <w:rsid w:val="37EA21DC"/>
    <w:rsid w:val="3817066F"/>
    <w:rsid w:val="381F39A5"/>
    <w:rsid w:val="387A2136"/>
    <w:rsid w:val="387D58FC"/>
    <w:rsid w:val="38CA603C"/>
    <w:rsid w:val="38CD3BC0"/>
    <w:rsid w:val="39002F7B"/>
    <w:rsid w:val="395519EB"/>
    <w:rsid w:val="396B1C29"/>
    <w:rsid w:val="3978235A"/>
    <w:rsid w:val="39D800F7"/>
    <w:rsid w:val="39DA5527"/>
    <w:rsid w:val="39E57104"/>
    <w:rsid w:val="39F06A5B"/>
    <w:rsid w:val="39F11664"/>
    <w:rsid w:val="39F36020"/>
    <w:rsid w:val="3A0659D2"/>
    <w:rsid w:val="3A2E3A58"/>
    <w:rsid w:val="3A577816"/>
    <w:rsid w:val="3AA12C20"/>
    <w:rsid w:val="3AF002F0"/>
    <w:rsid w:val="3B032342"/>
    <w:rsid w:val="3B840352"/>
    <w:rsid w:val="3B9043D8"/>
    <w:rsid w:val="3B967773"/>
    <w:rsid w:val="3BA6303F"/>
    <w:rsid w:val="3BB57FA8"/>
    <w:rsid w:val="3BB73206"/>
    <w:rsid w:val="3BC507B0"/>
    <w:rsid w:val="3C1F02FC"/>
    <w:rsid w:val="3C321F2C"/>
    <w:rsid w:val="3C4327A2"/>
    <w:rsid w:val="3C5F1654"/>
    <w:rsid w:val="3C7248B1"/>
    <w:rsid w:val="3C992C4F"/>
    <w:rsid w:val="3CA225F0"/>
    <w:rsid w:val="3CFB73B4"/>
    <w:rsid w:val="3CFC2D56"/>
    <w:rsid w:val="3D8B262B"/>
    <w:rsid w:val="3D8E75BF"/>
    <w:rsid w:val="3DB509D7"/>
    <w:rsid w:val="3DB84BC6"/>
    <w:rsid w:val="3DF550BC"/>
    <w:rsid w:val="3E0C13D0"/>
    <w:rsid w:val="3E2467D9"/>
    <w:rsid w:val="3E3765F3"/>
    <w:rsid w:val="3E3B79AD"/>
    <w:rsid w:val="3E4A1165"/>
    <w:rsid w:val="3EB1475B"/>
    <w:rsid w:val="3EB64F02"/>
    <w:rsid w:val="3EEB4AF0"/>
    <w:rsid w:val="3F03351F"/>
    <w:rsid w:val="3F635AD2"/>
    <w:rsid w:val="3F8D1482"/>
    <w:rsid w:val="3FB06AE7"/>
    <w:rsid w:val="3FB50F6A"/>
    <w:rsid w:val="3FC73C28"/>
    <w:rsid w:val="3FD03E5C"/>
    <w:rsid w:val="3FF6274A"/>
    <w:rsid w:val="40003393"/>
    <w:rsid w:val="403031EE"/>
    <w:rsid w:val="403F71BD"/>
    <w:rsid w:val="405E2AEE"/>
    <w:rsid w:val="408A67C1"/>
    <w:rsid w:val="409A73CA"/>
    <w:rsid w:val="40A549B1"/>
    <w:rsid w:val="40AD0189"/>
    <w:rsid w:val="40AF2F16"/>
    <w:rsid w:val="40C311AA"/>
    <w:rsid w:val="40D22D6C"/>
    <w:rsid w:val="41140F95"/>
    <w:rsid w:val="41754D18"/>
    <w:rsid w:val="41A24152"/>
    <w:rsid w:val="41AA2202"/>
    <w:rsid w:val="41AF5B26"/>
    <w:rsid w:val="41C76CB7"/>
    <w:rsid w:val="4227255A"/>
    <w:rsid w:val="4246177D"/>
    <w:rsid w:val="42466B3A"/>
    <w:rsid w:val="42541F8D"/>
    <w:rsid w:val="426142C4"/>
    <w:rsid w:val="4280227F"/>
    <w:rsid w:val="42924BB7"/>
    <w:rsid w:val="43214FAE"/>
    <w:rsid w:val="4360534A"/>
    <w:rsid w:val="43740823"/>
    <w:rsid w:val="43785CB9"/>
    <w:rsid w:val="438725E6"/>
    <w:rsid w:val="438A6E27"/>
    <w:rsid w:val="43D54B69"/>
    <w:rsid w:val="43FC76DA"/>
    <w:rsid w:val="44054FDD"/>
    <w:rsid w:val="4413580E"/>
    <w:rsid w:val="4449326D"/>
    <w:rsid w:val="444E22EB"/>
    <w:rsid w:val="44616F33"/>
    <w:rsid w:val="44935F86"/>
    <w:rsid w:val="44A2255A"/>
    <w:rsid w:val="44A26940"/>
    <w:rsid w:val="44A74700"/>
    <w:rsid w:val="44AF5ED3"/>
    <w:rsid w:val="44BB0E47"/>
    <w:rsid w:val="44BC691B"/>
    <w:rsid w:val="44C91344"/>
    <w:rsid w:val="4511265C"/>
    <w:rsid w:val="45192FB3"/>
    <w:rsid w:val="451E1F43"/>
    <w:rsid w:val="45251D45"/>
    <w:rsid w:val="45325644"/>
    <w:rsid w:val="45B856CD"/>
    <w:rsid w:val="45BE21C7"/>
    <w:rsid w:val="45D40419"/>
    <w:rsid w:val="45D84DC8"/>
    <w:rsid w:val="45DC6ECF"/>
    <w:rsid w:val="45EC4EF9"/>
    <w:rsid w:val="45F23561"/>
    <w:rsid w:val="45FA20B8"/>
    <w:rsid w:val="464152F9"/>
    <w:rsid w:val="46A97A37"/>
    <w:rsid w:val="46DC06E2"/>
    <w:rsid w:val="46DE6474"/>
    <w:rsid w:val="47026502"/>
    <w:rsid w:val="4745726F"/>
    <w:rsid w:val="47546028"/>
    <w:rsid w:val="47713507"/>
    <w:rsid w:val="47983B75"/>
    <w:rsid w:val="47A34389"/>
    <w:rsid w:val="47DD6099"/>
    <w:rsid w:val="47E55B4C"/>
    <w:rsid w:val="4804472B"/>
    <w:rsid w:val="4827524F"/>
    <w:rsid w:val="483A140F"/>
    <w:rsid w:val="48530870"/>
    <w:rsid w:val="486D3BA6"/>
    <w:rsid w:val="48852A32"/>
    <w:rsid w:val="4889240C"/>
    <w:rsid w:val="489078A9"/>
    <w:rsid w:val="489348F1"/>
    <w:rsid w:val="48AC610F"/>
    <w:rsid w:val="48C6798F"/>
    <w:rsid w:val="48F011C6"/>
    <w:rsid w:val="492D2804"/>
    <w:rsid w:val="494B57B9"/>
    <w:rsid w:val="498564A6"/>
    <w:rsid w:val="49945BBD"/>
    <w:rsid w:val="49A16FC4"/>
    <w:rsid w:val="49F823CF"/>
    <w:rsid w:val="4A234FED"/>
    <w:rsid w:val="4A3D4C00"/>
    <w:rsid w:val="4A403AA2"/>
    <w:rsid w:val="4A7E3E35"/>
    <w:rsid w:val="4A81451F"/>
    <w:rsid w:val="4A8216E3"/>
    <w:rsid w:val="4B0A37CC"/>
    <w:rsid w:val="4B3E2BFC"/>
    <w:rsid w:val="4B7573D9"/>
    <w:rsid w:val="4B805F7B"/>
    <w:rsid w:val="4BA92C35"/>
    <w:rsid w:val="4BCE7864"/>
    <w:rsid w:val="4BF47716"/>
    <w:rsid w:val="4C526A5D"/>
    <w:rsid w:val="4C68343E"/>
    <w:rsid w:val="4C9338F4"/>
    <w:rsid w:val="4C9D54A5"/>
    <w:rsid w:val="4CC91ED7"/>
    <w:rsid w:val="4CD77423"/>
    <w:rsid w:val="4CF452E8"/>
    <w:rsid w:val="4D0970F8"/>
    <w:rsid w:val="4D72705D"/>
    <w:rsid w:val="4D8E088E"/>
    <w:rsid w:val="4DBA72D5"/>
    <w:rsid w:val="4DCC4761"/>
    <w:rsid w:val="4E065842"/>
    <w:rsid w:val="4E0B6AC5"/>
    <w:rsid w:val="4E3157B9"/>
    <w:rsid w:val="4E5F31BD"/>
    <w:rsid w:val="4E6F700D"/>
    <w:rsid w:val="4EA348FB"/>
    <w:rsid w:val="4EB522A7"/>
    <w:rsid w:val="4ED4661D"/>
    <w:rsid w:val="4ED514B1"/>
    <w:rsid w:val="4EED441C"/>
    <w:rsid w:val="4F273CDD"/>
    <w:rsid w:val="4F767F84"/>
    <w:rsid w:val="4F842A70"/>
    <w:rsid w:val="4F9E1316"/>
    <w:rsid w:val="4FA963C5"/>
    <w:rsid w:val="4FF8337B"/>
    <w:rsid w:val="50010CC0"/>
    <w:rsid w:val="5044349E"/>
    <w:rsid w:val="50603251"/>
    <w:rsid w:val="50880F0F"/>
    <w:rsid w:val="5098683E"/>
    <w:rsid w:val="50A26306"/>
    <w:rsid w:val="50AB0170"/>
    <w:rsid w:val="51337630"/>
    <w:rsid w:val="51536DE3"/>
    <w:rsid w:val="51671B48"/>
    <w:rsid w:val="516C41E4"/>
    <w:rsid w:val="51A03942"/>
    <w:rsid w:val="51C92E73"/>
    <w:rsid w:val="51CA0E1B"/>
    <w:rsid w:val="52092BB9"/>
    <w:rsid w:val="5215471C"/>
    <w:rsid w:val="523B59A8"/>
    <w:rsid w:val="52753322"/>
    <w:rsid w:val="52AC7268"/>
    <w:rsid w:val="52AE35F2"/>
    <w:rsid w:val="52F7291A"/>
    <w:rsid w:val="53487064"/>
    <w:rsid w:val="535C0D47"/>
    <w:rsid w:val="53645056"/>
    <w:rsid w:val="5386726D"/>
    <w:rsid w:val="538D74CE"/>
    <w:rsid w:val="53B705E4"/>
    <w:rsid w:val="53D828D6"/>
    <w:rsid w:val="53FD289F"/>
    <w:rsid w:val="543524C6"/>
    <w:rsid w:val="545C4224"/>
    <w:rsid w:val="5463558D"/>
    <w:rsid w:val="5478272A"/>
    <w:rsid w:val="553A4DCE"/>
    <w:rsid w:val="55FF576D"/>
    <w:rsid w:val="56125FBB"/>
    <w:rsid w:val="56221E3F"/>
    <w:rsid w:val="564B4F55"/>
    <w:rsid w:val="56595666"/>
    <w:rsid w:val="56730258"/>
    <w:rsid w:val="567830A5"/>
    <w:rsid w:val="56A619D5"/>
    <w:rsid w:val="56A74B9A"/>
    <w:rsid w:val="56AF0BD2"/>
    <w:rsid w:val="57305D4E"/>
    <w:rsid w:val="576964A2"/>
    <w:rsid w:val="57766175"/>
    <w:rsid w:val="578D2433"/>
    <w:rsid w:val="57A6573D"/>
    <w:rsid w:val="57AE62E0"/>
    <w:rsid w:val="57C36F9B"/>
    <w:rsid w:val="57C96788"/>
    <w:rsid w:val="57D77641"/>
    <w:rsid w:val="5829184A"/>
    <w:rsid w:val="583E2528"/>
    <w:rsid w:val="586E4AFD"/>
    <w:rsid w:val="58D23D4B"/>
    <w:rsid w:val="58D44978"/>
    <w:rsid w:val="59210456"/>
    <w:rsid w:val="59314256"/>
    <w:rsid w:val="593A5690"/>
    <w:rsid w:val="593B52F0"/>
    <w:rsid w:val="59462BF6"/>
    <w:rsid w:val="59536350"/>
    <w:rsid w:val="595D23E7"/>
    <w:rsid w:val="59684F4B"/>
    <w:rsid w:val="5A0E4B41"/>
    <w:rsid w:val="5A116223"/>
    <w:rsid w:val="5A577C47"/>
    <w:rsid w:val="5AE60AAE"/>
    <w:rsid w:val="5AEB2C34"/>
    <w:rsid w:val="5AF02DC7"/>
    <w:rsid w:val="5B004EE6"/>
    <w:rsid w:val="5B334BDD"/>
    <w:rsid w:val="5B3B73B3"/>
    <w:rsid w:val="5B46515D"/>
    <w:rsid w:val="5B4C7B6B"/>
    <w:rsid w:val="5B523ED9"/>
    <w:rsid w:val="5B6D5DCE"/>
    <w:rsid w:val="5B7A5FAC"/>
    <w:rsid w:val="5B907D86"/>
    <w:rsid w:val="5BA025D9"/>
    <w:rsid w:val="5BC85008"/>
    <w:rsid w:val="5C067523"/>
    <w:rsid w:val="5C116704"/>
    <w:rsid w:val="5C3F5472"/>
    <w:rsid w:val="5C4028BF"/>
    <w:rsid w:val="5C5915F2"/>
    <w:rsid w:val="5C9407CD"/>
    <w:rsid w:val="5C9F483D"/>
    <w:rsid w:val="5CA33D17"/>
    <w:rsid w:val="5CB12694"/>
    <w:rsid w:val="5CD955E8"/>
    <w:rsid w:val="5D082946"/>
    <w:rsid w:val="5D0A65EB"/>
    <w:rsid w:val="5D1F2168"/>
    <w:rsid w:val="5D42173A"/>
    <w:rsid w:val="5D5935F1"/>
    <w:rsid w:val="5D7A5BD5"/>
    <w:rsid w:val="5DA25AEF"/>
    <w:rsid w:val="5DBA4DE1"/>
    <w:rsid w:val="5DEB620A"/>
    <w:rsid w:val="5E383D33"/>
    <w:rsid w:val="5E6775EA"/>
    <w:rsid w:val="5E76668D"/>
    <w:rsid w:val="5F0A5A80"/>
    <w:rsid w:val="5F170C58"/>
    <w:rsid w:val="5F481335"/>
    <w:rsid w:val="5F643266"/>
    <w:rsid w:val="5F830B51"/>
    <w:rsid w:val="5FD05630"/>
    <w:rsid w:val="60C65386"/>
    <w:rsid w:val="60CB39A4"/>
    <w:rsid w:val="60D27D14"/>
    <w:rsid w:val="60D40E9B"/>
    <w:rsid w:val="60E604E1"/>
    <w:rsid w:val="61092680"/>
    <w:rsid w:val="610E08AA"/>
    <w:rsid w:val="61123AB2"/>
    <w:rsid w:val="61190B47"/>
    <w:rsid w:val="611B38D8"/>
    <w:rsid w:val="616A2FE4"/>
    <w:rsid w:val="61802F77"/>
    <w:rsid w:val="61B35AD1"/>
    <w:rsid w:val="61C20036"/>
    <w:rsid w:val="61CF05F5"/>
    <w:rsid w:val="61F74843"/>
    <w:rsid w:val="62BD2CF2"/>
    <w:rsid w:val="62EB28CE"/>
    <w:rsid w:val="62F35510"/>
    <w:rsid w:val="630F250F"/>
    <w:rsid w:val="63192B75"/>
    <w:rsid w:val="63762A33"/>
    <w:rsid w:val="638F57E7"/>
    <w:rsid w:val="63D40072"/>
    <w:rsid w:val="63F7050A"/>
    <w:rsid w:val="642125DF"/>
    <w:rsid w:val="648426F7"/>
    <w:rsid w:val="64881AFE"/>
    <w:rsid w:val="652B73D1"/>
    <w:rsid w:val="65396538"/>
    <w:rsid w:val="65494C6A"/>
    <w:rsid w:val="655359ED"/>
    <w:rsid w:val="659824AB"/>
    <w:rsid w:val="65AC0ABC"/>
    <w:rsid w:val="65BA562D"/>
    <w:rsid w:val="662A6098"/>
    <w:rsid w:val="66A62C69"/>
    <w:rsid w:val="66BB5F9D"/>
    <w:rsid w:val="66C70E92"/>
    <w:rsid w:val="66CD358B"/>
    <w:rsid w:val="66CE006F"/>
    <w:rsid w:val="66D90840"/>
    <w:rsid w:val="66E5011A"/>
    <w:rsid w:val="673D7D93"/>
    <w:rsid w:val="67477EC3"/>
    <w:rsid w:val="67537C76"/>
    <w:rsid w:val="67696AA9"/>
    <w:rsid w:val="678F5DCA"/>
    <w:rsid w:val="67967816"/>
    <w:rsid w:val="67EF73B5"/>
    <w:rsid w:val="67FF6657"/>
    <w:rsid w:val="6809093C"/>
    <w:rsid w:val="680A10B3"/>
    <w:rsid w:val="68446A3B"/>
    <w:rsid w:val="686B6B77"/>
    <w:rsid w:val="686E4E48"/>
    <w:rsid w:val="68781F94"/>
    <w:rsid w:val="688B7353"/>
    <w:rsid w:val="68937983"/>
    <w:rsid w:val="68A60A6B"/>
    <w:rsid w:val="68AB07F2"/>
    <w:rsid w:val="68C96066"/>
    <w:rsid w:val="68D2739A"/>
    <w:rsid w:val="68E72072"/>
    <w:rsid w:val="694A70D3"/>
    <w:rsid w:val="695565C7"/>
    <w:rsid w:val="69B3173D"/>
    <w:rsid w:val="69C76D7F"/>
    <w:rsid w:val="69DD3AB9"/>
    <w:rsid w:val="69EA22F9"/>
    <w:rsid w:val="69FE470B"/>
    <w:rsid w:val="6A265E15"/>
    <w:rsid w:val="6A492234"/>
    <w:rsid w:val="6A6001CB"/>
    <w:rsid w:val="6A970899"/>
    <w:rsid w:val="6AC439C3"/>
    <w:rsid w:val="6AC82740"/>
    <w:rsid w:val="6ACC6EA5"/>
    <w:rsid w:val="6ADC31DC"/>
    <w:rsid w:val="6B535730"/>
    <w:rsid w:val="6B5B025B"/>
    <w:rsid w:val="6B645A1C"/>
    <w:rsid w:val="6BC34C29"/>
    <w:rsid w:val="6C984A0D"/>
    <w:rsid w:val="6C9E4D00"/>
    <w:rsid w:val="6CAE768D"/>
    <w:rsid w:val="6CF53180"/>
    <w:rsid w:val="6D6D6BFA"/>
    <w:rsid w:val="6D702434"/>
    <w:rsid w:val="6D717936"/>
    <w:rsid w:val="6D721AE0"/>
    <w:rsid w:val="6D7D64CF"/>
    <w:rsid w:val="6D803EC8"/>
    <w:rsid w:val="6DB26F27"/>
    <w:rsid w:val="6DD020E1"/>
    <w:rsid w:val="6DD610E0"/>
    <w:rsid w:val="6DDE3505"/>
    <w:rsid w:val="6DF777CB"/>
    <w:rsid w:val="6DFA6C5C"/>
    <w:rsid w:val="6E3A5505"/>
    <w:rsid w:val="6E712AD6"/>
    <w:rsid w:val="6E7A1118"/>
    <w:rsid w:val="6E994B15"/>
    <w:rsid w:val="6EB52CAD"/>
    <w:rsid w:val="6EE10832"/>
    <w:rsid w:val="6F004B4A"/>
    <w:rsid w:val="6F1D10D4"/>
    <w:rsid w:val="6F3053C7"/>
    <w:rsid w:val="6F6170C0"/>
    <w:rsid w:val="6F8D0DE3"/>
    <w:rsid w:val="6F9E1FC3"/>
    <w:rsid w:val="6FA81505"/>
    <w:rsid w:val="6FA932C5"/>
    <w:rsid w:val="6FD95972"/>
    <w:rsid w:val="70155A8D"/>
    <w:rsid w:val="702B49B0"/>
    <w:rsid w:val="70581F1A"/>
    <w:rsid w:val="705D4BF0"/>
    <w:rsid w:val="709A0035"/>
    <w:rsid w:val="709D22CF"/>
    <w:rsid w:val="71006E33"/>
    <w:rsid w:val="71397275"/>
    <w:rsid w:val="71590F7A"/>
    <w:rsid w:val="71720584"/>
    <w:rsid w:val="7192665A"/>
    <w:rsid w:val="71B35763"/>
    <w:rsid w:val="71C55553"/>
    <w:rsid w:val="71CB7D10"/>
    <w:rsid w:val="71D20970"/>
    <w:rsid w:val="71E3301B"/>
    <w:rsid w:val="72151410"/>
    <w:rsid w:val="72172DD6"/>
    <w:rsid w:val="721D559E"/>
    <w:rsid w:val="722B24B7"/>
    <w:rsid w:val="724675BA"/>
    <w:rsid w:val="72D41ED1"/>
    <w:rsid w:val="73002489"/>
    <w:rsid w:val="7303085B"/>
    <w:rsid w:val="73047F45"/>
    <w:rsid w:val="73135251"/>
    <w:rsid w:val="731E04B6"/>
    <w:rsid w:val="732D7496"/>
    <w:rsid w:val="7340709F"/>
    <w:rsid w:val="734721D6"/>
    <w:rsid w:val="736152D0"/>
    <w:rsid w:val="737673E8"/>
    <w:rsid w:val="739B4A39"/>
    <w:rsid w:val="739E1499"/>
    <w:rsid w:val="73BF37F3"/>
    <w:rsid w:val="73C11D47"/>
    <w:rsid w:val="73D07D42"/>
    <w:rsid w:val="73D8104A"/>
    <w:rsid w:val="74064238"/>
    <w:rsid w:val="74357B79"/>
    <w:rsid w:val="744209C4"/>
    <w:rsid w:val="74597233"/>
    <w:rsid w:val="746A0639"/>
    <w:rsid w:val="748D45F2"/>
    <w:rsid w:val="74B4020F"/>
    <w:rsid w:val="752528E3"/>
    <w:rsid w:val="75363DE1"/>
    <w:rsid w:val="754841B4"/>
    <w:rsid w:val="756E6EEB"/>
    <w:rsid w:val="75766F5E"/>
    <w:rsid w:val="75DC48ED"/>
    <w:rsid w:val="75F42335"/>
    <w:rsid w:val="75F75951"/>
    <w:rsid w:val="75FB78C6"/>
    <w:rsid w:val="76087348"/>
    <w:rsid w:val="76247BDA"/>
    <w:rsid w:val="762B72D9"/>
    <w:rsid w:val="767F446C"/>
    <w:rsid w:val="76C44F44"/>
    <w:rsid w:val="76DF5B24"/>
    <w:rsid w:val="76EC73D5"/>
    <w:rsid w:val="76EE379B"/>
    <w:rsid w:val="76F1036B"/>
    <w:rsid w:val="77356A9E"/>
    <w:rsid w:val="775406C8"/>
    <w:rsid w:val="77B54C4E"/>
    <w:rsid w:val="77D759B2"/>
    <w:rsid w:val="77E014C5"/>
    <w:rsid w:val="7800577E"/>
    <w:rsid w:val="780A7E02"/>
    <w:rsid w:val="781C5145"/>
    <w:rsid w:val="782847AD"/>
    <w:rsid w:val="784449B0"/>
    <w:rsid w:val="787E3A05"/>
    <w:rsid w:val="78971902"/>
    <w:rsid w:val="78A37D47"/>
    <w:rsid w:val="78EC1CB6"/>
    <w:rsid w:val="790A64C7"/>
    <w:rsid w:val="794A45F8"/>
    <w:rsid w:val="79A45CDB"/>
    <w:rsid w:val="79AD26CC"/>
    <w:rsid w:val="79B83E8D"/>
    <w:rsid w:val="79C9647C"/>
    <w:rsid w:val="79D117F9"/>
    <w:rsid w:val="79D43C99"/>
    <w:rsid w:val="79D5250F"/>
    <w:rsid w:val="7A32544A"/>
    <w:rsid w:val="7A5213A8"/>
    <w:rsid w:val="7A6C09DB"/>
    <w:rsid w:val="7A796D95"/>
    <w:rsid w:val="7A9B2759"/>
    <w:rsid w:val="7AB601C2"/>
    <w:rsid w:val="7ABC4A73"/>
    <w:rsid w:val="7AE50467"/>
    <w:rsid w:val="7AE86364"/>
    <w:rsid w:val="7AE92D62"/>
    <w:rsid w:val="7AF51C81"/>
    <w:rsid w:val="7B10463C"/>
    <w:rsid w:val="7B1D6B01"/>
    <w:rsid w:val="7B4B75AD"/>
    <w:rsid w:val="7BA07464"/>
    <w:rsid w:val="7BE21118"/>
    <w:rsid w:val="7C0B1EC5"/>
    <w:rsid w:val="7C2236D2"/>
    <w:rsid w:val="7C4602F8"/>
    <w:rsid w:val="7C5910C3"/>
    <w:rsid w:val="7CB50D3C"/>
    <w:rsid w:val="7CBF7B60"/>
    <w:rsid w:val="7CD4638C"/>
    <w:rsid w:val="7CDE56FF"/>
    <w:rsid w:val="7CE76A68"/>
    <w:rsid w:val="7CEB12A9"/>
    <w:rsid w:val="7CF82099"/>
    <w:rsid w:val="7D05455E"/>
    <w:rsid w:val="7D192240"/>
    <w:rsid w:val="7D3F0B93"/>
    <w:rsid w:val="7D7841D2"/>
    <w:rsid w:val="7DA93EBE"/>
    <w:rsid w:val="7DB00D59"/>
    <w:rsid w:val="7DC2473C"/>
    <w:rsid w:val="7E18548D"/>
    <w:rsid w:val="7E4230D1"/>
    <w:rsid w:val="7E7D5C12"/>
    <w:rsid w:val="7E8C0217"/>
    <w:rsid w:val="7E9D1547"/>
    <w:rsid w:val="7EDF1CB2"/>
    <w:rsid w:val="7EE26485"/>
    <w:rsid w:val="7EE5686D"/>
    <w:rsid w:val="7F1100DC"/>
    <w:rsid w:val="7F76388F"/>
    <w:rsid w:val="7F8B2797"/>
    <w:rsid w:val="7F9349DB"/>
    <w:rsid w:val="7FE5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186</Words>
  <Characters>1062</Characters>
  <Lines>8</Lines>
  <Paragraphs>2</Paragraphs>
  <TotalTime>0</TotalTime>
  <ScaleCrop>false</ScaleCrop>
  <LinksUpToDate>false</LinksUpToDate>
  <CharactersWithSpaces>1246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2019-09-19T06:27:00Z</dcterms:created>
  <dc:creator>毛桑，</dc:creator>
  <cp:lastModifiedBy>Maverick</cp:lastModifiedBy>
  <dcterms:modified xsi:type="dcterms:W3CDTF">2022-01-21T07:37:39Z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RubyTemplateID" linkTarget="0">
    <vt:lpwstr>6</vt:lpwstr>
  </property>
  <property fmtid="{D5CDD505-2E9C-101B-9397-08002B2CF9AE}" pid="4" name="ICV">
    <vt:lpwstr>8D239B30B43C4D238A161C84175B859B</vt:lpwstr>
  </property>
</Properties>
</file>