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选择性必修3 </w:t>
      </w:r>
      <w:r>
        <w:rPr>
          <w:rFonts w:hint="default" w:ascii="Times New Roman" w:hAnsi="Times New Roman" w:cs="Times New Roman"/>
          <w:sz w:val="28"/>
          <w:szCs w:val="28"/>
        </w:rPr>
        <w:t xml:space="preserve">Unit5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Poems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Period4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教学设计</w:t>
      </w:r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Using language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2   </w:t>
      </w:r>
      <w:r>
        <w:rPr>
          <w:rFonts w:hint="default" w:ascii="Times New Roman" w:hAnsi="Times New Roman" w:eastAsia="宋体" w:cs="Times New Roman"/>
          <w:sz w:val="28"/>
          <w:szCs w:val="28"/>
        </w:rPr>
        <w:t>Reading for writing</w:t>
      </w:r>
    </w:p>
    <w:p>
      <w:pPr>
        <w:jc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杭州市临平区杭州二中树兰高级中学  郭合英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文本分析：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本节课的活动主题是写一首诗，它延续了前面关于诗歌创作的话题，让学生从了解英文诗歌、鉴赏英语诗歌，最后学会写一些简单的英文诗歌，从而完成语言的输入与输出。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教材文本是三首短诗，通过对这三首诗歌的分析，让学生了解有关诗歌创作的基本要素及相关知识，如什么是意象、什么是押韵词、诗人运用了哪些修辞等。引导学生从不同的维度欣赏诗歌，领会诗人当时的思想情感和精神寄托，最终帮助学生运用所学的诗歌知识去创作诗歌作品，从而表达内心的真实情感。</w:t>
      </w:r>
    </w:p>
    <w:p>
      <w:pPr>
        <w:ind w:firstLine="480" w:firstLineChars="200"/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>Teaching Objectives</w:t>
      </w:r>
    </w:p>
    <w:p>
      <w:pPr>
        <w:pStyle w:val="5"/>
        <w:ind w:left="0" w:leftChars="0" w:firstLine="0" w:firstLineChars="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 xml:space="preserve">After the class, students will be able to 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1).To understand English poetry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2).To taste English poetry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3). To write English poetry</w:t>
      </w: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color w:val="auto"/>
        </w:rPr>
      </w:pP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 xml:space="preserve">Teaching important aims 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1).To understand English poetry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2).To taste English poetry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3). To write English poetry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 xml:space="preserve">Teaching difficult aims 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The knowledge about the rhyme.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2)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color w:val="auto"/>
        </w:rPr>
        <w:t>To write English poetry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>Teaching methods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1). The CAI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2). Task-based language teaching</w:t>
      </w: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color w:val="auto"/>
        </w:rPr>
      </w:pPr>
    </w:p>
    <w:p>
      <w:pPr>
        <w:pStyle w:val="5"/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color w:val="auto"/>
        </w:rPr>
        <w:t>Teaching process</w:t>
      </w:r>
    </w:p>
    <w:p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ascii="Times New Roman" w:hAnsi="Times New Roman" w:cs="Times New Roman"/>
          <w:b/>
          <w:i/>
          <w:color w:val="auto"/>
        </w:rPr>
        <w:t>S</w:t>
      </w:r>
      <w:r>
        <w:rPr>
          <w:rFonts w:hint="eastAsia" w:ascii="Times New Roman" w:hAnsi="Times New Roman" w:cs="Times New Roman"/>
          <w:b/>
          <w:i/>
          <w:color w:val="auto"/>
        </w:rPr>
        <w:t xml:space="preserve">tep 1. Lead-in </w:t>
      </w:r>
      <w:r>
        <w:rPr>
          <w:rFonts w:hint="eastAsia" w:ascii="Times New Roman" w:hAnsi="Times New Roman" w:cs="Times New Roman"/>
          <w:b/>
          <w:i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Enjoy a poem: 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W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hat is poetry?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【设计意图】通过问题设置</w:t>
      </w:r>
      <w:r>
        <w:rPr>
          <w:rFonts w:hint="eastAsia" w:ascii="Times New Roman" w:hAnsi="Times New Roman" w:cs="Times New Roman"/>
          <w:lang w:val="en-US" w:eastAsia="zh-CN"/>
        </w:rPr>
        <w:t>,导入本节课主题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Activity1:Discuss the essence of poetry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 xml:space="preserve"> 了解诗歌的基本组成和相关知识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Activity2: Read and understand 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Pre-reading  Guess a riddle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通过猜谜，激发学生的兴趣，导入本节课的第一首诗歌：Wind on the hill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jc w:val="both"/>
        <w:rPr>
          <w:rFonts w:hint="eastAsia" w:ascii="Times New Roman" w:hAnsi="Times New Roman" w:cs="Times New Roman"/>
          <w:b/>
          <w:i/>
          <w:color w:val="auto"/>
          <w:lang w:val="en-US" w:eastAsia="zh-CN"/>
        </w:rPr>
      </w:pPr>
      <w:r>
        <w:rPr>
          <w:rFonts w:ascii="Times New Roman" w:hAnsi="Times New Roman" w:cs="Times New Roman"/>
          <w:b/>
          <w:i/>
          <w:color w:val="auto"/>
        </w:rPr>
        <w:t>S</w:t>
      </w:r>
      <w:r>
        <w:rPr>
          <w:rFonts w:hint="eastAsia" w:ascii="Times New Roman" w:hAnsi="Times New Roman" w:cs="Times New Roman"/>
          <w:b/>
          <w:i/>
          <w:color w:val="auto"/>
        </w:rPr>
        <w:t xml:space="preserve">tep </w:t>
      </w:r>
      <w:r>
        <w:rPr>
          <w:rFonts w:hint="eastAsia" w:ascii="Times New Roman" w:hAnsi="Times New Roman" w:cs="Times New Roman"/>
          <w:b/>
          <w:i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i/>
          <w:color w:val="auto"/>
        </w:rPr>
        <w:t xml:space="preserve">. </w:t>
      </w:r>
      <w:r>
        <w:rPr>
          <w:rFonts w:hint="eastAsia" w:ascii="Times New Roman" w:hAnsi="Times New Roman" w:cs="Times New Roman"/>
          <w:b/>
          <w:i/>
          <w:color w:val="auto"/>
          <w:lang w:val="en-US" w:eastAsia="zh-CN"/>
        </w:rPr>
        <w:t>While-teaching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Wind on the hill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Translate the poem and u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nderline the rhyming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 xml:space="preserve">                ------By A. A. Milne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No one can tell me,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Nobody knows,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Where the wind comes from,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Where the wind goes.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It's flying from somewhere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As fast as it can,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 couldn't keep up with it,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Not if I ran.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But if I stopped holding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The string of my kite,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It would blow with the wind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For a day and a night.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And then when I found it,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Wherever it blew,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 should know that the wind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Had been going there too.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So then I could tell them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Where the wind goes…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But where the wind comes from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Nobody knows.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  <w:t>Choose the best answer.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 xml:space="preserve">1).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What is the possible way to find out where the wind goes according to the poem?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A. To find the place where the kite drops.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B. To be told by someone nearby.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C. To hold the string of the kite and run with it.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D. To keep up with the wind all the time.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2)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.Which of the following is true according to the poem?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A. We can find out where the wind comes from without difficulty.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B. The writer reckons it is impossible to know where the wind goes.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C. Nobody knows where the wind comes from and goes except the writer.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D. The writer succeeds in finding a way of knowing where the wind goes.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 xml:space="preserve">).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What kind of person do you think the writer is?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A. Silly.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B. Honest.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C. Clever.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D. Cold-blooded.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  <w:t>What is the linguistic feature of this poem?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A.Bold and unrestrained language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lang w:val="en-US" w:eastAsia="zh-CN"/>
        </w:rPr>
        <w:t>B. Witty and humorous language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Descriptive and vivid language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 An implicit and euphemistic language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  <w:t xml:space="preserve">4 </w:t>
      </w:r>
      <w:r>
        <w:rPr>
          <w:rFonts w:hint="eastAsia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  <w:t xml:space="preserve">语法填空： </w:t>
      </w:r>
      <w:r>
        <w:rPr>
          <w:rFonts w:hint="default" w:ascii="Times New Roman" w:hAnsi="Times New Roman" w:cs="Times New Roman"/>
          <w:b/>
          <w:bCs w:val="0"/>
          <w:i/>
          <w:color w:val="auto"/>
          <w:vertAlign w:val="baseline"/>
          <w:lang w:val="en-US" w:eastAsia="zh-CN"/>
        </w:rPr>
        <w:t>About A.A.Milne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Alan Alexander Milne (18 January 1882 – 31 January 1956) was a well-known British playwright,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1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(novel), storyteller and children’s poet, 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2    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(graduate) from the University of Cambridge.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He was the best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3 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(know) for his books about the teddy bear Winnie-the-Pooh and for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4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 (vary) poems. Milne was a  noted writer,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5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(primary) as a playwright, before the huge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(successful) of Pooh overshadowed all his previous work. Milne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7  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(serve) in both World Wars, joining the British Army in World War I,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8  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 was a captain of the British Home Guard in World War II.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  <w:t>5 :Enjoy a poem:DREAM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Poem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Translate the poem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 xml:space="preserve"> and u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nderline the rhyming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DREAM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Hold fast to dreams,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For if dreams die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Life is a broken-winged bird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That cannot fly.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Hold fast to dreams,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For when dreams go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Life is a barren field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Frozen with snow.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by Langston Hughes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  <w:t>Answer the questions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. What rhetorical device does the poet use?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A. Hyperbole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B. Metaphors and repetition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C. Similes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D.Personification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. What does the author compare the life without dreams to?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A. A flying bird and a dreamy wilderness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B. A singing bird and barren field  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C. A broken bird and frozen sonw.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>D. A bird with a broken wing and frozen wilderness.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  <w:t>6 : Enjoy a poem: A MATCH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POEM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Translate the poem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 xml:space="preserve"> and u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  <w:t>nderline the rhyming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If love were what the rose is,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And I were like the leaf,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Our lives would grow together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In sad or singing weather,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Blown fields or f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lowerful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 xml:space="preserve"> closes,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Green pleasure or gray grief;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If love were what the rose is,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And I were like the leaf.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vertAlign w:val="baseline"/>
                <w:lang w:val="en-US" w:eastAsia="zh-CN"/>
              </w:rPr>
              <w:t>A.C. Swinburne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vertAlign w:val="baseline"/>
          <w:lang w:val="en-US" w:eastAsia="zh-CN"/>
        </w:rPr>
        <w:t>Complete the following questions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1. What is the poem </w:t>
      </w:r>
      <w:r>
        <w:rPr>
          <w:rFonts w:hint="default" w:ascii="Times New Roman" w:hAnsi="Times New Roman" w:cs="Times New Roman"/>
          <w:b w:val="0"/>
          <w:bCs/>
          <w:i/>
          <w:iCs w:val="0"/>
          <w:color w:val="auto"/>
          <w:vertAlign w:val="baseline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/>
          <w:i/>
          <w:iCs w:val="0"/>
          <w:color w:val="auto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iCs w:val="0"/>
          <w:color w:val="auto"/>
          <w:vertAlign w:val="baseline"/>
          <w:lang w:val="en-US" w:eastAsia="zh-CN"/>
        </w:rPr>
        <w:t xml:space="preserve">MATCH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vertAlign w:val="baseline"/>
          <w:lang w:val="en-US" w:eastAsia="zh-CN"/>
        </w:rPr>
        <w:t xml:space="preserve">about? 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What does this poem express?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What rhetorical device does the poet use?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single"/>
          <w:vertAlign w:val="baseli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 xml:space="preserve"> 通过对这三首诗歌的具体分析，让学生了解诗歌节有关诗歌的基本常识，帮助学生顺利完成Page57 Exercise 2。于此同时，让学生了解诗歌知识，为下面的写诗作铺垫。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7 : To finish the exercise on Page57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Activity3: To discuss from which aspects we should enjoy English poetry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Practice 1: Finish the Exercise 3 on Page 57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 xml:space="preserve">Practice </w:t>
      </w: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2. Choose one of the poems and write a short essay about it.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 xml:space="preserve">Practice 3: </w:t>
      </w: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Put what you’ve learned to use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假如你是李华，你校的美国交换生Steven非常喜欢中国古诗，给你发了一封邮件，请你为他推荐一名诗人及他/她的代表作，并就诗歌内容做个简单的介绍。现请你给他回复，内容包括：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1. 推荐的诗人及其代表作；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2. 诗歌介绍（包括影响和意义）；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3. 你对诗歌的评价。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1．词数80左右；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2．可以适当增加细节，以使行文连贯。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A wonderful start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我喜欢唐朝诗人李白的诗歌。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  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我想和你们分享一下我对李白诗歌的感受。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你认为李白的诗歌怎么样？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我很高兴地告诉你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我喜欢李白的诗歌。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A wonderful body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李白的《静夜思》是我最喜欢的诗歌之一，它优美的意境常常使我想到我远在家乡的亲人。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 xml:space="preserve">正如我们大家所知道的，李白是唐代伟大的浪漫主义诗人，被后人誉为“诗仙。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   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李白的诗歌在国内外都享有很高的声誉。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A wonderful ending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这是我读过的最有意义的诗歌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因此，我特向你推荐李白的诗歌。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我相信我的推荐不会让你失望的。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在我的推荐下，你一定会</w:t>
      </w: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领略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到李白诗歌的风采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  <w:t xml:space="preserve">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single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  <w:t>Students’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  <w:t>works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学以致用。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Activity4: Write your own poem.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Write an original poem based on what has been learnt in the unit.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Let’s end up with the lesson with a poem!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  <w:t>What is poetry?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 w:val="0"/>
          <w:i w:val="0"/>
          <w:iCs/>
          <w:color w:val="auto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</w:t>
      </w:r>
      <w:r>
        <w:rPr>
          <w:rFonts w:hint="eastAsia" w:ascii="Times New Roman" w:hAnsi="Times New Roman" w:cs="Times New Roman"/>
          <w:lang w:val="en-US" w:eastAsia="zh-CN"/>
        </w:rPr>
        <w:t>首尾呼应.进一步突出本节课主题。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C35DB"/>
    <w:multiLevelType w:val="singleLevel"/>
    <w:tmpl w:val="D4EC35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4007BA"/>
    <w:multiLevelType w:val="singleLevel"/>
    <w:tmpl w:val="204007B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8D1568B"/>
    <w:multiLevelType w:val="singleLevel"/>
    <w:tmpl w:val="28D1568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F972584"/>
    <w:multiLevelType w:val="singleLevel"/>
    <w:tmpl w:val="2F97258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BD767D"/>
    <w:multiLevelType w:val="singleLevel"/>
    <w:tmpl w:val="59BD767D"/>
    <w:lvl w:ilvl="0" w:tentative="0">
      <w:start w:val="1"/>
      <w:numFmt w:val="decimal"/>
      <w:suff w:val="space"/>
      <w:lvlText w:val="%1)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6F3F"/>
    <w:rsid w:val="0DFE6BF5"/>
    <w:rsid w:val="1F6D69B5"/>
    <w:rsid w:val="20310FAF"/>
    <w:rsid w:val="24490F50"/>
    <w:rsid w:val="24F274D0"/>
    <w:rsid w:val="2A6424C6"/>
    <w:rsid w:val="319677F1"/>
    <w:rsid w:val="3283265A"/>
    <w:rsid w:val="357944DE"/>
    <w:rsid w:val="38E67668"/>
    <w:rsid w:val="530D621A"/>
    <w:rsid w:val="5A2F0215"/>
    <w:rsid w:val="5AF768D8"/>
    <w:rsid w:val="5C6659A1"/>
    <w:rsid w:val="61A1471E"/>
    <w:rsid w:val="61CD2CCC"/>
    <w:rsid w:val="66E91151"/>
    <w:rsid w:val="6D4C1E63"/>
    <w:rsid w:val="725F4289"/>
    <w:rsid w:val="755C57BE"/>
    <w:rsid w:val="7AF55F74"/>
    <w:rsid w:val="7BFA6358"/>
    <w:rsid w:val="7D5A52F5"/>
    <w:rsid w:val="7FE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2022-01-13T12:40:00Z</dcterms:created>
  <dc:creator>hp</dc:creator>
  <cp:lastModifiedBy>荷的影子</cp:lastModifiedBy>
  <dcterms:modified xsi:type="dcterms:W3CDTF">2022-01-15T06:03:55Z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13F33C9F085E426192F4473B6BA03C4C</vt:lpwstr>
  </property>
</Properties>
</file>