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sz w:val="24"/>
          <w:szCs w:val="28"/>
          <w:lang w:val="en-US" w:eastAsia="zh-CN"/>
        </w:rPr>
      </w:pPr>
      <w:r>
        <w:rPr>
          <w:rFonts w:hint="eastAsia"/>
          <w:b/>
          <w:sz w:val="24"/>
          <w:szCs w:val="28"/>
        </w:rPr>
        <w:t xml:space="preserve">高中英语应用文写作 ---- </w:t>
      </w:r>
      <w:r>
        <w:rPr>
          <w:rFonts w:hint="eastAsia"/>
          <w:b/>
          <w:sz w:val="24"/>
          <w:szCs w:val="28"/>
          <w:lang w:val="en-US" w:eastAsia="zh-CN"/>
        </w:rPr>
        <w:t>欢迎告知邮件(A Letter of Information)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b/>
          <w:highlight w:val="none"/>
        </w:rPr>
      </w:pPr>
      <w:r>
        <w:rPr>
          <w:b/>
          <w:highlight w:val="none"/>
        </w:rPr>
        <w:t>设计理念</w:t>
      </w:r>
      <w:r>
        <w:rPr>
          <w:rFonts w:hint="eastAsia"/>
          <w:b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ab/>
      </w:r>
      <w:r>
        <w:rPr>
          <w:rFonts w:hint="eastAsia"/>
          <w:b/>
          <w:bCs/>
        </w:rPr>
        <w:t>通过本节课的教学，了解</w:t>
      </w:r>
      <w:r>
        <w:rPr>
          <w:rFonts w:hint="eastAsia"/>
          <w:b/>
          <w:bCs/>
          <w:lang w:val="en-US" w:eastAsia="zh-CN"/>
        </w:rPr>
        <w:t>告知</w:t>
      </w:r>
      <w:r>
        <w:rPr>
          <w:rFonts w:hint="eastAsia"/>
          <w:b/>
          <w:bCs/>
        </w:rPr>
        <w:t>信的基本框架及写作思路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从框架、内容、语言</w:t>
      </w:r>
      <w:r>
        <w:rPr>
          <w:rFonts w:hint="eastAsia"/>
          <w:b/>
          <w:bCs/>
          <w:lang w:val="en-US" w:eastAsia="zh-CN"/>
        </w:rPr>
        <w:t>等几</w:t>
      </w:r>
      <w:r>
        <w:rPr>
          <w:rFonts w:hint="eastAsia"/>
          <w:b/>
          <w:bCs/>
        </w:rPr>
        <w:t>个方面分析</w:t>
      </w:r>
      <w:r>
        <w:rPr>
          <w:rFonts w:hint="eastAsia"/>
          <w:b/>
          <w:bCs/>
          <w:lang w:val="en-US" w:eastAsia="zh-CN"/>
        </w:rPr>
        <w:t>告知</w:t>
      </w:r>
      <w:r>
        <w:rPr>
          <w:rFonts w:hint="eastAsia"/>
          <w:b/>
          <w:bCs/>
        </w:rPr>
        <w:t>信的基本写作方法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  <w:lang w:val="en-US" w:eastAsia="zh-CN"/>
        </w:rPr>
        <w:t>同时</w:t>
      </w:r>
      <w:r>
        <w:rPr>
          <w:rFonts w:hint="eastAsia"/>
          <w:b/>
          <w:bCs/>
        </w:rPr>
        <w:t>选择了</w:t>
      </w:r>
      <w:r>
        <w:rPr>
          <w:rFonts w:hint="eastAsia"/>
          <w:b/>
          <w:bCs/>
          <w:lang w:val="en-US" w:eastAsia="zh-CN"/>
        </w:rPr>
        <w:t>极具代表性的学生（交际或者表达不得体、规范的）样本</w:t>
      </w:r>
      <w:r>
        <w:rPr>
          <w:rFonts w:hint="eastAsia"/>
          <w:b/>
          <w:bCs/>
        </w:rPr>
        <w:t>作为示范，</w:t>
      </w:r>
      <w:r>
        <w:rPr>
          <w:rFonts w:hint="eastAsia"/>
          <w:b/>
          <w:bCs/>
          <w:lang w:val="en-US" w:eastAsia="zh-CN"/>
        </w:rPr>
        <w:t>进行“问题分析与改进”， 并</w:t>
      </w:r>
      <w:r>
        <w:rPr>
          <w:rFonts w:hint="eastAsia"/>
          <w:b/>
          <w:bCs/>
        </w:rPr>
        <w:t>结合范文</w:t>
      </w:r>
      <w:r>
        <w:rPr>
          <w:rFonts w:hint="eastAsia"/>
          <w:b/>
          <w:bCs/>
          <w:lang w:val="en-US" w:eastAsia="zh-CN"/>
        </w:rPr>
        <w:t>与本次考试学生高分</w:t>
      </w:r>
      <w:r>
        <w:rPr>
          <w:rFonts w:hint="eastAsia"/>
          <w:b/>
          <w:bCs/>
        </w:rPr>
        <w:t>习作</w:t>
      </w:r>
      <w:r>
        <w:rPr>
          <w:rFonts w:hint="eastAsia"/>
          <w:b/>
          <w:bCs/>
          <w:lang w:val="en-US" w:eastAsia="zh-CN"/>
        </w:rPr>
        <w:t>进行</w:t>
      </w:r>
      <w:r>
        <w:rPr>
          <w:rFonts w:hint="eastAsia"/>
          <w:b/>
          <w:bCs/>
        </w:rPr>
        <w:t>赏析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学习。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教学步骤：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ab/>
      </w:r>
      <w:r>
        <w:rPr>
          <w:rFonts w:hint="eastAsia"/>
          <w:b/>
          <w:bCs/>
        </w:rPr>
        <w:t>Step1：</w:t>
      </w:r>
      <w:r>
        <w:rPr>
          <w:rFonts w:hint="eastAsia"/>
          <w:b/>
          <w:bCs/>
          <w:lang w:val="en-US" w:eastAsia="zh-CN"/>
        </w:rPr>
        <w:t xml:space="preserve">审题。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65" w:firstLineChars="6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从体裁、人称、时态、要点、结构几个维度进行分析、审题。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b/>
          <w:bCs/>
          <w:szCs w:val="21"/>
          <w:highlight w:val="none"/>
          <w:lang w:eastAsia="zh-CN"/>
        </w:rPr>
      </w:pPr>
      <w:r>
        <w:rPr>
          <w:rFonts w:hint="eastAsia"/>
          <w:b/>
          <w:bCs/>
        </w:rPr>
        <w:tab/>
      </w:r>
      <w:r>
        <w:rPr>
          <w:b/>
          <w:bCs/>
        </w:rPr>
        <w:t>S</w:t>
      </w:r>
      <w:r>
        <w:rPr>
          <w:rFonts w:hint="eastAsia"/>
          <w:b/>
          <w:bCs/>
        </w:rPr>
        <w:t>tep2：</w:t>
      </w:r>
      <w:r>
        <w:rPr>
          <w:rFonts w:hint="eastAsia"/>
          <w:b/>
          <w:bCs/>
          <w:szCs w:val="21"/>
          <w:highlight w:val="none"/>
        </w:rPr>
        <w:t>三段式结构</w:t>
      </w:r>
      <w:r>
        <w:rPr>
          <w:rFonts w:hint="eastAsia"/>
          <w:b/>
          <w:bCs/>
          <w:szCs w:val="21"/>
          <w:highlight w:val="none"/>
          <w:lang w:eastAsia="zh-CN"/>
        </w:rPr>
        <w:t>。</w:t>
      </w:r>
      <w:r>
        <w:rPr>
          <w:rFonts w:hint="eastAsia"/>
          <w:b/>
          <w:bCs/>
        </w:rPr>
        <w:t>深入分析</w:t>
      </w:r>
      <w:r>
        <w:rPr>
          <w:rFonts w:hint="eastAsia"/>
          <w:b/>
        </w:rPr>
        <w:t>申请求职</w:t>
      </w:r>
      <w:r>
        <w:rPr>
          <w:rFonts w:hint="eastAsia"/>
          <w:b/>
          <w:bCs/>
        </w:rPr>
        <w:t>信基本框架的三个段落的组成部分</w:t>
      </w:r>
      <w:r>
        <w:rPr>
          <w:rFonts w:hint="eastAsia"/>
          <w:b/>
          <w:bCs/>
          <w:lang w:val="en-US" w:eastAsia="zh-CN"/>
        </w:rPr>
        <w:t>及具体展开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bCs/>
        </w:rPr>
      </w:pPr>
      <w:r>
        <w:rPr>
          <w:rFonts w:hint="eastAsia"/>
          <w:bCs/>
        </w:rPr>
        <w:t xml:space="preserve">Part1: </w:t>
      </w:r>
      <w:r>
        <w:rPr>
          <w:bCs/>
        </w:rPr>
        <w:t>Purpose of writing the letter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b/>
          <w:bCs/>
          <w:szCs w:val="21"/>
          <w:lang w:val="en-US" w:eastAsia="zh-CN"/>
        </w:rPr>
      </w:pPr>
      <w:r>
        <w:rPr>
          <w:rFonts w:hint="eastAsia"/>
          <w:b/>
          <w:bCs/>
          <w:szCs w:val="21"/>
        </w:rPr>
        <w:t>第一段：</w:t>
      </w:r>
      <w:r>
        <w:rPr>
          <w:rFonts w:hint="eastAsia"/>
          <w:b/>
          <w:bCs/>
          <w:szCs w:val="21"/>
          <w:lang w:val="en-US" w:eastAsia="zh-CN"/>
        </w:rPr>
        <w:t>涉及内容：问候（可以不写），写信的背景（得知Kim下周来校参加“劳动周”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65" w:firstLineChars="600"/>
        <w:textAlignment w:val="auto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b/>
          <w:bCs/>
          <w:szCs w:val="21"/>
          <w:lang w:val="en-US" w:eastAsia="zh-CN"/>
        </w:rPr>
        <w:t>活动）和表示欢迎。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</w:pPr>
      <w:r>
        <w:rPr>
          <w:bCs/>
        </w:rPr>
        <w:t>Part 2: Body Arrangements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b/>
          <w:bCs/>
          <w:szCs w:val="21"/>
        </w:rPr>
        <w:t>第二段：详细描述</w:t>
      </w:r>
      <w:r>
        <w:rPr>
          <w:rFonts w:hint="eastAsia"/>
          <w:b/>
          <w:bCs/>
          <w:szCs w:val="21"/>
          <w:lang w:val="en-US" w:eastAsia="zh-CN"/>
        </w:rPr>
        <w:t>劳动周举办的目的和内容（内容切忌泛泛而谈，要具体、典型）。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</w:pPr>
      <w:r>
        <w:rPr>
          <w:bCs/>
        </w:rPr>
        <w:t>Part 3: Ending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szCs w:val="21"/>
        </w:rPr>
        <w:t>第三段：表达</w:t>
      </w:r>
      <w:r>
        <w:rPr>
          <w:rFonts w:hint="eastAsia"/>
          <w:b/>
          <w:bCs/>
          <w:szCs w:val="21"/>
          <w:lang w:val="en-US" w:eastAsia="zh-CN"/>
        </w:rPr>
        <w:t>祝愿（无需回信）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b/>
          <w:bCs/>
        </w:rPr>
      </w:pPr>
      <w:r>
        <w:rPr>
          <w:b/>
          <w:bCs/>
        </w:rPr>
        <w:t>S</w:t>
      </w:r>
      <w:r>
        <w:rPr>
          <w:rFonts w:hint="eastAsia"/>
          <w:b/>
          <w:bCs/>
        </w:rPr>
        <w:t>tep3：</w:t>
      </w:r>
      <w:r>
        <w:rPr>
          <w:rFonts w:hint="eastAsia"/>
          <w:b/>
          <w:bCs/>
          <w:lang w:val="en-US" w:eastAsia="zh-CN"/>
        </w:rPr>
        <w:t>师生</w:t>
      </w:r>
      <w:r>
        <w:rPr>
          <w:rFonts w:hint="eastAsia"/>
          <w:b/>
          <w:lang w:val="en-US" w:eastAsia="zh-CN"/>
        </w:rPr>
        <w:t>回顾</w:t>
      </w:r>
      <w:r>
        <w:rPr>
          <w:rFonts w:hint="eastAsia"/>
          <w:b/>
        </w:rPr>
        <w:t>积极有效的</w:t>
      </w:r>
      <w:r>
        <w:rPr>
          <w:rFonts w:hint="eastAsia"/>
          <w:b/>
          <w:lang w:val="en-US" w:eastAsia="zh-CN"/>
        </w:rPr>
        <w:t>话题</w:t>
      </w:r>
      <w:r>
        <w:rPr>
          <w:rFonts w:hint="eastAsia"/>
          <w:b/>
        </w:rPr>
        <w:t>词块、句子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b/>
        </w:rPr>
      </w:pPr>
      <w:r>
        <w:rPr>
          <w:b/>
        </w:rPr>
        <w:t>S</w:t>
      </w:r>
      <w:r>
        <w:rPr>
          <w:rFonts w:hint="eastAsia"/>
          <w:b/>
        </w:rPr>
        <w:t>tep 4：范文</w:t>
      </w:r>
      <w:r>
        <w:rPr>
          <w:rFonts w:hint="eastAsia"/>
          <w:b/>
          <w:lang w:val="en-US" w:eastAsia="zh-CN"/>
        </w:rPr>
        <w:t>和学生优秀习作</w:t>
      </w:r>
      <w:r>
        <w:rPr>
          <w:rFonts w:hint="eastAsia"/>
          <w:b/>
        </w:rPr>
        <w:t>赏析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D8DA4F"/>
    <w:multiLevelType w:val="singleLevel"/>
    <w:tmpl w:val="9BD8DA4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C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2022-04-14T00:57:54Z</dcterms:created>
  <dc:creator>golden'apple</dc:creator>
  <cp:lastModifiedBy>龚金萍</cp:lastModifiedBy>
  <dcterms:modified xsi:type="dcterms:W3CDTF">2022-04-14T01:20:54Z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ACF0AC1565AD4D27B3700F015449EB96</vt:lpwstr>
  </property>
</Properties>
</file>