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45" w:lineRule="exact"/>
        <w:jc w:val="both"/>
      </w:pPr>
      <w:r>
        <w:drawing>
          <wp:anchor distT="0" distB="0" distL="114300" distR="114300" simplePos="0" relativeHeight="251659264" behindDoc="0" locked="0" layoutInCell="1" allowOverlap="1">
            <wp:simplePos x="0" y="0"/>
            <wp:positionH relativeFrom="page">
              <wp:posOffset>11341100</wp:posOffset>
            </wp:positionH>
            <wp:positionV relativeFrom="topMargin">
              <wp:posOffset>12560300</wp:posOffset>
            </wp:positionV>
            <wp:extent cx="482600" cy="419100"/>
            <wp:effectExtent l="0" t="0" r="5080" b="7620"/>
            <wp:wrapNone/>
            <wp:docPr id="100070" name="图片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图片 100070"/>
                    <pic:cNvPicPr>
                      <a:picLocks noChangeAspect="1"/>
                    </pic:cNvPicPr>
                  </pic:nvPicPr>
                  <pic:blipFill>
                    <a:blip r:embed="rId19"/>
                    <a:stretch>
                      <a:fillRect/>
                    </a:stretch>
                  </pic:blipFill>
                  <pic:spPr>
                    <a:xfrm>
                      <a:off x="0" y="0"/>
                      <a:ext cx="482600" cy="419100"/>
                    </a:xfrm>
                    <a:prstGeom prst="rect">
                      <a:avLst/>
                    </a:prstGeom>
                  </pic:spPr>
                </pic:pic>
              </a:graphicData>
            </a:graphic>
          </wp:anchor>
        </w:drawing>
      </w:r>
      <w:r>
        <w:t>★启用前注意保密</w:t>
      </w:r>
    </w:p>
    <w:p>
      <w:pPr>
        <w:pStyle w:val="11"/>
        <w:keepNext/>
        <w:keepLines/>
      </w:pPr>
      <w:bookmarkStart w:id="0" w:name="bookmark0"/>
      <w:r>
        <w:rPr>
          <w:rFonts w:ascii="Arial" w:hAnsi="Arial" w:eastAsia="Arial" w:cs="Arial"/>
          <w:sz w:val="28"/>
          <w:szCs w:val="28"/>
        </w:rPr>
        <w:t>2022</w:t>
      </w:r>
      <w:r>
        <w:t>年大湾区普通高中毕业班联合模拟考试</w:t>
      </w:r>
      <w:r>
        <w:br w:type="textWrapping"/>
      </w:r>
      <w:r>
        <w:t>英语</w:t>
      </w:r>
      <w:bookmarkEnd w:id="0"/>
    </w:p>
    <w:p>
      <w:pPr>
        <w:pStyle w:val="7"/>
        <w:spacing w:line="271" w:lineRule="exact"/>
        <w:jc w:val="both"/>
      </w:pPr>
      <w:r>
        <w:t>本试卷共</w:t>
      </w:r>
      <w:r>
        <w:rPr>
          <w:rFonts w:ascii="Times New Roman" w:hAnsi="Times New Roman" w:eastAsia="Times New Roman" w:cs="Times New Roman"/>
        </w:rPr>
        <w:t>10</w:t>
      </w:r>
      <w:r>
        <w:t>页，三部分，满分</w:t>
      </w:r>
      <w:r>
        <w:rPr>
          <w:rFonts w:ascii="Times New Roman" w:hAnsi="Times New Roman" w:eastAsia="Times New Roman" w:cs="Times New Roman"/>
        </w:rPr>
        <w:t>120</w:t>
      </w:r>
      <w:r>
        <w:t>分。考试用时</w:t>
      </w:r>
      <w:r>
        <w:rPr>
          <w:rFonts w:ascii="Times New Roman" w:hAnsi="Times New Roman" w:eastAsia="Times New Roman" w:cs="Times New Roman"/>
        </w:rPr>
        <w:t>120</w:t>
      </w:r>
      <w:r>
        <w:t>分钟。</w:t>
      </w:r>
    </w:p>
    <w:p>
      <w:pPr>
        <w:pStyle w:val="7"/>
        <w:spacing w:line="271" w:lineRule="exact"/>
        <w:ind w:left="1400" w:hanging="1400"/>
      </w:pPr>
      <w:r>
        <w:t>注意事项：</w:t>
      </w:r>
      <w:r>
        <w:rPr>
          <w:rFonts w:ascii="Times New Roman" w:hAnsi="Times New Roman" w:eastAsia="Times New Roman" w:cs="Times New Roman"/>
          <w:lang w:val="en-US" w:bidi="en-US"/>
        </w:rPr>
        <w:t>1.</w:t>
      </w:r>
      <w:r>
        <w:t>答卷前，考生务必将自己的市（县、区）、学校、班级、姓名、考场号、 座位号和考生号（高考考号）填写在答题卡上。将条形码横贴在每张答 题卡右上角“条形码粘贴处”。</w:t>
      </w:r>
    </w:p>
    <w:p>
      <w:pPr>
        <w:pStyle w:val="7"/>
        <w:spacing w:line="271" w:lineRule="exact"/>
        <w:ind w:left="1400" w:hanging="280"/>
        <w:jc w:val="both"/>
      </w:pPr>
      <w:r>
        <w:rPr>
          <w:rFonts w:ascii="Times New Roman" w:hAnsi="Times New Roman" w:eastAsia="Times New Roman" w:cs="Times New Roman"/>
        </w:rPr>
        <w:t>2</w:t>
      </w:r>
      <w:r>
        <w:t>.作答选择题时，选出每小题答案后，用</w:t>
      </w:r>
      <w:r>
        <w:rPr>
          <w:rFonts w:ascii="Times New Roman" w:hAnsi="Times New Roman" w:eastAsia="Times New Roman" w:cs="Times New Roman"/>
          <w:lang w:val="en-US" w:bidi="en-US"/>
        </w:rPr>
        <w:t>2B</w:t>
      </w:r>
      <w:r>
        <w:t>铅笔在答题卡上将对应题目选 项的答案信息点涂黑；如需改动，用橡皮擦干净后，再选涂其他答案。 答案不能答在试卷上。</w:t>
      </w:r>
    </w:p>
    <w:p>
      <w:pPr>
        <w:pStyle w:val="7"/>
        <w:numPr>
          <w:ilvl w:val="0"/>
          <w:numId w:val="1"/>
        </w:numPr>
        <w:tabs>
          <w:tab w:val="left" w:pos="1394"/>
        </w:tabs>
        <w:spacing w:line="269" w:lineRule="exact"/>
        <w:ind w:left="1400" w:hanging="280"/>
        <w:jc w:val="both"/>
      </w:pPr>
      <w:r>
        <w:rPr>
          <w:rFonts w:ascii="Times New Roman" w:hAnsi="Times New Roman" w:eastAsia="Times New Roman" w:cs="Times New Roman"/>
          <w:lang w:val="en-US" w:bidi="en-US"/>
        </w:rPr>
        <w:t>.</w:t>
      </w:r>
      <w:r>
        <w:t>非选择题必须用黑色字迹的钢笔或签字笔作答，答案必须写在答题卡各 题目指定区域内相应位置上；如需改动，先划掉原来的答案，然后再写 上新答案；不准使用铅笔和涂改液。不按以上要求作答无效。</w:t>
      </w:r>
    </w:p>
    <w:p>
      <w:pPr>
        <w:pStyle w:val="7"/>
        <w:numPr>
          <w:ilvl w:val="0"/>
          <w:numId w:val="1"/>
        </w:numPr>
        <w:tabs>
          <w:tab w:val="left" w:pos="1384"/>
        </w:tabs>
        <w:spacing w:after="180" w:line="269" w:lineRule="exact"/>
        <w:ind w:left="1100"/>
        <w:jc w:val="both"/>
      </w:pPr>
      <w:r>
        <w:rPr>
          <w:rFonts w:ascii="Times New Roman" w:hAnsi="Times New Roman" w:eastAsia="Times New Roman" w:cs="Times New Roman"/>
          <w:lang w:val="en-US" w:bidi="en-US"/>
        </w:rPr>
        <w:t>.</w:t>
      </w:r>
      <w:r>
        <w:t>考生必须保证答题卡的整洁。考试结束后，将试卷和答题卡一并交回。</w:t>
      </w:r>
    </w:p>
    <w:p>
      <w:pPr>
        <w:pStyle w:val="7"/>
        <w:spacing w:after="60" w:line="345" w:lineRule="exact"/>
        <w:jc w:val="both"/>
      </w:pPr>
      <w:r>
        <w:t>第二部分 阅读（共两节，满分</w:t>
      </w:r>
      <w:r>
        <w:rPr>
          <w:rFonts w:ascii="Times New Roman" w:hAnsi="Times New Roman" w:eastAsia="Times New Roman" w:cs="Times New Roman"/>
        </w:rPr>
        <w:t>50</w:t>
      </w:r>
      <w:r>
        <w:t>分）</w:t>
      </w:r>
    </w:p>
    <w:p>
      <w:pPr>
        <w:pStyle w:val="7"/>
        <w:spacing w:after="60" w:line="240" w:lineRule="auto"/>
        <w:jc w:val="both"/>
      </w:pPr>
      <w:r>
        <w:t>第一节（共</w:t>
      </w:r>
      <w:r>
        <w:rPr>
          <w:rFonts w:ascii="Times New Roman" w:hAnsi="Times New Roman" w:eastAsia="Times New Roman" w:cs="Times New Roman"/>
        </w:rPr>
        <w:t>15</w:t>
      </w:r>
      <w:r>
        <w:t>小题；每小题</w:t>
      </w:r>
      <w:r>
        <w:rPr>
          <w:rFonts w:ascii="Times New Roman" w:hAnsi="Times New Roman" w:eastAsia="Times New Roman" w:cs="Times New Roman"/>
          <w:lang w:val="en-US" w:bidi="en-US"/>
        </w:rPr>
        <w:t>2.5</w:t>
      </w:r>
      <w:r>
        <w:rPr>
          <w:i/>
          <w:iCs/>
        </w:rPr>
        <w:t>分</w:t>
      </w:r>
      <w:r>
        <w:rPr>
          <w:rFonts w:ascii="Times New Roman" w:hAnsi="Times New Roman" w:eastAsia="Times New Roman" w:cs="Times New Roman"/>
          <w:i/>
          <w:iCs/>
        </w:rPr>
        <w:t>,</w:t>
      </w:r>
      <w:r>
        <w:t>满分</w:t>
      </w:r>
      <w:r>
        <w:rPr>
          <w:rFonts w:ascii="Times New Roman" w:hAnsi="Times New Roman" w:eastAsia="Times New Roman" w:cs="Times New Roman"/>
          <w:lang w:val="en-US" w:bidi="en-US"/>
        </w:rPr>
        <w:t>37.5</w:t>
      </w:r>
      <w:r>
        <w:t>分）</w:t>
      </w:r>
    </w:p>
    <w:p>
      <w:pPr>
        <w:pStyle w:val="7"/>
        <w:spacing w:line="240" w:lineRule="auto"/>
        <w:ind w:firstLine="440"/>
        <w:jc w:val="both"/>
      </w:pPr>
      <w:r>
        <w:t>阅读下列短文，从每题所给的</w:t>
      </w:r>
      <w:r>
        <w:rPr>
          <w:rFonts w:ascii="Times New Roman" w:hAnsi="Times New Roman" w:eastAsia="Times New Roman" w:cs="Times New Roman"/>
          <w:lang w:val="en-US" w:bidi="en-US"/>
        </w:rPr>
        <w:t>A</w:t>
      </w:r>
      <w:r>
        <w:rPr>
          <w:lang w:val="en-US" w:bidi="en-US"/>
        </w:rPr>
        <w:t>、</w:t>
      </w:r>
      <w:r>
        <w:rPr>
          <w:rFonts w:ascii="Times New Roman" w:hAnsi="Times New Roman" w:eastAsia="Times New Roman" w:cs="Times New Roman"/>
          <w:lang w:val="en-US" w:bidi="en-US"/>
        </w:rPr>
        <w:t>B</w:t>
      </w:r>
      <w:r>
        <w:rPr>
          <w:lang w:val="en-US" w:bidi="en-US"/>
        </w:rPr>
        <w:t>、</w:t>
      </w:r>
      <w:r>
        <w:rPr>
          <w:rFonts w:ascii="Times New Roman" w:hAnsi="Times New Roman" w:eastAsia="Times New Roman" w:cs="Times New Roman"/>
          <w:lang w:val="en-US" w:bidi="en-US"/>
        </w:rPr>
        <w:t>C</w:t>
      </w:r>
      <w:r>
        <w:rPr>
          <w:lang w:val="en-US" w:bidi="en-US"/>
        </w:rPr>
        <w:t>、</w:t>
      </w:r>
      <w:r>
        <w:rPr>
          <w:rFonts w:ascii="Times New Roman" w:hAnsi="Times New Roman" w:eastAsia="Times New Roman" w:cs="Times New Roman"/>
          <w:lang w:val="en-US" w:bidi="en-US"/>
        </w:rPr>
        <w:t>D</w:t>
      </w:r>
      <w:r>
        <w:t>四个选项中选出最佳选项。</w:t>
      </w:r>
    </w:p>
    <w:p>
      <w:pPr>
        <w:pStyle w:val="13"/>
        <w:ind w:firstLine="0"/>
        <w:jc w:val="center"/>
        <w:rPr>
          <w:sz w:val="20"/>
          <w:szCs w:val="20"/>
          <w:lang w:eastAsia="zh-CN"/>
        </w:rPr>
      </w:pPr>
      <w:r>
        <w:rPr>
          <w:b/>
          <w:bCs/>
          <w:sz w:val="20"/>
          <w:szCs w:val="20"/>
          <w:lang w:eastAsia="zh-CN"/>
        </w:rPr>
        <w:t>A</w:t>
      </w:r>
    </w:p>
    <w:p>
      <w:pPr>
        <w:pStyle w:val="13"/>
        <w:spacing w:after="120" w:line="345" w:lineRule="exact"/>
        <w:ind w:firstLine="480"/>
        <w:jc w:val="both"/>
        <w:rPr>
          <w:sz w:val="20"/>
          <w:szCs w:val="20"/>
        </w:rPr>
      </w:pPr>
      <w:r>
        <w:rPr>
          <w:sz w:val="20"/>
          <w:szCs w:val="20"/>
          <w:lang w:eastAsia="zh-CN"/>
        </w:rPr>
        <w:t xml:space="preserve">East China's port city of Quanzhou was added to UNESCO World Heritage </w:t>
      </w:r>
      <w:r>
        <w:rPr>
          <w:rFonts w:ascii="宋体" w:hAnsi="宋体" w:eastAsia="宋体" w:cs="宋体"/>
          <w:sz w:val="20"/>
          <w:szCs w:val="20"/>
          <w:lang w:val="zh-CN" w:eastAsia="zh-CN" w:bidi="zh-CN"/>
        </w:rPr>
        <w:t>（遗产）</w:t>
      </w:r>
      <w:r>
        <w:rPr>
          <w:sz w:val="20"/>
          <w:szCs w:val="20"/>
          <w:lang w:eastAsia="zh-CN"/>
        </w:rPr>
        <w:t xml:space="preserve">List on July 25, 2021, bringing the total number of the country's UNESCO World Heritage sites to 56. </w:t>
      </w:r>
      <w:r>
        <w:rPr>
          <w:sz w:val="20"/>
          <w:szCs w:val="20"/>
        </w:rPr>
        <w:t>The following are four of them, which fall into two categories</w:t>
      </w:r>
      <w:r>
        <w:rPr>
          <w:rFonts w:ascii="宋体" w:hAnsi="宋体" w:eastAsia="宋体" w:cs="宋体"/>
          <w:sz w:val="20"/>
          <w:szCs w:val="20"/>
          <w:lang w:val="zh-CN" w:eastAsia="zh-CN" w:bidi="zh-CN"/>
        </w:rPr>
        <w:t>一</w:t>
      </w:r>
      <w:r>
        <w:rPr>
          <w:sz w:val="20"/>
          <w:szCs w:val="20"/>
        </w:rPr>
        <w:t>three cultural sites and one natural site.</w:t>
      </w:r>
    </w:p>
    <w:p>
      <w:pPr>
        <w:pStyle w:val="13"/>
        <w:numPr>
          <w:ilvl w:val="0"/>
          <w:numId w:val="2"/>
        </w:numPr>
        <w:tabs>
          <w:tab w:val="left" w:pos="747"/>
        </w:tabs>
        <w:ind w:firstLine="440"/>
        <w:jc w:val="both"/>
        <w:rPr>
          <w:sz w:val="20"/>
          <w:szCs w:val="20"/>
        </w:rPr>
      </w:pPr>
      <w:r>
        <w:rPr>
          <w:b/>
          <w:bCs/>
          <w:sz w:val="20"/>
          <w:szCs w:val="20"/>
        </w:rPr>
        <w:t>Classical Gardens of Suzhou</w:t>
      </w:r>
    </w:p>
    <w:p>
      <w:pPr>
        <w:pStyle w:val="13"/>
        <w:ind w:firstLine="480"/>
        <w:jc w:val="both"/>
        <w:rPr>
          <w:sz w:val="20"/>
          <w:szCs w:val="20"/>
        </w:rPr>
      </w:pPr>
      <w:r>
        <w:rPr>
          <w:sz w:val="20"/>
          <w:szCs w:val="20"/>
        </w:rPr>
        <w:t>Classical Chinese garden design, which seeks to recreate natural scenery, is nowhere better shown than in the nine gardens in Suzhou. They are generally acknowledged to be masterpieces of the style. Dating from the 11</w:t>
      </w:r>
      <w:r>
        <w:rPr>
          <w:sz w:val="20"/>
          <w:szCs w:val="20"/>
          <w:vertAlign w:val="superscript"/>
        </w:rPr>
        <w:t>th</w:t>
      </w:r>
      <w:r>
        <w:rPr>
          <w:sz w:val="20"/>
          <w:szCs w:val="20"/>
          <w:lang w:eastAsia="zh-CN" w:bidi="zh-CN"/>
        </w:rPr>
        <w:t>—</w:t>
      </w:r>
      <w:r>
        <w:rPr>
          <w:sz w:val="20"/>
          <w:szCs w:val="20"/>
        </w:rPr>
        <w:t>19</w:t>
      </w:r>
      <w:r>
        <w:rPr>
          <w:sz w:val="20"/>
          <w:szCs w:val="20"/>
          <w:vertAlign w:val="superscript"/>
        </w:rPr>
        <w:t>th</w:t>
      </w:r>
      <w:r>
        <w:rPr>
          <w:sz w:val="20"/>
          <w:szCs w:val="20"/>
        </w:rPr>
        <w:t xml:space="preserve"> century, the gardens reflect the importance of natural beauty in Chinese culture in their design.</w:t>
      </w:r>
    </w:p>
    <w:p>
      <w:pPr>
        <w:pStyle w:val="13"/>
        <w:numPr>
          <w:ilvl w:val="0"/>
          <w:numId w:val="2"/>
        </w:numPr>
        <w:tabs>
          <w:tab w:val="left" w:pos="742"/>
        </w:tabs>
        <w:ind w:firstLine="440"/>
        <w:jc w:val="both"/>
        <w:rPr>
          <w:sz w:val="20"/>
          <w:szCs w:val="20"/>
        </w:rPr>
      </w:pPr>
      <w:r>
        <w:rPr>
          <w:b/>
          <w:bCs/>
          <w:sz w:val="20"/>
          <w:szCs w:val="20"/>
        </w:rPr>
        <w:t>Hubei Shennongjia</w:t>
      </w:r>
    </w:p>
    <w:p>
      <w:pPr>
        <w:pStyle w:val="13"/>
        <w:spacing w:after="60"/>
        <w:jc w:val="both"/>
        <w:rPr>
          <w:sz w:val="20"/>
          <w:szCs w:val="20"/>
        </w:rPr>
        <w:sectPr>
          <w:footerReference r:id="rId3" w:type="default"/>
          <w:footerReference r:id="rId4" w:type="even"/>
          <w:pgSz w:w="9549" w:h="14167"/>
          <w:pgMar w:top="1157" w:right="876" w:bottom="1157" w:left="827" w:header="729" w:footer="3" w:gutter="0"/>
          <w:pgNumType w:start="1"/>
          <w:cols w:space="720" w:num="1"/>
          <w:docGrid w:linePitch="360" w:charSpace="0"/>
        </w:sectPr>
      </w:pPr>
      <w:r>
        <w:rPr>
          <w:sz w:val="20"/>
          <w:szCs w:val="20"/>
        </w:rPr>
        <w:t>This natural site protects the largest primary forests remaining in Central China and provides living space for many rare animals. It is one of three centers of biodiversity in China. The site is important in the history of botanical research and was the object of international plant collecting trips in the 19</w:t>
      </w:r>
      <w:r>
        <w:rPr>
          <w:sz w:val="20"/>
          <w:szCs w:val="20"/>
          <w:vertAlign w:val="superscript"/>
        </w:rPr>
        <w:t>th</w:t>
      </w:r>
      <w:r>
        <w:rPr>
          <w:sz w:val="20"/>
          <w:szCs w:val="20"/>
        </w:rPr>
        <w:t xml:space="preserve"> and 20</w:t>
      </w:r>
      <w:r>
        <w:rPr>
          <w:sz w:val="20"/>
          <w:szCs w:val="20"/>
          <w:vertAlign w:val="superscript"/>
        </w:rPr>
        <w:t>th</w:t>
      </w:r>
      <w:r>
        <w:rPr>
          <w:sz w:val="20"/>
          <w:szCs w:val="20"/>
        </w:rPr>
        <w:t xml:space="preserve"> centuries.</w:t>
      </w:r>
    </w:p>
    <w:p>
      <w:pPr>
        <w:pStyle w:val="15"/>
        <w:keepNext/>
        <w:keepLines/>
        <w:numPr>
          <w:ilvl w:val="0"/>
          <w:numId w:val="2"/>
        </w:numPr>
        <w:tabs>
          <w:tab w:val="left" w:pos="852"/>
        </w:tabs>
        <w:ind w:firstLine="520"/>
        <w:jc w:val="both"/>
      </w:pPr>
      <w:bookmarkStart w:id="1" w:name="bookmark2"/>
      <w:r>
        <w:t>Ancient City of Pingyao</w:t>
      </w:r>
      <w:bookmarkEnd w:id="1"/>
    </w:p>
    <w:p>
      <w:pPr>
        <w:pStyle w:val="13"/>
        <w:spacing w:line="386" w:lineRule="auto"/>
        <w:ind w:firstLine="580"/>
        <w:jc w:val="both"/>
      </w:pPr>
      <w:r>
        <w:t>Founded in the 14</w:t>
      </w:r>
      <w:r>
        <w:rPr>
          <w:vertAlign w:val="superscript"/>
        </w:rPr>
        <w:t>th</w:t>
      </w:r>
      <w:r>
        <w:t xml:space="preserve"> century, Pingyao is a well-preserved example of a traditional Han Chinese city. It shows the changes of architectural styles and town planning in China over five centuries. Of special interest are the grand buildings associated with banking, for which Pingyao was the major centre for the whole of China in the 19</w:t>
      </w:r>
      <w:r>
        <w:rPr>
          <w:vertAlign w:val="superscript"/>
        </w:rPr>
        <w:t>th</w:t>
      </w:r>
      <w:r>
        <w:t xml:space="preserve"> and early 20</w:t>
      </w:r>
      <w:r>
        <w:rPr>
          <w:vertAlign w:val="superscript"/>
        </w:rPr>
        <w:t>th</w:t>
      </w:r>
      <w:r>
        <w:t xml:space="preserve"> centuries.</w:t>
      </w:r>
    </w:p>
    <w:p>
      <w:pPr>
        <w:pStyle w:val="15"/>
        <w:keepNext/>
        <w:keepLines/>
        <w:numPr>
          <w:ilvl w:val="0"/>
          <w:numId w:val="2"/>
        </w:numPr>
        <w:tabs>
          <w:tab w:val="left" w:pos="846"/>
        </w:tabs>
        <w:ind w:firstLine="520"/>
        <w:jc w:val="both"/>
      </w:pPr>
      <w:bookmarkStart w:id="2" w:name="bookmark4"/>
      <w:r>
        <w:t>Ancient Villages in Southern Anhui</w:t>
      </w:r>
      <w:r>
        <w:rPr>
          <w:lang w:eastAsia="zh-CN" w:bidi="zh-CN"/>
        </w:rPr>
        <w:t>—</w:t>
      </w:r>
      <w:r>
        <w:t>Xidi and Hongcun</w:t>
      </w:r>
      <w:bookmarkEnd w:id="2"/>
    </w:p>
    <w:p>
      <w:pPr>
        <w:pStyle w:val="13"/>
        <w:spacing w:after="380" w:line="384" w:lineRule="auto"/>
        <w:ind w:firstLine="580"/>
        <w:jc w:val="both"/>
      </w:pPr>
      <w:r>
        <w:t>The two traditional villages of Xidi and Hongcun preserve the appearance of non-urban settlements of a type that largely disappeared or was transformed during the last century. Their street plan, their architecture and decoration, and the harmony of houses with water systems are unique surviving examples.</w:t>
      </w:r>
    </w:p>
    <w:p>
      <w:pPr>
        <w:pStyle w:val="13"/>
        <w:numPr>
          <w:ilvl w:val="0"/>
          <w:numId w:val="3"/>
        </w:numPr>
        <w:tabs>
          <w:tab w:val="left" w:pos="470"/>
        </w:tabs>
        <w:spacing w:line="389" w:lineRule="auto"/>
        <w:ind w:firstLine="0"/>
        <w:jc w:val="both"/>
      </w:pPr>
      <w:r>
        <w:t>What is stressed in the design of Suzhou Gardens?</w:t>
      </w:r>
    </w:p>
    <w:p>
      <w:pPr>
        <w:pStyle w:val="13"/>
        <w:tabs>
          <w:tab w:val="left" w:pos="4425"/>
        </w:tabs>
        <w:spacing w:line="389" w:lineRule="auto"/>
        <w:ind w:firstLine="520"/>
        <w:jc w:val="both"/>
      </w:pPr>
      <w:r>
        <w:t>A. The tradition.</w:t>
      </w:r>
      <w:r>
        <w:tab/>
      </w:r>
      <w:r>
        <w:t>B. The natural beauty.</w:t>
      </w:r>
    </w:p>
    <w:p>
      <w:pPr>
        <w:pStyle w:val="13"/>
        <w:tabs>
          <w:tab w:val="left" w:pos="4425"/>
        </w:tabs>
        <w:spacing w:line="389" w:lineRule="auto"/>
        <w:ind w:firstLine="520"/>
        <w:jc w:val="both"/>
      </w:pPr>
      <w:r>
        <w:t>C. The biodiversity.</w:t>
      </w:r>
      <w:r>
        <w:tab/>
      </w:r>
      <w:r>
        <w:t>D. The Chinese history.</w:t>
      </w:r>
    </w:p>
    <w:p>
      <w:pPr>
        <w:pStyle w:val="13"/>
        <w:numPr>
          <w:ilvl w:val="0"/>
          <w:numId w:val="3"/>
        </w:numPr>
        <w:tabs>
          <w:tab w:val="left" w:pos="476"/>
        </w:tabs>
        <w:spacing w:line="389" w:lineRule="auto"/>
        <w:ind w:firstLine="0"/>
      </w:pPr>
      <w:r>
        <w:t>In what way is Hubei Shennongjia different from the other three?</w:t>
      </w:r>
    </w:p>
    <w:p>
      <w:pPr>
        <w:pStyle w:val="13"/>
        <w:tabs>
          <w:tab w:val="right" w:pos="4667"/>
          <w:tab w:val="left" w:pos="4849"/>
        </w:tabs>
        <w:spacing w:line="389" w:lineRule="auto"/>
        <w:ind w:firstLine="520"/>
        <w:jc w:val="both"/>
      </w:pPr>
      <w:r>
        <w:t>A. It belongs to natural sites.</w:t>
      </w:r>
      <w:r>
        <w:tab/>
      </w:r>
      <w:r>
        <w:t>B.</w:t>
      </w:r>
      <w:r>
        <w:tab/>
      </w:r>
      <w:r>
        <w:t>It has the largest forest in China.</w:t>
      </w:r>
    </w:p>
    <w:p>
      <w:pPr>
        <w:pStyle w:val="13"/>
        <w:spacing w:line="389" w:lineRule="auto"/>
        <w:ind w:firstLine="580"/>
        <w:jc w:val="both"/>
      </w:pPr>
      <w:r>
        <w:t>C. It attracts objective collectors. D. It owns a biodiversity research center. 23. Which place was the major financial center of China in the 19</w:t>
      </w:r>
      <w:r>
        <w:rPr>
          <w:vertAlign w:val="superscript"/>
        </w:rPr>
        <w:t>th</w:t>
      </w:r>
      <w:r>
        <w:t xml:space="preserve"> century?</w:t>
      </w:r>
    </w:p>
    <w:p>
      <w:pPr>
        <w:pStyle w:val="13"/>
        <w:spacing w:after="380" w:line="389" w:lineRule="auto"/>
        <w:ind w:firstLine="580"/>
        <w:jc w:val="both"/>
      </w:pPr>
      <w:r>
        <w:t>A. Quanzhou. B. Suzhou. C. Pingyao. D. Xidi.</w:t>
      </w:r>
    </w:p>
    <w:p>
      <w:pPr>
        <w:pStyle w:val="15"/>
        <w:keepNext/>
        <w:keepLines/>
        <w:ind w:firstLine="0"/>
        <w:jc w:val="center"/>
      </w:pPr>
      <w:bookmarkStart w:id="3" w:name="bookmark6"/>
      <w:r>
        <w:t>B</w:t>
      </w:r>
      <w:bookmarkEnd w:id="3"/>
    </w:p>
    <w:p>
      <w:pPr>
        <w:pStyle w:val="13"/>
        <w:spacing w:line="386" w:lineRule="auto"/>
        <w:ind w:firstLine="580"/>
        <w:jc w:val="both"/>
      </w:pPr>
      <w:r>
        <w:t>It was dark as Ibrahim Al Hussein came to. He couldn't move and thick dust filled the air, blocking out all but a few small flames dancing close by. It was hard to breathe. Something wasn't right and he could not feel his foot. As the smoke of the bombing cleared Al Hussein was saved but lost his lower right leg forever.</w:t>
      </w:r>
    </w:p>
    <w:p>
      <w:pPr>
        <w:pStyle w:val="13"/>
        <w:spacing w:line="386" w:lineRule="auto"/>
        <w:ind w:firstLine="580"/>
        <w:jc w:val="both"/>
      </w:pPr>
      <w:r>
        <w:t>After several twists and turns, Al Hussein managed to escape from war-tom Syria to Athens, Greece. With no money left on him, he had to sleep on the streets and look for fruit in trees or eat grass from the park. Luckily, he later found work cleaning toilets at a local cafe. He worked every day of the week with no breaks and was proud to be supporting himself But he was missing something</w:t>
      </w:r>
      <w:r>
        <w:rPr>
          <w:lang w:eastAsia="zh-CN" w:bidi="zh-CN"/>
        </w:rPr>
        <w:t>-</w:t>
      </w:r>
      <w:r>
        <w:t>sport.</w:t>
      </w:r>
    </w:p>
    <w:p>
      <w:pPr>
        <w:pStyle w:val="13"/>
        <w:spacing w:after="200" w:line="394" w:lineRule="auto"/>
        <w:ind w:firstLine="580"/>
        <w:jc w:val="both"/>
        <w:sectPr>
          <w:footerReference r:id="rId5" w:type="default"/>
          <w:footerReference r:id="rId6" w:type="even"/>
          <w:pgSz w:w="11900" w:h="16840"/>
          <w:pgMar w:top="1245" w:right="1252" w:bottom="1245" w:left="1127" w:header="817" w:footer="3" w:gutter="0"/>
          <w:cols w:space="720" w:num="1"/>
          <w:docGrid w:linePitch="360" w:charSpace="0"/>
        </w:sectPr>
      </w:pPr>
      <w:r>
        <w:t>Al Hussein used to be a sportsman. As war broke out in Syria in 2011, all sports stadiums were forced to close, but now settled and safe in Athens, he was desperate to return to physical activity. In May, 2015, his prayers were answered. A swimming club gave him permission to train there.</w:t>
      </w:r>
    </w:p>
    <w:p>
      <w:pPr>
        <w:pStyle w:val="13"/>
        <w:spacing w:before="180"/>
        <w:ind w:firstLine="500"/>
        <w:jc w:val="both"/>
      </w:pPr>
      <w:r>
        <w:rPr>
          <w:vertAlign w:val="superscript"/>
        </w:rPr>
        <w:t>“</w:t>
      </w:r>
      <w:r>
        <w:t>When I looked at the address 1 realised it was the Athens Aquatics Centre,” says Al Hussein, who, at the age of 16, had watched the 2004 Olympics unfold on a small TV in his cosy Syrian home. "Seeing those Olympics gave me motivation to do sport and although it was a flashback to the past, it was also a look to a better future because I had made it to the pool I'd watched and dreamt of swimming in.”</w:t>
      </w:r>
    </w:p>
    <w:p>
      <w:pPr>
        <w:pStyle w:val="13"/>
        <w:spacing w:after="360"/>
        <w:ind w:firstLine="500"/>
        <w:jc w:val="both"/>
      </w:pPr>
      <w:r>
        <w:t>For much of 2015 he swam in the morning and then worked at the cafe until late in the evening. It was tough, but it worked for him and, in early 2016, he secured two medals at the Greek Para Swimming National Championships. People began to take note.</w:t>
      </w:r>
    </w:p>
    <w:p>
      <w:pPr>
        <w:pStyle w:val="13"/>
        <w:numPr>
          <w:ilvl w:val="0"/>
          <w:numId w:val="4"/>
        </w:numPr>
        <w:tabs>
          <w:tab w:val="left" w:pos="483"/>
        </w:tabs>
        <w:ind w:firstLine="0"/>
      </w:pPr>
      <w:r>
        <w:t>What caused Al Hussein to lose his lower right leg?</w:t>
      </w:r>
    </w:p>
    <w:p>
      <w:pPr>
        <w:pStyle w:val="13"/>
        <w:tabs>
          <w:tab w:val="left" w:pos="4135"/>
        </w:tabs>
        <w:ind w:firstLine="460"/>
      </w:pPr>
      <w:r>
        <w:t>A. A war. B. A fire.</w:t>
      </w:r>
      <w:r>
        <w:tab/>
      </w:r>
      <w:r>
        <w:t>C. An illness. D. An accident.</w:t>
      </w:r>
    </w:p>
    <w:p>
      <w:pPr>
        <w:pStyle w:val="13"/>
        <w:numPr>
          <w:ilvl w:val="0"/>
          <w:numId w:val="4"/>
        </w:numPr>
        <w:tabs>
          <w:tab w:val="left" w:pos="483"/>
        </w:tabs>
        <w:ind w:firstLine="0"/>
      </w:pPr>
      <w:r>
        <w:t>What is the second paragraph mainly about?</w:t>
      </w:r>
    </w:p>
    <w:p>
      <w:pPr>
        <w:pStyle w:val="13"/>
        <w:numPr>
          <w:ilvl w:val="0"/>
          <w:numId w:val="5"/>
        </w:numPr>
        <w:tabs>
          <w:tab w:val="left" w:pos="868"/>
        </w:tabs>
        <w:ind w:firstLine="460"/>
      </w:pPr>
      <w:r>
        <w:t>Why Al Hussein worked hard.</w:t>
      </w:r>
    </w:p>
    <w:p>
      <w:pPr>
        <w:pStyle w:val="13"/>
        <w:numPr>
          <w:ilvl w:val="0"/>
          <w:numId w:val="5"/>
        </w:numPr>
        <w:tabs>
          <w:tab w:val="left" w:pos="863"/>
        </w:tabs>
        <w:ind w:firstLine="460"/>
      </w:pPr>
      <w:r>
        <w:t>How Al Hussein survived in Greece.</w:t>
      </w:r>
    </w:p>
    <w:p>
      <w:pPr>
        <w:pStyle w:val="13"/>
        <w:numPr>
          <w:ilvl w:val="0"/>
          <w:numId w:val="5"/>
        </w:numPr>
        <w:tabs>
          <w:tab w:val="left" w:pos="852"/>
        </w:tabs>
        <w:ind w:firstLine="460"/>
      </w:pPr>
      <w:r>
        <w:t>Why Al Hussein missed sport.</w:t>
      </w:r>
    </w:p>
    <w:p>
      <w:pPr>
        <w:pStyle w:val="13"/>
        <w:numPr>
          <w:ilvl w:val="0"/>
          <w:numId w:val="5"/>
        </w:numPr>
        <w:tabs>
          <w:tab w:val="left" w:pos="873"/>
        </w:tabs>
        <w:ind w:firstLine="460"/>
      </w:pPr>
      <w:r>
        <w:t>How Al Hussein escaped from Syria.</w:t>
      </w:r>
    </w:p>
    <w:p>
      <w:pPr>
        <w:pStyle w:val="13"/>
        <w:numPr>
          <w:ilvl w:val="0"/>
          <w:numId w:val="4"/>
        </w:numPr>
        <w:tabs>
          <w:tab w:val="left" w:pos="483"/>
        </w:tabs>
        <w:ind w:firstLine="0"/>
      </w:pPr>
      <w:r>
        <w:t>What can be inferred about the Athens Aquatics Centre?</w:t>
      </w:r>
    </w:p>
    <w:p>
      <w:pPr>
        <w:pStyle w:val="13"/>
        <w:numPr>
          <w:ilvl w:val="0"/>
          <w:numId w:val="6"/>
        </w:numPr>
        <w:tabs>
          <w:tab w:val="left" w:pos="873"/>
        </w:tabs>
        <w:ind w:firstLine="460"/>
      </w:pPr>
      <w:r>
        <w:t>It was forced to close in 2011.</w:t>
      </w:r>
    </w:p>
    <w:p>
      <w:pPr>
        <w:pStyle w:val="13"/>
        <w:numPr>
          <w:ilvl w:val="0"/>
          <w:numId w:val="6"/>
        </w:numPr>
        <w:tabs>
          <w:tab w:val="left" w:pos="857"/>
        </w:tabs>
        <w:ind w:firstLine="460"/>
      </w:pPr>
      <w:r>
        <w:t>Al Hussein went there at age 16.</w:t>
      </w:r>
    </w:p>
    <w:p>
      <w:pPr>
        <w:pStyle w:val="13"/>
        <w:numPr>
          <w:ilvl w:val="0"/>
          <w:numId w:val="6"/>
        </w:numPr>
        <w:tabs>
          <w:tab w:val="left" w:pos="852"/>
        </w:tabs>
        <w:ind w:firstLine="460"/>
      </w:pPr>
      <w:r>
        <w:t>It used to be a swimming club.</w:t>
      </w:r>
    </w:p>
    <w:p>
      <w:pPr>
        <w:pStyle w:val="13"/>
        <w:numPr>
          <w:ilvl w:val="0"/>
          <w:numId w:val="6"/>
        </w:numPr>
        <w:tabs>
          <w:tab w:val="left" w:pos="873"/>
        </w:tabs>
        <w:ind w:firstLine="460"/>
      </w:pPr>
      <w:r>
        <w:t>The 2004 Olympics were held there.</w:t>
      </w:r>
    </w:p>
    <w:p>
      <w:pPr>
        <w:pStyle w:val="13"/>
        <w:numPr>
          <w:ilvl w:val="0"/>
          <w:numId w:val="4"/>
        </w:numPr>
        <w:tabs>
          <w:tab w:val="left" w:pos="483"/>
        </w:tabs>
        <w:ind w:firstLine="0"/>
      </w:pPr>
      <w:r>
        <w:t>Which of the following can best describe Al Hussein?</w:t>
      </w:r>
    </w:p>
    <w:p>
      <w:pPr>
        <w:pStyle w:val="13"/>
        <w:numPr>
          <w:ilvl w:val="0"/>
          <w:numId w:val="7"/>
        </w:numPr>
        <w:tabs>
          <w:tab w:val="left" w:pos="868"/>
        </w:tabs>
        <w:ind w:firstLine="460"/>
      </w:pPr>
      <w:r>
        <w:t>Independent but proud.</w:t>
      </w:r>
    </w:p>
    <w:p>
      <w:pPr>
        <w:pStyle w:val="13"/>
        <w:numPr>
          <w:ilvl w:val="0"/>
          <w:numId w:val="7"/>
        </w:numPr>
        <w:tabs>
          <w:tab w:val="left" w:pos="857"/>
        </w:tabs>
        <w:ind w:firstLine="460"/>
      </w:pPr>
      <w:r>
        <w:t>Motivated but stubborn.</w:t>
      </w:r>
    </w:p>
    <w:p>
      <w:pPr>
        <w:pStyle w:val="13"/>
        <w:numPr>
          <w:ilvl w:val="0"/>
          <w:numId w:val="7"/>
        </w:numPr>
        <w:tabs>
          <w:tab w:val="left" w:pos="852"/>
        </w:tabs>
        <w:ind w:firstLine="460"/>
      </w:pPr>
      <w:r>
        <w:t>Ambitious and religious.</w:t>
      </w:r>
    </w:p>
    <w:p>
      <w:pPr>
        <w:pStyle w:val="13"/>
        <w:numPr>
          <w:ilvl w:val="0"/>
          <w:numId w:val="7"/>
        </w:numPr>
        <w:tabs>
          <w:tab w:val="left" w:pos="868"/>
        </w:tabs>
        <w:spacing w:after="360"/>
        <w:ind w:firstLine="460"/>
      </w:pPr>
      <w:r>
        <w:t>Hardworking and optimistic.</w:t>
      </w:r>
    </w:p>
    <w:p>
      <w:pPr>
        <w:pStyle w:val="13"/>
        <w:ind w:firstLine="0"/>
        <w:jc w:val="center"/>
      </w:pPr>
      <w:r>
        <w:rPr>
          <w:b/>
          <w:bCs/>
        </w:rPr>
        <w:t>C</w:t>
      </w:r>
    </w:p>
    <w:p>
      <w:pPr>
        <w:pStyle w:val="13"/>
        <w:spacing w:after="360"/>
        <w:ind w:firstLine="500"/>
        <w:jc w:val="both"/>
      </w:pPr>
      <w:r>
        <w:t>By 2050, the United Nations says, we're going to need 70 percent more food to feed the nine billion people living on Earth. Sara Menker says the problem may be even more urgent than the U.N. suggests. In 2017, she gave a TED talk in which she said a “tipping point,”</w:t>
      </w:r>
      <w:r>
        <w:rPr>
          <w:vertAlign w:val="superscript"/>
        </w:rPr>
        <w:t xml:space="preserve"> </w:t>
      </w:r>
      <w:r>
        <w:t>beyond which global food markets become too overloaded to function effectively, could come in just a few years.</w:t>
      </w:r>
    </w:p>
    <w:p>
      <w:pPr>
        <w:pStyle w:val="13"/>
        <w:spacing w:line="329" w:lineRule="auto"/>
        <w:ind w:firstLine="480"/>
        <w:jc w:val="both"/>
      </w:pPr>
      <w:r>
        <w:t>“We discovered tliat the world will be short 214xl0</w:t>
      </w:r>
      <w:r>
        <w:rPr>
          <w:vertAlign w:val="superscript"/>
        </w:rPr>
        <w:t>12</w:t>
      </w:r>
      <w:r>
        <w:t xml:space="preserve"> calories by 2027,she said. Or, in more familiar terms: "A single Big Mac has 563 calories. That means the world will be short 380 billion Big Macs in 2027. That is more Big Macs than McDonald's has ever produced.”</w:t>
      </w:r>
    </w:p>
    <w:p>
      <w:pPr>
        <w:pStyle w:val="13"/>
        <w:spacing w:line="329" w:lineRule="auto"/>
        <w:ind w:firstLine="480"/>
        <w:jc w:val="both"/>
      </w:pPr>
      <w:r>
        <w:t>Menker cannot change the world alone. But the firm she started, Gro Intelligence, is providing information that food companies, insurers, lenders and policymakers use to make food production more effective, and perhaps help protect against that tipping point.</w:t>
      </w:r>
    </w:p>
    <w:p>
      <w:pPr>
        <w:pStyle w:val="13"/>
        <w:spacing w:line="329" w:lineRule="auto"/>
        <w:ind w:firstLine="480"/>
        <w:jc w:val="both"/>
      </w:pPr>
      <w:r>
        <w:t>Gro tracks 650xl0</w:t>
      </w:r>
      <w:r>
        <w:rPr>
          <w:vertAlign w:val="superscript"/>
        </w:rPr>
        <w:t>12</w:t>
      </w:r>
      <w:r>
        <w:t xml:space="preserve"> data points daily</w:t>
      </w:r>
      <w:r>
        <w:rPr>
          <w:lang w:eastAsia="zh-CN" w:bidi="zh-CN"/>
        </w:rPr>
        <w:t>-</w:t>
      </w:r>
      <w:r>
        <w:t>from sources such as government and local food reports, satellite photos, long-term weather forecasts and greenhouse gas measurements</w:t>
      </w:r>
      <w:r>
        <w:rPr>
          <w:lang w:eastAsia="zh-CN" w:bidi="zh-CN"/>
        </w:rPr>
        <w:t>—</w:t>
      </w:r>
      <w:r>
        <w:t xml:space="preserve">and creates computer models so that food companies, such as Unilever and Yum! Brands, can know how prices are likely to trend, calculate surpluses </w:t>
      </w:r>
      <w:r>
        <w:rPr>
          <w:rFonts w:ascii="宋体" w:hAnsi="宋体" w:eastAsia="宋体" w:cs="宋体"/>
          <w:lang w:eastAsia="zh-CN" w:bidi="zh-CN"/>
        </w:rPr>
        <w:t>（</w:t>
      </w:r>
      <w:r>
        <w:rPr>
          <w:rFonts w:ascii="宋体" w:hAnsi="宋体" w:eastAsia="宋体" w:cs="宋体"/>
          <w:lang w:val="zh-CN" w:eastAsia="zh-CN" w:bidi="zh-CN"/>
        </w:rPr>
        <w:t>过乘</w:t>
      </w:r>
      <w:r>
        <w:rPr>
          <w:rFonts w:ascii="宋体" w:hAnsi="宋体" w:eastAsia="宋体" w:cs="宋体"/>
        </w:rPr>
        <w:t>!））</w:t>
      </w:r>
      <w:r>
        <w:t>and shortages, and be more flexible when climate change makes food supplies harder to predict.</w:t>
      </w:r>
    </w:p>
    <w:p>
      <w:pPr>
        <w:pStyle w:val="13"/>
        <w:spacing w:line="329" w:lineRule="auto"/>
        <w:ind w:firstLine="480"/>
        <w:jc w:val="both"/>
      </w:pPr>
      <w:r>
        <w:t>A type of artificial intelligence known as machine learning is key to dealing with the data because, as Allison Tepley of Gro's staff put it, “The best information is often local information, but it's often in local languages, in different forms and it all needs to be put together.</w:t>
      </w:r>
      <w:r>
        <w:rPr>
          <w:vertAlign w:val="superscript"/>
        </w:rPr>
        <w:t>55</w:t>
      </w:r>
    </w:p>
    <w:p>
      <w:pPr>
        <w:pStyle w:val="13"/>
        <w:spacing w:after="260" w:line="329" w:lineRule="auto"/>
        <w:ind w:firstLine="480"/>
      </w:pPr>
      <w:r>
        <w:t xml:space="preserve">Gro has sounded warnings on African swine fever in China （which cut pork production 30 percent in 2018）, </w:t>
      </w:r>
      <w:r>
        <w:rPr>
          <w:u w:val="single"/>
        </w:rPr>
        <w:t>locust infestation</w:t>
      </w:r>
      <w:r>
        <w:t xml:space="preserve"> in East Africa in 2020 and global inflation </w:t>
      </w:r>
      <w:r>
        <w:rPr>
          <w:rFonts w:ascii="宋体" w:hAnsi="宋体" w:eastAsia="宋体" w:cs="宋体"/>
          <w:lang w:eastAsia="zh-CN" w:bidi="zh-CN"/>
        </w:rPr>
        <w:t>（</w:t>
      </w:r>
      <w:r>
        <w:rPr>
          <w:rFonts w:ascii="宋体" w:hAnsi="宋体" w:eastAsia="宋体" w:cs="宋体"/>
          <w:lang w:val="zh-CN" w:eastAsia="zh-CN" w:bidi="zh-CN"/>
        </w:rPr>
        <w:t>通货膨胀</w:t>
      </w:r>
      <w:r>
        <w:rPr>
          <w:rFonts w:ascii="宋体" w:hAnsi="宋体" w:eastAsia="宋体" w:cs="宋体"/>
          <w:lang w:eastAsia="zh-CN" w:bidi="zh-CN"/>
        </w:rPr>
        <w:t xml:space="preserve">） </w:t>
      </w:r>
      <w:r>
        <w:t>in food prices.</w:t>
      </w:r>
    </w:p>
    <w:p>
      <w:pPr>
        <w:pStyle w:val="13"/>
        <w:numPr>
          <w:ilvl w:val="0"/>
          <w:numId w:val="4"/>
        </w:numPr>
        <w:tabs>
          <w:tab w:val="left" w:pos="473"/>
        </w:tabs>
        <w:spacing w:after="40" w:line="329" w:lineRule="auto"/>
        <w:ind w:firstLine="0"/>
      </w:pPr>
      <w:r>
        <w:t>What is the problem mentioned by Menker?</w:t>
      </w:r>
    </w:p>
    <w:p>
      <w:pPr>
        <w:pStyle w:val="13"/>
        <w:tabs>
          <w:tab w:val="left" w:pos="3985"/>
        </w:tabs>
        <w:spacing w:after="40" w:line="329" w:lineRule="auto"/>
        <w:ind w:firstLine="440"/>
      </w:pPr>
      <w:r>
        <w:t>A. Food shortage.</w:t>
      </w:r>
      <w:r>
        <w:tab/>
      </w:r>
      <w:r>
        <w:t>B. Overloaded markets.</w:t>
      </w:r>
    </w:p>
    <w:p>
      <w:pPr>
        <w:pStyle w:val="13"/>
        <w:tabs>
          <w:tab w:val="left" w:pos="3985"/>
        </w:tabs>
        <w:spacing w:after="40" w:line="329" w:lineRule="auto"/>
        <w:ind w:firstLine="440"/>
      </w:pPr>
      <w:r>
        <w:t>C. Overpopulation.</w:t>
      </w:r>
      <w:r>
        <w:tab/>
      </w:r>
      <w:r>
        <w:t>D. Wrong prediction by the U.N.</w:t>
      </w:r>
    </w:p>
    <w:p>
      <w:pPr>
        <w:pStyle w:val="13"/>
        <w:numPr>
          <w:ilvl w:val="0"/>
          <w:numId w:val="4"/>
        </w:numPr>
        <w:tabs>
          <w:tab w:val="left" w:pos="462"/>
        </w:tabs>
        <w:spacing w:after="40" w:line="329" w:lineRule="auto"/>
        <w:ind w:firstLine="0"/>
      </w:pPr>
      <w:r>
        <w:t>What does Menker mean by her words in paragraph 2?</w:t>
      </w:r>
    </w:p>
    <w:p>
      <w:pPr>
        <w:pStyle w:val="13"/>
        <w:numPr>
          <w:ilvl w:val="0"/>
          <w:numId w:val="8"/>
        </w:numPr>
        <w:tabs>
          <w:tab w:val="left" w:pos="846"/>
        </w:tabs>
        <w:spacing w:after="40" w:line="329" w:lineRule="auto"/>
        <w:ind w:firstLine="440"/>
      </w:pPr>
      <w:r>
        <w:t>The problem is serious.</w:t>
      </w:r>
    </w:p>
    <w:p>
      <w:pPr>
        <w:pStyle w:val="13"/>
        <w:numPr>
          <w:ilvl w:val="0"/>
          <w:numId w:val="8"/>
        </w:numPr>
        <w:tabs>
          <w:tab w:val="left" w:pos="830"/>
        </w:tabs>
        <w:spacing w:after="40" w:line="329" w:lineRule="auto"/>
        <w:ind w:firstLine="440"/>
      </w:pPr>
      <w:r>
        <w:t>Her discovery is more accurate.</w:t>
      </w:r>
    </w:p>
    <w:p>
      <w:pPr>
        <w:pStyle w:val="13"/>
        <w:numPr>
          <w:ilvl w:val="0"/>
          <w:numId w:val="8"/>
        </w:numPr>
        <w:tabs>
          <w:tab w:val="left" w:pos="825"/>
        </w:tabs>
        <w:spacing w:after="40" w:line="329" w:lineRule="auto"/>
        <w:ind w:firstLine="440"/>
      </w:pPr>
      <w:r>
        <w:t>Big Macs contain too many calories.</w:t>
      </w:r>
    </w:p>
    <w:p>
      <w:pPr>
        <w:pStyle w:val="13"/>
        <w:numPr>
          <w:ilvl w:val="0"/>
          <w:numId w:val="8"/>
        </w:numPr>
        <w:tabs>
          <w:tab w:val="left" w:pos="841"/>
        </w:tabs>
        <w:spacing w:after="40" w:line="329" w:lineRule="auto"/>
        <w:ind w:firstLine="440"/>
      </w:pPr>
      <w:r>
        <w:t>McDonald's should increase productivity.</w:t>
      </w:r>
    </w:p>
    <w:p>
      <w:pPr>
        <w:pStyle w:val="13"/>
        <w:numPr>
          <w:ilvl w:val="0"/>
          <w:numId w:val="4"/>
        </w:numPr>
        <w:tabs>
          <w:tab w:val="left" w:pos="457"/>
        </w:tabs>
        <w:spacing w:after="40" w:line="329" w:lineRule="auto"/>
        <w:ind w:firstLine="0"/>
      </w:pPr>
      <w:r>
        <w:t>What does Gro do to help food companies?</w:t>
      </w:r>
    </w:p>
    <w:p>
      <w:pPr>
        <w:pStyle w:val="13"/>
        <w:tabs>
          <w:tab w:val="left" w:pos="3985"/>
        </w:tabs>
        <w:spacing w:after="40" w:line="329" w:lineRule="auto"/>
        <w:ind w:firstLine="440"/>
      </w:pPr>
      <w:r>
        <w:t>A. Get resources.</w:t>
      </w:r>
      <w:r>
        <w:tab/>
      </w:r>
      <w:r>
        <w:t>B. Monitor greenhouse gases.</w:t>
      </w:r>
    </w:p>
    <w:p>
      <w:pPr>
        <w:pStyle w:val="13"/>
        <w:tabs>
          <w:tab w:val="left" w:pos="3985"/>
        </w:tabs>
        <w:spacing w:after="40" w:line="329" w:lineRule="auto"/>
        <w:ind w:firstLine="440"/>
      </w:pPr>
      <w:r>
        <w:t>C. Analyse big data.</w:t>
      </w:r>
      <w:r>
        <w:tab/>
      </w:r>
      <w:r>
        <w:t>D. Assess surpluses and shortages.</w:t>
      </w:r>
    </w:p>
    <w:p>
      <w:pPr>
        <w:pStyle w:val="13"/>
        <w:numPr>
          <w:ilvl w:val="0"/>
          <w:numId w:val="4"/>
        </w:numPr>
        <w:tabs>
          <w:tab w:val="left" w:pos="462"/>
        </w:tabs>
        <w:spacing w:after="40" w:line="329" w:lineRule="auto"/>
        <w:ind w:firstLine="0"/>
      </w:pPr>
      <w:r>
        <w:t xml:space="preserve">What might the underlined words </w:t>
      </w:r>
      <w:r>
        <w:rPr>
          <w:vertAlign w:val="superscript"/>
        </w:rPr>
        <w:t>“</w:t>
      </w:r>
      <w:r>
        <w:t>locust infestation” be in the last paragraph?</w:t>
      </w:r>
    </w:p>
    <w:p>
      <w:pPr>
        <w:pStyle w:val="13"/>
        <w:tabs>
          <w:tab w:val="left" w:pos="3985"/>
        </w:tabs>
        <w:spacing w:after="40" w:line="329" w:lineRule="auto"/>
        <w:ind w:firstLine="440"/>
      </w:pPr>
      <w:r>
        <w:t>A. A data-driven drug.</w:t>
      </w:r>
      <w:r>
        <w:tab/>
      </w:r>
      <w:r>
        <w:t>B. A language-based approach.</w:t>
      </w:r>
    </w:p>
    <w:p>
      <w:pPr>
        <w:pStyle w:val="13"/>
        <w:tabs>
          <w:tab w:val="left" w:pos="3985"/>
        </w:tabs>
        <w:spacing w:after="40" w:line="329" w:lineRule="auto"/>
        <w:ind w:firstLine="440"/>
        <w:sectPr>
          <w:footerReference r:id="rId9" w:type="first"/>
          <w:footerReference r:id="rId7" w:type="default"/>
          <w:footerReference r:id="rId8" w:type="even"/>
          <w:pgSz w:w="11900" w:h="16840"/>
          <w:pgMar w:top="1524" w:right="608" w:bottom="2059" w:left="1452" w:header="0" w:footer="3" w:gutter="0"/>
          <w:cols w:space="720" w:num="1"/>
          <w:titlePg/>
          <w:docGrid w:linePitch="360" w:charSpace="0"/>
        </w:sectPr>
      </w:pPr>
      <w:r>
        <w:t>C. A food-related disaster.</w:t>
      </w:r>
      <w:r>
        <w:tab/>
      </w:r>
      <w:r>
        <w:t>D, A production-centered policy.</w:t>
      </w:r>
    </w:p>
    <w:p>
      <w:pPr>
        <w:pStyle w:val="15"/>
        <w:keepNext/>
        <w:keepLines/>
        <w:spacing w:after="40" w:line="276" w:lineRule="auto"/>
        <w:ind w:firstLine="0"/>
        <w:jc w:val="center"/>
      </w:pPr>
      <w:bookmarkStart w:id="4" w:name="bookmark8"/>
      <w:r>
        <w:t>D</w:t>
      </w:r>
      <w:bookmarkEnd w:id="4"/>
    </w:p>
    <w:p>
      <w:pPr>
        <w:pStyle w:val="13"/>
        <w:spacing w:line="305" w:lineRule="auto"/>
        <w:ind w:firstLine="460"/>
        <w:jc w:val="both"/>
      </w:pPr>
      <w:r>
        <w:t>Many people think that there should be some sort of universal service around cash, forcing banks to provide it and sellers to accept it. I disagree, but I do understand why they think that forcing the additional costs associated with cash on financial institutions and merchants seems appealing.</w:t>
      </w:r>
    </w:p>
    <w:p>
      <w:pPr>
        <w:pStyle w:val="13"/>
        <w:spacing w:after="40" w:line="305" w:lineRule="auto"/>
        <w:ind w:firstLine="460"/>
        <w:jc w:val="both"/>
      </w:pPr>
      <w:r>
        <w:t>One of their arguments is that cash is a necessary fallback, the only payment method that society can depend on in the event of nuclear war or natural disaster and therefore businesses should be forced to keep the ability to distribute and collect notes and coins. They think that cash is the backup in a disaster. It really isn't. When things go really wrong, it is the people who keep their money in cash who suffer the most.</w:t>
      </w:r>
    </w:p>
    <w:p>
      <w:pPr>
        <w:pStyle w:val="13"/>
        <w:spacing w:after="40" w:line="305" w:lineRule="auto"/>
        <w:ind w:firstLine="460"/>
        <w:jc w:val="both"/>
      </w:pPr>
      <w:r>
        <w:t xml:space="preserve">Remember the Japanese disaster of a decade back, where following a severe earthquake off the northeast coast of Japan's Honshu Island in 2011, a huge tsunami </w:t>
      </w:r>
      <w:r>
        <w:rPr>
          <w:rFonts w:ascii="宋体" w:hAnsi="宋体" w:eastAsia="宋体" w:cs="宋体"/>
          <w:lang w:eastAsia="zh-CN" w:bidi="zh-CN"/>
        </w:rPr>
        <w:t>（</w:t>
      </w:r>
      <w:r>
        <w:rPr>
          <w:rFonts w:ascii="宋体" w:hAnsi="宋体" w:eastAsia="宋体" w:cs="宋体"/>
          <w:lang w:val="zh-CN" w:eastAsia="zh-CN" w:bidi="zh-CN"/>
        </w:rPr>
        <w:t>海啸</w:t>
      </w:r>
      <w:r>
        <w:rPr>
          <w:rFonts w:ascii="宋体" w:hAnsi="宋体" w:eastAsia="宋体" w:cs="宋体"/>
          <w:lang w:eastAsia="zh-CN" w:bidi="zh-CN"/>
        </w:rPr>
        <w:t>）</w:t>
      </w:r>
      <w:r>
        <w:t>towering a hundred feet above the ground went crashing into cities, towns and villages destroying more than 200 square miles. Since Japan remains a cash-based society and a great many people keep their savings in cash in their homes, the disaster led to the unusual phenomenon of safes and cash washing up on beaches. Yasuo Kimura, a former bank employee then aged 67, said that he had many friends who lost everything. "I had tried to convince them to put their money in a bank J he said. "They always thought it was safer to keep it at home.”</w:t>
      </w:r>
    </w:p>
    <w:p>
      <w:pPr>
        <w:pStyle w:val="13"/>
        <w:spacing w:after="300" w:line="305" w:lineRule="auto"/>
        <w:ind w:firstLine="460"/>
        <w:jc w:val="both"/>
      </w:pPr>
      <w:r>
        <w:t xml:space="preserve">Another argument they make is that electronic payment can be bad for privacy, making cash remain the best backup. They ask “How do you stop data thieves and data brokers from monitoring your buying history?” and suggest paying in cash is the answer. Personally, I think using privacy-enhancing </w:t>
      </w:r>
      <w:r>
        <w:rPr>
          <w:rFonts w:ascii="宋体" w:hAnsi="宋体" w:eastAsia="宋体" w:cs="宋体"/>
          <w:lang w:eastAsia="zh-CN" w:bidi="zh-CN"/>
        </w:rPr>
        <w:t>（</w:t>
      </w:r>
      <w:r>
        <w:rPr>
          <w:rFonts w:ascii="宋体" w:hAnsi="宋体" w:eastAsia="宋体" w:cs="宋体"/>
          <w:lang w:val="zh-CN" w:eastAsia="zh-CN" w:bidi="zh-CN"/>
        </w:rPr>
        <w:t>增强隐私的</w:t>
      </w:r>
      <w:r>
        <w:rPr>
          <w:rFonts w:ascii="宋体" w:hAnsi="宋体" w:eastAsia="宋体" w:cs="宋体"/>
          <w:lang w:eastAsia="zh-CN" w:bidi="zh-CN"/>
        </w:rPr>
        <w:t>）</w:t>
      </w:r>
      <w:r>
        <w:t>technologies when making electronic payments is a better answer, but that's a discussion for another day.</w:t>
      </w:r>
    </w:p>
    <w:p>
      <w:pPr>
        <w:pStyle w:val="13"/>
        <w:numPr>
          <w:ilvl w:val="0"/>
          <w:numId w:val="4"/>
        </w:numPr>
        <w:tabs>
          <w:tab w:val="left" w:pos="408"/>
        </w:tabs>
        <w:spacing w:after="40" w:line="240" w:lineRule="auto"/>
        <w:ind w:firstLine="0"/>
      </w:pPr>
      <w:r>
        <w:t>What makes many people think it necessary to force cash service on banks?</w:t>
      </w:r>
    </w:p>
    <w:p>
      <w:pPr>
        <w:pStyle w:val="13"/>
        <w:tabs>
          <w:tab w:val="left" w:pos="3951"/>
        </w:tabs>
        <w:spacing w:after="40" w:line="240" w:lineRule="auto"/>
        <w:ind w:firstLine="440"/>
      </w:pPr>
      <w:r>
        <w:t>A. The duty of banks.</w:t>
      </w:r>
      <w:r>
        <w:tab/>
      </w:r>
      <w:r>
        <w:t>B. The reliability of cash.</w:t>
      </w:r>
    </w:p>
    <w:p>
      <w:pPr>
        <w:pStyle w:val="13"/>
        <w:tabs>
          <w:tab w:val="left" w:pos="3951"/>
        </w:tabs>
        <w:spacing w:after="40" w:line="240" w:lineRule="auto"/>
        <w:ind w:firstLine="440"/>
      </w:pPr>
      <w:r>
        <w:t>C. The need to cut costs.</w:t>
      </w:r>
      <w:r>
        <w:tab/>
      </w:r>
      <w:r>
        <w:t>D. The demand from sellers.</w:t>
      </w:r>
    </w:p>
    <w:p>
      <w:pPr>
        <w:pStyle w:val="13"/>
        <w:numPr>
          <w:ilvl w:val="0"/>
          <w:numId w:val="4"/>
        </w:numPr>
        <w:tabs>
          <w:tab w:val="left" w:pos="403"/>
        </w:tabs>
        <w:spacing w:after="40" w:line="240" w:lineRule="auto"/>
        <w:ind w:firstLine="0"/>
      </w:pPr>
      <w:r>
        <w:t>What was one of the results of the Japanese disaster in 2011?</w:t>
      </w:r>
    </w:p>
    <w:p>
      <w:pPr>
        <w:pStyle w:val="13"/>
        <w:numPr>
          <w:ilvl w:val="0"/>
          <w:numId w:val="9"/>
        </w:numPr>
        <w:tabs>
          <w:tab w:val="left" w:pos="784"/>
        </w:tabs>
        <w:spacing w:after="40" w:line="240" w:lineRule="auto"/>
        <w:ind w:firstLine="440"/>
      </w:pPr>
      <w:r>
        <w:t>The quake destroyed over 200 square miles.</w:t>
      </w:r>
    </w:p>
    <w:p>
      <w:pPr>
        <w:pStyle w:val="13"/>
        <w:numPr>
          <w:ilvl w:val="0"/>
          <w:numId w:val="9"/>
        </w:numPr>
        <w:tabs>
          <w:tab w:val="left" w:pos="774"/>
        </w:tabs>
        <w:spacing w:after="40" w:line="240" w:lineRule="auto"/>
        <w:ind w:firstLine="440"/>
      </w:pPr>
      <w:r>
        <w:t>100 towers were swallowed by the tsunami.</w:t>
      </w:r>
    </w:p>
    <w:p>
      <w:pPr>
        <w:pStyle w:val="13"/>
        <w:numPr>
          <w:ilvl w:val="0"/>
          <w:numId w:val="9"/>
        </w:numPr>
        <w:tabs>
          <w:tab w:val="left" w:pos="774"/>
        </w:tabs>
        <w:spacing w:after="40" w:line="240" w:lineRule="auto"/>
        <w:ind w:firstLine="440"/>
      </w:pPr>
      <w:r>
        <w:t>Japanese started to keep money in banks.</w:t>
      </w:r>
    </w:p>
    <w:p>
      <w:pPr>
        <w:pStyle w:val="13"/>
        <w:numPr>
          <w:ilvl w:val="0"/>
          <w:numId w:val="9"/>
        </w:numPr>
        <w:tabs>
          <w:tab w:val="left" w:pos="789"/>
        </w:tabs>
        <w:spacing w:after="40" w:line="240" w:lineRule="auto"/>
        <w:ind w:firstLine="440"/>
      </w:pPr>
      <w:r>
        <w:t>Many Japanese lost their backup money.</w:t>
      </w:r>
    </w:p>
    <w:p>
      <w:pPr>
        <w:pStyle w:val="13"/>
        <w:numPr>
          <w:ilvl w:val="0"/>
          <w:numId w:val="4"/>
        </w:numPr>
        <w:tabs>
          <w:tab w:val="left" w:pos="403"/>
        </w:tabs>
        <w:spacing w:after="40" w:line="240" w:lineRule="auto"/>
        <w:ind w:firstLine="0"/>
      </w:pPr>
      <w:r>
        <w:t>What does the author think of electronic payment?</w:t>
      </w:r>
    </w:p>
    <w:p>
      <w:pPr>
        <w:spacing w:line="1" w:lineRule="exact"/>
      </w:pPr>
      <w:r>
        <mc:AlternateContent>
          <mc:Choice Requires="wps">
            <w:drawing>
              <wp:anchor distT="15875" distB="0" distL="0" distR="0" simplePos="0" relativeHeight="251660288" behindDoc="0" locked="0" layoutInCell="1" allowOverlap="1">
                <wp:simplePos x="0" y="0"/>
                <wp:positionH relativeFrom="page">
                  <wp:posOffset>1033780</wp:posOffset>
                </wp:positionH>
                <wp:positionV relativeFrom="paragraph">
                  <wp:posOffset>15875</wp:posOffset>
                </wp:positionV>
                <wp:extent cx="2377440" cy="9867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377440" cy="986790"/>
                        </a:xfrm>
                        <a:prstGeom prst="rect">
                          <a:avLst/>
                        </a:prstGeom>
                        <a:noFill/>
                      </wps:spPr>
                      <wps:txbx>
                        <w:txbxContent>
                          <w:p>
                            <w:pPr>
                              <w:pStyle w:val="13"/>
                              <w:spacing w:after="60" w:line="240" w:lineRule="auto"/>
                              <w:ind w:firstLine="440"/>
                            </w:pPr>
                            <w:r>
                              <w:t>A. It is not good for privacy.</w:t>
                            </w:r>
                          </w:p>
                          <w:p>
                            <w:pPr>
                              <w:pStyle w:val="13"/>
                              <w:spacing w:after="60" w:line="240" w:lineRule="auto"/>
                              <w:ind w:firstLine="440"/>
                            </w:pPr>
                            <w:r>
                              <w:t>C. It is safer than cash payment.</w:t>
                            </w:r>
                          </w:p>
                          <w:p>
                            <w:pPr>
                              <w:pStyle w:val="13"/>
                              <w:numPr>
                                <w:ilvl w:val="0"/>
                                <w:numId w:val="10"/>
                              </w:numPr>
                              <w:tabs>
                                <w:tab w:val="left" w:pos="338"/>
                              </w:tabs>
                              <w:spacing w:after="60" w:line="240" w:lineRule="auto"/>
                              <w:ind w:firstLine="0"/>
                            </w:pPr>
                            <w:r>
                              <w:t>What can be the best title for the text?</w:t>
                            </w:r>
                          </w:p>
                          <w:p>
                            <w:pPr>
                              <w:pStyle w:val="13"/>
                              <w:numPr>
                                <w:ilvl w:val="0"/>
                                <w:numId w:val="11"/>
                              </w:numPr>
                              <w:tabs>
                                <w:tab w:val="left" w:pos="713"/>
                              </w:tabs>
                              <w:spacing w:after="60" w:line="240" w:lineRule="auto"/>
                              <w:ind w:firstLine="440"/>
                            </w:pPr>
                            <w:r>
                              <w:t>Is E-payment Safe?</w:t>
                            </w:r>
                          </w:p>
                          <w:p>
                            <w:pPr>
                              <w:pStyle w:val="13"/>
                              <w:spacing w:after="60" w:line="240" w:lineRule="auto"/>
                              <w:ind w:firstLine="440"/>
                            </w:pPr>
                            <w:r>
                              <w:t>C, Is Cash the Backup?</w:t>
                            </w:r>
                          </w:p>
                        </w:txbxContent>
                      </wps:txbx>
                      <wps:bodyPr lIns="0" tIns="0" rIns="0" bIns="0"/>
                    </wps:wsp>
                  </a:graphicData>
                </a:graphic>
              </wp:anchor>
            </w:drawing>
          </mc:Choice>
          <mc:Fallback>
            <w:pict>
              <v:shape id="Shape 15" o:spid="_x0000_s1026" o:spt="202" type="#_x0000_t202" style="position:absolute;left:0pt;margin-left:81.4pt;margin-top:1.25pt;height:77.7pt;width:187.2pt;mso-position-horizontal-relative:page;mso-wrap-distance-bottom:0pt;mso-wrap-distance-top:1.25pt;z-index:251660288;mso-width-relative:page;mso-height-relative:page;" filled="f" stroked="f" coordsize="21600,21600" o:gfxdata="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Jrvzy7XAAAACQEAAA8AAAAAAAAAAQAgAAAA&#10;IgAAAGRycy9kb3ducmV2LnhtbFBLAQIUABQAAAAIAIdO4kD6g5E1mgEAAEwDAAAOAAAAAAAAAAEA&#10;IAAAACYBAABkcnMvZTJvRG9jLnhtbFBLBQYAAAAABgAGAFkBAAAyBQAAAAA=&#10;">
                <v:fill on="f" focussize="0,0"/>
                <v:stroke on="f"/>
                <v:imagedata o:title=""/>
                <o:lock v:ext="edit" aspectratio="f"/>
                <v:textbox inset="0mm,0mm,0mm,0mm">
                  <w:txbxContent>
                    <w:p>
                      <w:pPr>
                        <w:pStyle w:val="13"/>
                        <w:spacing w:after="60" w:line="240" w:lineRule="auto"/>
                        <w:ind w:firstLine="440"/>
                      </w:pPr>
                      <w:r>
                        <w:t>A. It is not good for privacy.</w:t>
                      </w:r>
                    </w:p>
                    <w:p>
                      <w:pPr>
                        <w:pStyle w:val="13"/>
                        <w:spacing w:after="60" w:line="240" w:lineRule="auto"/>
                        <w:ind w:firstLine="440"/>
                      </w:pPr>
                      <w:r>
                        <w:t>C. It is safer than cash payment.</w:t>
                      </w:r>
                    </w:p>
                    <w:p>
                      <w:pPr>
                        <w:pStyle w:val="13"/>
                        <w:numPr>
                          <w:ilvl w:val="0"/>
                          <w:numId w:val="10"/>
                        </w:numPr>
                        <w:tabs>
                          <w:tab w:val="left" w:pos="338"/>
                        </w:tabs>
                        <w:spacing w:after="60" w:line="240" w:lineRule="auto"/>
                        <w:ind w:firstLine="0"/>
                      </w:pPr>
                      <w:r>
                        <w:t>What can be the best title for the text?</w:t>
                      </w:r>
                    </w:p>
                    <w:p>
                      <w:pPr>
                        <w:pStyle w:val="13"/>
                        <w:numPr>
                          <w:ilvl w:val="0"/>
                          <w:numId w:val="11"/>
                        </w:numPr>
                        <w:tabs>
                          <w:tab w:val="left" w:pos="713"/>
                        </w:tabs>
                        <w:spacing w:after="60" w:line="240" w:lineRule="auto"/>
                        <w:ind w:firstLine="440"/>
                      </w:pPr>
                      <w:r>
                        <w:t>Is E-payment Safe?</w:t>
                      </w:r>
                    </w:p>
                    <w:p>
                      <w:pPr>
                        <w:pStyle w:val="13"/>
                        <w:spacing w:after="60" w:line="240" w:lineRule="auto"/>
                        <w:ind w:firstLine="440"/>
                      </w:pPr>
                      <w:r>
                        <w:t>C, Is Cash the Backup?</w:t>
                      </w:r>
                    </w:p>
                  </w:txbxContent>
                </v:textbox>
                <w10:wrap type="topAndBottom"/>
              </v:shape>
            </w:pict>
          </mc:Fallback>
        </mc:AlternateContent>
      </w:r>
      <w:r>
        <mc:AlternateContent>
          <mc:Choice Requires="wps">
            <w:drawing>
              <wp:anchor distT="0" distB="614680" distL="0" distR="0" simplePos="0" relativeHeight="251662336" behindDoc="0" locked="0" layoutInCell="1" allowOverlap="1">
                <wp:simplePos x="0" y="0"/>
                <wp:positionH relativeFrom="page">
                  <wp:posOffset>3568700</wp:posOffset>
                </wp:positionH>
                <wp:positionV relativeFrom="paragraph">
                  <wp:posOffset>0</wp:posOffset>
                </wp:positionV>
                <wp:extent cx="2118995" cy="38798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118995" cy="387985"/>
                        </a:xfrm>
                        <a:prstGeom prst="rect">
                          <a:avLst/>
                        </a:prstGeom>
                        <a:noFill/>
                      </wps:spPr>
                      <wps:txbx>
                        <w:txbxContent>
                          <w:p>
                            <w:pPr>
                              <w:pStyle w:val="13"/>
                              <w:numPr>
                                <w:ilvl w:val="0"/>
                                <w:numId w:val="11"/>
                              </w:numPr>
                              <w:tabs>
                                <w:tab w:val="left" w:pos="273"/>
                              </w:tabs>
                              <w:spacing w:after="60" w:line="240" w:lineRule="auto"/>
                              <w:ind w:firstLine="0"/>
                            </w:pPr>
                            <w:r>
                              <w:t>It still leaves much to be desired.</w:t>
                            </w:r>
                          </w:p>
                          <w:p>
                            <w:pPr>
                              <w:pStyle w:val="13"/>
                              <w:spacing w:line="240" w:lineRule="auto"/>
                              <w:ind w:firstLine="0"/>
                            </w:pPr>
                            <w:r>
                              <w:t>D. It often falls into the wrong hands.</w:t>
                            </w:r>
                          </w:p>
                        </w:txbxContent>
                      </wps:txbx>
                      <wps:bodyPr lIns="0" tIns="0" rIns="0" bIns="0"/>
                    </wps:wsp>
                  </a:graphicData>
                </a:graphic>
              </wp:anchor>
            </w:drawing>
          </mc:Choice>
          <mc:Fallback>
            <w:pict>
              <v:shape id="Shape 17" o:spid="_x0000_s1026" o:spt="202" type="#_x0000_t202" style="position:absolute;left:0pt;margin-left:281pt;margin-top:0pt;height:30.55pt;width:166.85pt;mso-position-horizontal-relative:page;mso-wrap-distance-bottom:48.4pt;mso-wrap-distance-top:0pt;z-index:251662336;mso-width-relative:page;mso-height-relative:page;" filled="f" stroked="f" coordsize="21600,21600" o:gfxdata="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UQn2zXAAAABwEAAA8AAAAAAAAAAQAgAAAA&#10;IgAAAGRycy9kb3ducmV2LnhtbFBLAQIUABQAAAAIAIdO4kC7ui7bmgEAAEwDAAAOAAAAAAAAAAEA&#10;IAAAACYBAABkcnMvZTJvRG9jLnhtbFBLBQYAAAAABgAGAFkBAAAyBQAAAAA=&#10;">
                <v:fill on="f" focussize="0,0"/>
                <v:stroke on="f"/>
                <v:imagedata o:title=""/>
                <o:lock v:ext="edit" aspectratio="f"/>
                <v:textbox inset="0mm,0mm,0mm,0mm">
                  <w:txbxContent>
                    <w:p>
                      <w:pPr>
                        <w:pStyle w:val="13"/>
                        <w:numPr>
                          <w:ilvl w:val="0"/>
                          <w:numId w:val="11"/>
                        </w:numPr>
                        <w:tabs>
                          <w:tab w:val="left" w:pos="273"/>
                        </w:tabs>
                        <w:spacing w:after="60" w:line="240" w:lineRule="auto"/>
                        <w:ind w:firstLine="0"/>
                      </w:pPr>
                      <w:r>
                        <w:t>It still leaves much to be desired.</w:t>
                      </w:r>
                    </w:p>
                    <w:p>
                      <w:pPr>
                        <w:pStyle w:val="13"/>
                        <w:spacing w:line="240" w:lineRule="auto"/>
                        <w:ind w:firstLine="0"/>
                      </w:pPr>
                      <w:r>
                        <w:t>D. It often falls into the wrong hands.</w:t>
                      </w:r>
                    </w:p>
                  </w:txbxContent>
                </v:textbox>
                <w10:wrap type="topAndBottom"/>
              </v:shape>
            </w:pict>
          </mc:Fallback>
        </mc:AlternateContent>
      </w:r>
      <w:r>
        <mc:AlternateContent>
          <mc:Choice Requires="wps">
            <w:drawing>
              <wp:anchor distT="605155" distB="15875" distL="0" distR="0" simplePos="0" relativeHeight="251664384" behindDoc="0" locked="0" layoutInCell="1" allowOverlap="1">
                <wp:simplePos x="0" y="0"/>
                <wp:positionH relativeFrom="page">
                  <wp:posOffset>3565525</wp:posOffset>
                </wp:positionH>
                <wp:positionV relativeFrom="paragraph">
                  <wp:posOffset>605155</wp:posOffset>
                </wp:positionV>
                <wp:extent cx="2103120" cy="38163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103120" cy="381635"/>
                        </a:xfrm>
                        <a:prstGeom prst="rect">
                          <a:avLst/>
                        </a:prstGeom>
                        <a:noFill/>
                      </wps:spPr>
                      <wps:txbx>
                        <w:txbxContent>
                          <w:p>
                            <w:pPr>
                              <w:pStyle w:val="13"/>
                              <w:spacing w:after="60" w:line="240" w:lineRule="auto"/>
                              <w:ind w:firstLine="0"/>
                            </w:pPr>
                            <w:r>
                              <w:t>B. Lessons from a Natural Disaster</w:t>
                            </w:r>
                          </w:p>
                          <w:p>
                            <w:pPr>
                              <w:pStyle w:val="13"/>
                              <w:spacing w:line="240" w:lineRule="auto"/>
                              <w:ind w:firstLine="0"/>
                            </w:pPr>
                            <w:r>
                              <w:t>D. Appeal of Universal Cash Service</w:t>
                            </w:r>
                          </w:p>
                        </w:txbxContent>
                      </wps:txbx>
                      <wps:bodyPr lIns="0" tIns="0" rIns="0" bIns="0"/>
                    </wps:wsp>
                  </a:graphicData>
                </a:graphic>
              </wp:anchor>
            </w:drawing>
          </mc:Choice>
          <mc:Fallback>
            <w:pict>
              <v:shape id="Shape 19" o:spid="_x0000_s1026" o:spt="202" type="#_x0000_t202" style="position:absolute;left:0pt;margin-left:280.75pt;margin-top:47.65pt;height:30.05pt;width:165.6pt;mso-position-horizontal-relative:page;mso-wrap-distance-bottom:1.25pt;mso-wrap-distance-top:47.65pt;z-index:251664384;mso-width-relative:page;mso-height-relative:page;" filled="f" stroked="f" coordsize="21600,21600" o:gfxdata="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RXpC/2QAAAAoBAAAPAAAAAAAAAAEAIAAA&#10;ACIAAABkcnMvZG93bnJldi54bWxQSwECFAAUAAAACACHTuJAL/cbLZkBAABMAwAADgAAAAAAAAAB&#10;ACAAAAAoAQAAZHJzL2Uyb0RvYy54bWxQSwUGAAAAAAYABgBZAQAAMwUAAAAA&#10;">
                <v:fill on="f" focussize="0,0"/>
                <v:stroke on="f"/>
                <v:imagedata o:title=""/>
                <o:lock v:ext="edit" aspectratio="f"/>
                <v:textbox inset="0mm,0mm,0mm,0mm">
                  <w:txbxContent>
                    <w:p>
                      <w:pPr>
                        <w:pStyle w:val="13"/>
                        <w:spacing w:after="60" w:line="240" w:lineRule="auto"/>
                        <w:ind w:firstLine="0"/>
                      </w:pPr>
                      <w:r>
                        <w:t>B. Lessons from a Natural Disaster</w:t>
                      </w:r>
                    </w:p>
                    <w:p>
                      <w:pPr>
                        <w:pStyle w:val="13"/>
                        <w:spacing w:line="240" w:lineRule="auto"/>
                        <w:ind w:firstLine="0"/>
                      </w:pPr>
                      <w:r>
                        <w:t>D. Appeal of Universal Cash Service</w:t>
                      </w:r>
                    </w:p>
                  </w:txbxContent>
                </v:textbox>
                <w10:wrap type="topAndBottom"/>
              </v:shape>
            </w:pict>
          </mc:Fallback>
        </mc:AlternateContent>
      </w:r>
    </w:p>
    <w:p>
      <w:pPr>
        <w:pStyle w:val="7"/>
        <w:spacing w:line="453" w:lineRule="exact"/>
        <w:rPr>
          <w:sz w:val="22"/>
          <w:szCs w:val="22"/>
        </w:rPr>
      </w:pPr>
      <w:r>
        <w:rPr>
          <w:sz w:val="22"/>
          <w:szCs w:val="22"/>
        </w:rPr>
        <w:t>第二节（共</w:t>
      </w:r>
      <w:r>
        <w:rPr>
          <w:rFonts w:ascii="Times New Roman" w:hAnsi="Times New Roman" w:eastAsia="Times New Roman" w:cs="Times New Roman"/>
          <w:sz w:val="22"/>
          <w:szCs w:val="22"/>
        </w:rPr>
        <w:t>5</w:t>
      </w:r>
      <w:r>
        <w:rPr>
          <w:sz w:val="22"/>
          <w:szCs w:val="22"/>
        </w:rPr>
        <w:t>小题；每小题</w:t>
      </w:r>
      <w:r>
        <w:rPr>
          <w:rFonts w:ascii="Times New Roman" w:hAnsi="Times New Roman" w:eastAsia="Times New Roman" w:cs="Times New Roman"/>
          <w:sz w:val="22"/>
          <w:szCs w:val="22"/>
          <w:lang w:val="en-US" w:bidi="en-US"/>
        </w:rPr>
        <w:t>2.5</w:t>
      </w:r>
      <w:r>
        <w:rPr>
          <w:sz w:val="22"/>
          <w:szCs w:val="22"/>
        </w:rPr>
        <w:t>分，满分</w:t>
      </w:r>
      <w:r>
        <w:rPr>
          <w:rFonts w:ascii="Times New Roman" w:hAnsi="Times New Roman" w:eastAsia="Times New Roman" w:cs="Times New Roman"/>
          <w:sz w:val="22"/>
          <w:szCs w:val="22"/>
          <w:lang w:val="en-US" w:bidi="en-US"/>
        </w:rPr>
        <w:t>12.5</w:t>
      </w:r>
      <w:r>
        <w:rPr>
          <w:sz w:val="22"/>
          <w:szCs w:val="22"/>
        </w:rPr>
        <w:t>分）</w:t>
      </w:r>
    </w:p>
    <w:p>
      <w:pPr>
        <w:pStyle w:val="7"/>
        <w:spacing w:after="540" w:line="453" w:lineRule="exact"/>
        <w:ind w:firstLine="520"/>
        <w:rPr>
          <w:sz w:val="22"/>
          <w:szCs w:val="22"/>
        </w:rPr>
      </w:pPr>
      <w:r>
        <w:rPr>
          <w:sz w:val="22"/>
          <w:szCs w:val="22"/>
        </w:rPr>
        <w:t>阅读下面短文，从短文后的选项中选出可以填入空白处的最佳选项.选项中有两项 为多余选项。</w:t>
      </w:r>
    </w:p>
    <w:p>
      <w:pPr>
        <w:pStyle w:val="13"/>
        <w:ind w:firstLine="520"/>
        <w:jc w:val="both"/>
      </w:pPr>
      <w:r>
        <w:t>Ahh</w:t>
      </w:r>
      <w:r>
        <w:rPr>
          <w:lang w:eastAsia="zh-CN" w:bidi="zh-CN"/>
        </w:rPr>
        <w:t>…</w:t>
      </w:r>
      <w:r>
        <w:t>Fish, chips and mushy peas! There is nothing more British than fish and chips. Freshly cooked, boiling hot fish and chips, topped with salt and seasoned with vinegar, packed in newspaper and eaten out-of-doors on a cold and wintry day</w:t>
      </w:r>
      <w:r>
        <w:rPr>
          <w:lang w:eastAsia="zh-CN" w:bidi="zh-CN"/>
        </w:rPr>
        <w:t>-</w:t>
      </w:r>
      <w:r>
        <w:t>it simply cannot be beaten!</w:t>
      </w:r>
    </w:p>
    <w:p>
      <w:pPr>
        <w:pStyle w:val="13"/>
        <w:pBdr>
          <w:bottom w:val="single" w:color="auto" w:sz="4" w:space="0"/>
        </w:pBdr>
        <w:ind w:left="1120" w:firstLine="0"/>
      </w:pPr>
      <w:r>
        <w:t>36</w:t>
      </w:r>
    </w:p>
    <w:p>
      <w:pPr>
        <w:pStyle w:val="13"/>
        <w:ind w:firstLine="520"/>
        <w:jc w:val="both"/>
      </w:pPr>
      <w:r>
        <w:t>Both Lancashire and London claim to be the first to invent this famous meal. Chips were a cheap, basic food of the industrial north while fried fish was introduced in London's East End. 37 So was bom our national dish of fish and chips!</w:t>
      </w:r>
    </w:p>
    <w:p>
      <w:pPr>
        <w:pStyle w:val="13"/>
        <w:ind w:firstLine="500"/>
        <w:jc w:val="both"/>
      </w:pPr>
      <w:r>
        <w:t>38 Mr. Lees sold fish and chips from a wooden shelter in the market. Later</w:t>
      </w:r>
    </w:p>
    <w:p>
      <w:pPr>
        <w:pStyle w:val="13"/>
        <w:ind w:firstLine="0"/>
        <w:jc w:val="both"/>
      </w:pPr>
      <w:r>
        <w:t>he moved the business to a permanent shop across the road. However in London, it is said that Joseph Malin, a Jewish immigrant, opened a fish and chip shop in Cleveland Way within the sound of Bow Bells in the 1860s.</w:t>
      </w:r>
    </w:p>
    <w:p>
      <w:pPr>
        <w:pStyle w:val="13"/>
        <w:ind w:firstLine="520"/>
        <w:jc w:val="both"/>
      </w:pPr>
      <w:r>
        <w:t>Fish and chip shops were originally small family businesses, often run from the front room of the house and were commonplace by the late 19</w:t>
      </w:r>
      <w:r>
        <w:rPr>
          <w:vertAlign w:val="superscript"/>
        </w:rPr>
        <w:t>th</w:t>
      </w:r>
      <w:r>
        <w:t xml:space="preserve"> century, through the latter part of the 19th century and well into the 20th century, the fish and chip trade expanded greatly to satisfy the needs of the growing industrial population of Great Britain. Fish and chips became vital to the diet of the ordinary people. 39</w:t>
      </w:r>
    </w:p>
    <w:p>
      <w:pPr>
        <w:pStyle w:val="13"/>
        <w:spacing w:after="360"/>
        <w:ind w:firstLine="520"/>
        <w:jc w:val="both"/>
      </w:pPr>
      <w:r>
        <w:t xml:space="preserve">In 1999, the British consumed nearly 300 million servings of fish and chips. That equates to six servings </w:t>
      </w:r>
      <w:r>
        <w:rPr>
          <w:i/>
          <w:iCs/>
        </w:rPr>
        <w:t>for</w:t>
      </w:r>
      <w:r>
        <w:t xml:space="preserve"> every man, woman and child in the country. </w:t>
      </w:r>
      <w:r>
        <w:rPr>
          <w:u w:val="single"/>
        </w:rPr>
        <w:t>40</w:t>
      </w:r>
      <w:r>
        <w:t xml:space="preserve"> That's 17 for every one Burger King restaurant, making British Fish and Chips the nation's favourite take-away.</w:t>
      </w:r>
    </w:p>
    <w:p>
      <w:pPr>
        <w:pStyle w:val="13"/>
        <w:numPr>
          <w:ilvl w:val="0"/>
          <w:numId w:val="12"/>
        </w:numPr>
        <w:tabs>
          <w:tab w:val="left" w:pos="414"/>
        </w:tabs>
        <w:ind w:firstLine="0"/>
      </w:pPr>
      <w:r>
        <w:t>It quickly became a favourite of the workers.</w:t>
      </w:r>
    </w:p>
    <w:p>
      <w:pPr>
        <w:pStyle w:val="13"/>
        <w:numPr>
          <w:ilvl w:val="0"/>
          <w:numId w:val="12"/>
        </w:numPr>
        <w:tabs>
          <w:tab w:val="left" w:pos="393"/>
        </w:tabs>
        <w:ind w:firstLine="0"/>
      </w:pPr>
      <w:r>
        <w:t>People soon decided to put fried fish and chips together.</w:t>
      </w:r>
    </w:p>
    <w:p>
      <w:pPr>
        <w:pStyle w:val="13"/>
        <w:numPr>
          <w:ilvl w:val="0"/>
          <w:numId w:val="12"/>
        </w:numPr>
        <w:tabs>
          <w:tab w:val="left" w:pos="393"/>
        </w:tabs>
        <w:ind w:firstLine="0"/>
      </w:pPr>
      <w:r>
        <w:t xml:space="preserve">John Lees owned </w:t>
      </w:r>
      <w:r>
        <w:rPr>
          <w:i/>
          <w:iCs/>
        </w:rPr>
        <w:t>a</w:t>
      </w:r>
      <w:r>
        <w:t xml:space="preserve"> restaurant and sold the famous pairing.</w:t>
      </w:r>
    </w:p>
    <w:p>
      <w:pPr>
        <w:pStyle w:val="13"/>
        <w:numPr>
          <w:ilvl w:val="0"/>
          <w:numId w:val="12"/>
        </w:numPr>
        <w:tabs>
          <w:tab w:val="left" w:pos="409"/>
        </w:tabs>
        <w:ind w:firstLine="0"/>
      </w:pPr>
      <w:r>
        <w:t>So how, when and where did this British dish come about?</w:t>
      </w:r>
    </w:p>
    <w:p>
      <w:pPr>
        <w:pStyle w:val="13"/>
        <w:numPr>
          <w:ilvl w:val="0"/>
          <w:numId w:val="12"/>
        </w:numPr>
        <w:tabs>
          <w:tab w:val="left" w:pos="382"/>
        </w:tabs>
        <w:ind w:firstLine="0"/>
      </w:pPr>
      <w:r>
        <w:t>There are now around 8,500 fish and chip shops across the UK.</w:t>
      </w:r>
    </w:p>
    <w:p>
      <w:pPr>
        <w:pStyle w:val="13"/>
        <w:numPr>
          <w:ilvl w:val="0"/>
          <w:numId w:val="12"/>
        </w:numPr>
        <w:tabs>
          <w:tab w:val="left" w:pos="366"/>
        </w:tabs>
        <w:ind w:firstLine="0"/>
      </w:pPr>
      <w:r>
        <w:t>Some shops had to employ doormen to control the queue at busy times.</w:t>
      </w:r>
    </w:p>
    <w:p>
      <w:pPr>
        <w:pStyle w:val="13"/>
        <w:numPr>
          <w:ilvl w:val="0"/>
          <w:numId w:val="12"/>
        </w:numPr>
        <w:tabs>
          <w:tab w:val="left" w:pos="403"/>
        </w:tabs>
        <w:ind w:firstLine="0"/>
        <w:sectPr>
          <w:footerReference r:id="rId12" w:type="first"/>
          <w:footerReference r:id="rId10" w:type="default"/>
          <w:footerReference r:id="rId11" w:type="even"/>
          <w:pgSz w:w="11900" w:h="16840"/>
          <w:pgMar w:top="1524" w:right="608" w:bottom="2059" w:left="1452" w:header="0" w:footer="3" w:gutter="0"/>
          <w:cols w:space="720" w:num="1"/>
          <w:titlePg/>
          <w:docGrid w:linePitch="360" w:charSpace="0"/>
        </w:sectPr>
      </w:pPr>
      <w:r>
        <w:t>The first fish and chip shop in Lancashire is thought to have opened in 1863.</w:t>
      </w:r>
    </w:p>
    <w:p>
      <w:pPr>
        <w:pStyle w:val="7"/>
        <w:spacing w:line="588" w:lineRule="exact"/>
        <w:jc w:val="both"/>
        <w:rPr>
          <w:sz w:val="22"/>
          <w:szCs w:val="22"/>
        </w:rPr>
      </w:pPr>
      <w:r>
        <w:rPr>
          <w:sz w:val="22"/>
          <w:szCs w:val="22"/>
        </w:rPr>
        <w:t>第三部分语言运用（共两节，满分</w:t>
      </w:r>
      <w:r>
        <w:rPr>
          <w:rFonts w:ascii="Times New Roman" w:hAnsi="Times New Roman" w:eastAsia="Times New Roman" w:cs="Times New Roman"/>
          <w:sz w:val="22"/>
          <w:szCs w:val="22"/>
        </w:rPr>
        <w:t>30</w:t>
      </w:r>
      <w:r>
        <w:rPr>
          <w:sz w:val="22"/>
          <w:szCs w:val="22"/>
        </w:rPr>
        <w:t>分）</w:t>
      </w:r>
    </w:p>
    <w:p>
      <w:pPr>
        <w:pStyle w:val="7"/>
        <w:spacing w:line="588" w:lineRule="exact"/>
        <w:jc w:val="both"/>
        <w:rPr>
          <w:sz w:val="22"/>
          <w:szCs w:val="22"/>
        </w:rPr>
      </w:pPr>
      <w:r>
        <w:rPr>
          <w:sz w:val="22"/>
          <w:szCs w:val="22"/>
        </w:rPr>
        <w:t>第一节（共</w:t>
      </w:r>
      <w:r>
        <w:rPr>
          <w:rFonts w:ascii="Times New Roman" w:hAnsi="Times New Roman" w:eastAsia="Times New Roman" w:cs="Times New Roman"/>
          <w:sz w:val="22"/>
          <w:szCs w:val="22"/>
        </w:rPr>
        <w:t>15</w:t>
      </w:r>
      <w:r>
        <w:rPr>
          <w:sz w:val="22"/>
          <w:szCs w:val="22"/>
        </w:rPr>
        <w:t>小题；每小题</w:t>
      </w:r>
      <w:r>
        <w:rPr>
          <w:rFonts w:ascii="Times New Roman" w:hAnsi="Times New Roman" w:eastAsia="Times New Roman" w:cs="Times New Roman"/>
          <w:sz w:val="22"/>
          <w:szCs w:val="22"/>
        </w:rPr>
        <w:t>1</w:t>
      </w:r>
      <w:r>
        <w:rPr>
          <w:sz w:val="22"/>
          <w:szCs w:val="22"/>
        </w:rPr>
        <w:t>分，满分</w:t>
      </w:r>
      <w:r>
        <w:rPr>
          <w:rFonts w:ascii="Times New Roman" w:hAnsi="Times New Roman" w:eastAsia="Times New Roman" w:cs="Times New Roman"/>
          <w:sz w:val="22"/>
          <w:szCs w:val="22"/>
        </w:rPr>
        <w:t>15</w:t>
      </w:r>
      <w:r>
        <w:rPr>
          <w:sz w:val="22"/>
          <w:szCs w:val="22"/>
        </w:rPr>
        <w:t>分）</w:t>
      </w:r>
    </w:p>
    <w:p>
      <w:pPr>
        <w:pStyle w:val="7"/>
        <w:spacing w:after="860" w:line="588" w:lineRule="exact"/>
        <w:ind w:firstLine="640"/>
        <w:jc w:val="both"/>
        <w:rPr>
          <w:sz w:val="22"/>
          <w:szCs w:val="22"/>
        </w:rPr>
      </w:pPr>
      <w:r>
        <w:rPr>
          <w:sz w:val="22"/>
          <w:szCs w:val="22"/>
        </w:rPr>
        <w:t>阅读下面短文，从每题所给的</w:t>
      </w:r>
      <w:r>
        <w:rPr>
          <w:rFonts w:ascii="Times New Roman" w:hAnsi="Times New Roman" w:eastAsia="Times New Roman" w:cs="Times New Roman"/>
          <w:sz w:val="22"/>
          <w:szCs w:val="22"/>
          <w:lang w:val="en-US" w:bidi="en-US"/>
        </w:rPr>
        <w:t>A</w:t>
      </w:r>
      <w:r>
        <w:rPr>
          <w:sz w:val="22"/>
          <w:szCs w:val="22"/>
          <w:lang w:val="en-US" w:bidi="en-US"/>
        </w:rPr>
        <w:t>、</w:t>
      </w:r>
      <w:r>
        <w:rPr>
          <w:rFonts w:ascii="Times New Roman" w:hAnsi="Times New Roman" w:eastAsia="Times New Roman" w:cs="Times New Roman"/>
          <w:sz w:val="22"/>
          <w:szCs w:val="22"/>
          <w:lang w:val="en-US" w:bidi="en-US"/>
        </w:rPr>
        <w:t>B</w:t>
      </w:r>
      <w:r>
        <w:rPr>
          <w:sz w:val="22"/>
          <w:szCs w:val="22"/>
          <w:lang w:val="en-US" w:bidi="en-US"/>
        </w:rPr>
        <w:t>、</w:t>
      </w:r>
      <w:r>
        <w:rPr>
          <w:rFonts w:ascii="Times New Roman" w:hAnsi="Times New Roman" w:eastAsia="Times New Roman" w:cs="Times New Roman"/>
          <w:sz w:val="22"/>
          <w:szCs w:val="22"/>
          <w:lang w:val="en-US" w:bidi="en-US"/>
        </w:rPr>
        <w:t>C</w:t>
      </w:r>
      <w:r>
        <w:rPr>
          <w:sz w:val="22"/>
          <w:szCs w:val="22"/>
          <w:lang w:val="en-US" w:bidi="en-US"/>
        </w:rPr>
        <w:t>、</w:t>
      </w:r>
      <w:r>
        <w:rPr>
          <w:rFonts w:ascii="Times New Roman" w:hAnsi="Times New Roman" w:eastAsia="Times New Roman" w:cs="Times New Roman"/>
          <w:sz w:val="22"/>
          <w:szCs w:val="22"/>
          <w:lang w:val="en-US" w:bidi="en-US"/>
        </w:rPr>
        <w:t>D</w:t>
      </w:r>
      <w:r>
        <w:rPr>
          <w:sz w:val="22"/>
          <w:szCs w:val="22"/>
        </w:rPr>
        <w:t>四个选项中选出可以填入空白处的最佳选 项。</w:t>
      </w:r>
    </w:p>
    <w:p>
      <w:pPr>
        <w:pStyle w:val="13"/>
        <w:spacing w:line="480" w:lineRule="auto"/>
        <w:ind w:firstLine="640"/>
        <w:jc w:val="both"/>
      </w:pPr>
      <w:r>
        <w:t xml:space="preserve">David is </w:t>
      </w:r>
      <w:r>
        <w:rPr>
          <w:lang w:eastAsia="zh-CN" w:bidi="zh-CN"/>
        </w:rPr>
        <w:t xml:space="preserve">99, </w:t>
      </w:r>
      <w:r>
        <w:t>but he still works four days a week</w:t>
      </w:r>
      <w:r>
        <w:rPr>
          <w:lang w:eastAsia="zh-CN" w:bidi="zh-CN"/>
        </w:rPr>
        <w:t>-</w:t>
      </w:r>
      <w:r>
        <w:t>and has no plans to slow down any time soon.</w:t>
      </w:r>
    </w:p>
    <w:p>
      <w:pPr>
        <w:pStyle w:val="13"/>
        <w:spacing w:line="480" w:lineRule="auto"/>
        <w:ind w:firstLine="640"/>
        <w:jc w:val="both"/>
      </w:pPr>
      <w:r>
        <w:t xml:space="preserve">David spends almost three hours each day </w:t>
      </w:r>
      <w:r>
        <w:rPr>
          <w:u w:val="single"/>
        </w:rPr>
        <w:t>41</w:t>
      </w:r>
      <w:r>
        <w:t xml:space="preserve"> to and from the charity </w:t>
      </w:r>
      <w:r>
        <w:rPr>
          <w:rFonts w:ascii="宋体" w:hAnsi="宋体" w:eastAsia="宋体" w:cs="宋体"/>
          <w:lang w:eastAsia="zh-CN" w:bidi="zh-CN"/>
        </w:rPr>
        <w:t>（</w:t>
      </w:r>
      <w:r>
        <w:rPr>
          <w:rFonts w:ascii="宋体" w:hAnsi="宋体" w:eastAsia="宋体" w:cs="宋体"/>
          <w:lang w:val="zh-CN" w:eastAsia="zh-CN" w:bidi="zh-CN"/>
        </w:rPr>
        <w:t>慈善</w:t>
      </w:r>
      <w:r>
        <w:rPr>
          <w:rFonts w:ascii="宋体" w:hAnsi="宋体" w:eastAsia="宋体" w:cs="宋体"/>
          <w:lang w:eastAsia="zh-CN" w:bidi="zh-CN"/>
        </w:rPr>
        <w:t>）</w:t>
      </w:r>
      <w:r>
        <w:t xml:space="preserve">shop where he </w:t>
      </w:r>
      <w:r>
        <w:rPr>
          <w:u w:val="single"/>
        </w:rPr>
        <w:t>42</w:t>
      </w:r>
      <w:r>
        <w:t xml:space="preserve"> . He makes the </w:t>
      </w:r>
      <w:r>
        <w:rPr>
          <w:u w:val="single"/>
        </w:rPr>
        <w:t>43 .</w:t>
      </w:r>
      <w:r>
        <w:t xml:space="preserve"> which includes a 20-minute walk and two different </w:t>
      </w:r>
      <w:r>
        <w:rPr>
          <w:u w:val="single"/>
        </w:rPr>
        <w:t>44 ,</w:t>
      </w:r>
      <w:r>
        <w:t xml:space="preserve"> throughout the year in all weathers. He then works 8-10 hours at the St Columba's Hospice shop, receiving </w:t>
      </w:r>
      <w:r>
        <w:rPr>
          <w:u w:val="single"/>
        </w:rPr>
        <w:t xml:space="preserve">45 </w:t>
      </w:r>
      <w:r>
        <w:t xml:space="preserve">, steaming clothes and helping customers to </w:t>
      </w:r>
      <w:r>
        <w:rPr>
          <w:u w:val="single"/>
        </w:rPr>
        <w:t>46</w:t>
      </w:r>
      <w:r>
        <w:t xml:space="preserve"> the things they're looking for.</w:t>
      </w:r>
    </w:p>
    <w:p>
      <w:pPr>
        <w:pStyle w:val="13"/>
        <w:spacing w:line="480" w:lineRule="auto"/>
        <w:ind w:firstLine="640"/>
        <w:jc w:val="both"/>
      </w:pPr>
      <w:r>
        <w:t xml:space="preserve">David said that </w:t>
      </w:r>
      <w:r>
        <w:rPr>
          <w:u w:val="single"/>
        </w:rPr>
        <w:t>47</w:t>
      </w:r>
      <w:r>
        <w:t xml:space="preserve"> was the secret to his long life. </w:t>
      </w:r>
      <w:r>
        <w:rPr>
          <w:vertAlign w:val="superscript"/>
        </w:rPr>
        <w:t>4&lt;</w:t>
      </w:r>
      <w:r>
        <w:t xml:space="preserve">If they ever </w:t>
      </w:r>
      <w:r>
        <w:rPr>
          <w:u w:val="single"/>
        </w:rPr>
        <w:t>48</w:t>
      </w:r>
      <w:r>
        <w:t xml:space="preserve"> the shop, I don't know what I would do</w:t>
      </w:r>
      <w:r>
        <w:rPr>
          <w:lang w:eastAsia="zh-CN" w:bidi="zh-CN"/>
        </w:rPr>
        <w:t xml:space="preserve"> </w:t>
      </w:r>
      <w:r>
        <w:t>I couldn</w:t>
      </w:r>
      <w:r>
        <w:rPr>
          <w:vertAlign w:val="superscript"/>
        </w:rPr>
        <w:t>’</w:t>
      </w:r>
      <w:r>
        <w:t xml:space="preserve">t just sit in the house doing nothing. I will try my best to live as </w:t>
      </w:r>
      <w:r>
        <w:rPr>
          <w:u w:val="single"/>
        </w:rPr>
        <w:t>49</w:t>
      </w:r>
      <w:r>
        <w:t xml:space="preserve"> as I can, and will only </w:t>
      </w:r>
      <w:r>
        <w:rPr>
          <w:u w:val="single"/>
        </w:rPr>
        <w:t>50</w:t>
      </w:r>
      <w:r>
        <w:t xml:space="preserve"> working there when I fall down.”</w:t>
      </w:r>
    </w:p>
    <w:p>
      <w:pPr>
        <w:pStyle w:val="13"/>
        <w:spacing w:line="506" w:lineRule="auto"/>
        <w:ind w:firstLine="640"/>
        <w:jc w:val="both"/>
      </w:pPr>
      <w:r>
        <w:t xml:space="preserve">David works with </w:t>
      </w:r>
      <w:r>
        <w:rPr>
          <w:u w:val="single"/>
        </w:rPr>
        <w:t>51</w:t>
      </w:r>
      <w:r>
        <w:t xml:space="preserve"> agility </w:t>
      </w:r>
      <w:r>
        <w:rPr>
          <w:rFonts w:ascii="宋体" w:hAnsi="宋体" w:eastAsia="宋体" w:cs="宋体"/>
          <w:lang w:eastAsia="zh-CN" w:bidi="zh-CN"/>
        </w:rPr>
        <w:t>（</w:t>
      </w:r>
      <w:r>
        <w:rPr>
          <w:rFonts w:ascii="宋体" w:hAnsi="宋体" w:eastAsia="宋体" w:cs="宋体"/>
          <w:lang w:val="zh-CN" w:eastAsia="zh-CN" w:bidi="zh-CN"/>
        </w:rPr>
        <w:t>敏捷</w:t>
      </w:r>
      <w:r>
        <w:rPr>
          <w:rFonts w:ascii="宋体" w:hAnsi="宋体" w:eastAsia="宋体" w:cs="宋体"/>
          <w:lang w:eastAsia="zh-CN" w:bidi="zh-CN"/>
        </w:rPr>
        <w:t>）.</w:t>
      </w:r>
      <w:r>
        <w:t xml:space="preserve">Nobody believes he is 99. He keeps his mental agility in check by building model railways on his days off, which he then </w:t>
      </w:r>
      <w:r>
        <w:rPr>
          <w:u w:val="single"/>
        </w:rPr>
        <w:t>52</w:t>
      </w:r>
      <w:r>
        <w:t xml:space="preserve"> for the charity.</w:t>
      </w:r>
    </w:p>
    <w:p>
      <w:pPr>
        <w:pStyle w:val="13"/>
        <w:spacing w:line="480" w:lineRule="auto"/>
        <w:ind w:firstLine="560"/>
        <w:jc w:val="both"/>
      </w:pPr>
      <w:r>
        <w:t xml:space="preserve">So would David now think about living a more </w:t>
      </w:r>
      <w:r>
        <w:rPr>
          <w:u w:val="single"/>
        </w:rPr>
        <w:t>53</w:t>
      </w:r>
      <w:r>
        <w:t xml:space="preserve"> life?</w:t>
      </w:r>
    </w:p>
    <w:p>
      <w:pPr>
        <w:pStyle w:val="13"/>
        <w:spacing w:after="480" w:line="480" w:lineRule="auto"/>
        <w:ind w:firstLine="560"/>
        <w:jc w:val="both"/>
      </w:pPr>
      <w:r>
        <w:t xml:space="preserve">He said, “I went to a community club a couple of years ago. They were my </w:t>
      </w:r>
      <w:r>
        <w:rPr>
          <w:u w:val="single"/>
        </w:rPr>
        <w:t>54</w:t>
      </w:r>
      <w:r>
        <w:t xml:space="preserve"> and had started playing cards, but then I noticed they had all fallen asleep half way through the </w:t>
      </w:r>
      <w:r>
        <w:rPr>
          <w:u w:val="single"/>
        </w:rPr>
        <w:t>55</w:t>
      </w:r>
      <w:r>
        <w:t xml:space="preserve"> so I left. It wasn't for me.”</w:t>
      </w:r>
    </w:p>
    <w:tbl>
      <w:tblPr>
        <w:tblStyle w:val="4"/>
        <w:tblW w:w="0" w:type="auto"/>
        <w:tblInd w:w="0" w:type="dxa"/>
        <w:tblLayout w:type="fixed"/>
        <w:tblCellMar>
          <w:top w:w="0" w:type="dxa"/>
          <w:left w:w="10" w:type="dxa"/>
          <w:bottom w:w="0" w:type="dxa"/>
          <w:right w:w="10" w:type="dxa"/>
        </w:tblCellMar>
      </w:tblPr>
      <w:tblGrid>
        <w:gridCol w:w="2304"/>
        <w:gridCol w:w="2382"/>
        <w:gridCol w:w="2688"/>
        <w:gridCol w:w="1638"/>
      </w:tblGrid>
      <w:tr>
        <w:tblPrEx>
          <w:tblCellMar>
            <w:top w:w="0" w:type="dxa"/>
            <w:left w:w="10" w:type="dxa"/>
            <w:bottom w:w="0" w:type="dxa"/>
            <w:right w:w="10" w:type="dxa"/>
          </w:tblCellMar>
        </w:tblPrEx>
        <w:trPr>
          <w:trHeight w:val="420" w:hRule="exact"/>
        </w:trPr>
        <w:tc>
          <w:tcPr>
            <w:tcW w:w="2304" w:type="dxa"/>
            <w:shd w:val="clear" w:color="auto" w:fill="auto"/>
          </w:tcPr>
          <w:p>
            <w:pPr>
              <w:pStyle w:val="17"/>
              <w:spacing w:line="240" w:lineRule="auto"/>
              <w:ind w:firstLine="0"/>
            </w:pPr>
            <w:r>
              <w:t>41. A. walking</w:t>
            </w:r>
          </w:p>
        </w:tc>
        <w:tc>
          <w:tcPr>
            <w:tcW w:w="2382" w:type="dxa"/>
            <w:shd w:val="clear" w:color="auto" w:fill="auto"/>
          </w:tcPr>
          <w:p>
            <w:pPr>
              <w:pStyle w:val="17"/>
              <w:spacing w:line="240" w:lineRule="auto"/>
              <w:ind w:firstLine="480"/>
            </w:pPr>
            <w:r>
              <w:t>B. moving</w:t>
            </w:r>
          </w:p>
        </w:tc>
        <w:tc>
          <w:tcPr>
            <w:tcW w:w="2688" w:type="dxa"/>
            <w:shd w:val="clear" w:color="auto" w:fill="auto"/>
          </w:tcPr>
          <w:p>
            <w:pPr>
              <w:pStyle w:val="17"/>
              <w:spacing w:line="240" w:lineRule="auto"/>
              <w:ind w:firstLine="520"/>
            </w:pPr>
            <w:r>
              <w:t>C. turning</w:t>
            </w:r>
          </w:p>
        </w:tc>
        <w:tc>
          <w:tcPr>
            <w:tcW w:w="1638" w:type="dxa"/>
            <w:shd w:val="clear" w:color="auto" w:fill="auto"/>
          </w:tcPr>
          <w:p>
            <w:pPr>
              <w:pStyle w:val="17"/>
              <w:spacing w:line="240" w:lineRule="auto"/>
              <w:ind w:firstLine="280"/>
            </w:pPr>
            <w:r>
              <w:t>D. travelling</w:t>
            </w:r>
          </w:p>
        </w:tc>
      </w:tr>
      <w:tr>
        <w:tblPrEx>
          <w:tblCellMar>
            <w:top w:w="0" w:type="dxa"/>
            <w:left w:w="10" w:type="dxa"/>
            <w:bottom w:w="0" w:type="dxa"/>
            <w:right w:w="10" w:type="dxa"/>
          </w:tblCellMar>
        </w:tblPrEx>
        <w:trPr>
          <w:trHeight w:val="498" w:hRule="exact"/>
        </w:trPr>
        <w:tc>
          <w:tcPr>
            <w:tcW w:w="2304" w:type="dxa"/>
            <w:shd w:val="clear" w:color="auto" w:fill="auto"/>
            <w:vAlign w:val="center"/>
          </w:tcPr>
          <w:p>
            <w:pPr>
              <w:pStyle w:val="17"/>
              <w:spacing w:line="240" w:lineRule="auto"/>
              <w:ind w:firstLine="0"/>
            </w:pPr>
            <w:r>
              <w:t>42. A. volunteers</w:t>
            </w:r>
          </w:p>
        </w:tc>
        <w:tc>
          <w:tcPr>
            <w:tcW w:w="2382" w:type="dxa"/>
            <w:shd w:val="clear" w:color="auto" w:fill="auto"/>
            <w:vAlign w:val="center"/>
          </w:tcPr>
          <w:p>
            <w:pPr>
              <w:pStyle w:val="17"/>
              <w:spacing w:line="240" w:lineRule="auto"/>
              <w:ind w:firstLine="480"/>
            </w:pPr>
            <w:r>
              <w:t>B. purchases</w:t>
            </w:r>
          </w:p>
        </w:tc>
        <w:tc>
          <w:tcPr>
            <w:tcW w:w="2688" w:type="dxa"/>
            <w:shd w:val="clear" w:color="auto" w:fill="auto"/>
            <w:vAlign w:val="center"/>
          </w:tcPr>
          <w:p>
            <w:pPr>
              <w:pStyle w:val="17"/>
              <w:spacing w:line="240" w:lineRule="auto"/>
              <w:ind w:firstLine="520"/>
            </w:pPr>
            <w:r>
              <w:t>C. accommodates</w:t>
            </w:r>
          </w:p>
        </w:tc>
        <w:tc>
          <w:tcPr>
            <w:tcW w:w="1638" w:type="dxa"/>
            <w:shd w:val="clear" w:color="auto" w:fill="auto"/>
            <w:vAlign w:val="center"/>
          </w:tcPr>
          <w:p>
            <w:pPr>
              <w:pStyle w:val="17"/>
              <w:spacing w:line="240" w:lineRule="auto"/>
              <w:ind w:firstLine="280"/>
            </w:pPr>
            <w:r>
              <w:t>D. practises</w:t>
            </w:r>
          </w:p>
        </w:tc>
      </w:tr>
      <w:tr>
        <w:tblPrEx>
          <w:tblCellMar>
            <w:top w:w="0" w:type="dxa"/>
            <w:left w:w="10" w:type="dxa"/>
            <w:bottom w:w="0" w:type="dxa"/>
            <w:right w:w="10" w:type="dxa"/>
          </w:tblCellMar>
        </w:tblPrEx>
        <w:trPr>
          <w:trHeight w:val="504" w:hRule="exact"/>
        </w:trPr>
        <w:tc>
          <w:tcPr>
            <w:tcW w:w="2304" w:type="dxa"/>
            <w:shd w:val="clear" w:color="auto" w:fill="auto"/>
            <w:vAlign w:val="center"/>
          </w:tcPr>
          <w:p>
            <w:pPr>
              <w:pStyle w:val="17"/>
              <w:spacing w:line="240" w:lineRule="auto"/>
              <w:ind w:firstLine="0"/>
            </w:pPr>
            <w:r>
              <w:t>43.A. research</w:t>
            </w:r>
          </w:p>
        </w:tc>
        <w:tc>
          <w:tcPr>
            <w:tcW w:w="2382" w:type="dxa"/>
            <w:shd w:val="clear" w:color="auto" w:fill="auto"/>
            <w:vAlign w:val="center"/>
          </w:tcPr>
          <w:p>
            <w:pPr>
              <w:pStyle w:val="17"/>
              <w:spacing w:line="240" w:lineRule="auto"/>
              <w:ind w:firstLine="480"/>
            </w:pPr>
            <w:r>
              <w:t>B. shopping</w:t>
            </w:r>
          </w:p>
        </w:tc>
        <w:tc>
          <w:tcPr>
            <w:tcW w:w="2688" w:type="dxa"/>
            <w:shd w:val="clear" w:color="auto" w:fill="auto"/>
            <w:vAlign w:val="center"/>
          </w:tcPr>
          <w:p>
            <w:pPr>
              <w:pStyle w:val="17"/>
              <w:spacing w:line="240" w:lineRule="auto"/>
              <w:ind w:firstLine="520"/>
            </w:pPr>
            <w:r>
              <w:t>C. journey</w:t>
            </w:r>
          </w:p>
        </w:tc>
        <w:tc>
          <w:tcPr>
            <w:tcW w:w="1638" w:type="dxa"/>
            <w:shd w:val="clear" w:color="auto" w:fill="auto"/>
            <w:vAlign w:val="center"/>
          </w:tcPr>
          <w:p>
            <w:pPr>
              <w:pStyle w:val="17"/>
              <w:spacing w:line="240" w:lineRule="auto"/>
              <w:ind w:firstLine="280"/>
            </w:pPr>
            <w:r>
              <w:t>D. business</w:t>
            </w:r>
          </w:p>
        </w:tc>
      </w:tr>
      <w:tr>
        <w:tblPrEx>
          <w:tblCellMar>
            <w:top w:w="0" w:type="dxa"/>
            <w:left w:w="10" w:type="dxa"/>
            <w:bottom w:w="0" w:type="dxa"/>
            <w:right w:w="10" w:type="dxa"/>
          </w:tblCellMar>
        </w:tblPrEx>
        <w:trPr>
          <w:trHeight w:val="516" w:hRule="exact"/>
        </w:trPr>
        <w:tc>
          <w:tcPr>
            <w:tcW w:w="2304" w:type="dxa"/>
            <w:shd w:val="clear" w:color="auto" w:fill="auto"/>
            <w:vAlign w:val="center"/>
          </w:tcPr>
          <w:p>
            <w:pPr>
              <w:pStyle w:val="17"/>
              <w:spacing w:line="240" w:lineRule="auto"/>
              <w:ind w:firstLine="0"/>
            </w:pPr>
            <w:r>
              <w:t>44. A. buses</w:t>
            </w:r>
          </w:p>
        </w:tc>
        <w:tc>
          <w:tcPr>
            <w:tcW w:w="2382" w:type="dxa"/>
            <w:shd w:val="clear" w:color="auto" w:fill="auto"/>
            <w:vAlign w:val="center"/>
          </w:tcPr>
          <w:p>
            <w:pPr>
              <w:pStyle w:val="17"/>
              <w:spacing w:line="240" w:lineRule="auto"/>
              <w:ind w:firstLine="480"/>
            </w:pPr>
            <w:r>
              <w:t>B. planes</w:t>
            </w:r>
          </w:p>
        </w:tc>
        <w:tc>
          <w:tcPr>
            <w:tcW w:w="2688" w:type="dxa"/>
            <w:shd w:val="clear" w:color="auto" w:fill="auto"/>
            <w:vAlign w:val="center"/>
          </w:tcPr>
          <w:p>
            <w:pPr>
              <w:pStyle w:val="17"/>
              <w:spacing w:line="240" w:lineRule="auto"/>
              <w:ind w:firstLine="520"/>
            </w:pPr>
            <w:r>
              <w:t>C. conditions</w:t>
            </w:r>
          </w:p>
        </w:tc>
        <w:tc>
          <w:tcPr>
            <w:tcW w:w="1638" w:type="dxa"/>
            <w:shd w:val="clear" w:color="auto" w:fill="auto"/>
            <w:vAlign w:val="center"/>
          </w:tcPr>
          <w:p>
            <w:pPr>
              <w:pStyle w:val="17"/>
              <w:spacing w:line="240" w:lineRule="auto"/>
              <w:ind w:firstLine="280"/>
            </w:pPr>
            <w:r>
              <w:t>D. systems</w:t>
            </w:r>
          </w:p>
        </w:tc>
      </w:tr>
      <w:tr>
        <w:tblPrEx>
          <w:tblCellMar>
            <w:top w:w="0" w:type="dxa"/>
            <w:left w:w="10" w:type="dxa"/>
            <w:bottom w:w="0" w:type="dxa"/>
            <w:right w:w="10" w:type="dxa"/>
          </w:tblCellMar>
        </w:tblPrEx>
        <w:trPr>
          <w:trHeight w:val="408" w:hRule="exact"/>
        </w:trPr>
        <w:tc>
          <w:tcPr>
            <w:tcW w:w="2304" w:type="dxa"/>
            <w:shd w:val="clear" w:color="auto" w:fill="auto"/>
            <w:vAlign w:val="bottom"/>
          </w:tcPr>
          <w:p>
            <w:pPr>
              <w:pStyle w:val="17"/>
              <w:spacing w:line="240" w:lineRule="auto"/>
              <w:ind w:firstLine="0"/>
            </w:pPr>
            <w:r>
              <w:t>45. A. letters</w:t>
            </w:r>
          </w:p>
        </w:tc>
        <w:tc>
          <w:tcPr>
            <w:tcW w:w="2382" w:type="dxa"/>
            <w:shd w:val="clear" w:color="auto" w:fill="auto"/>
            <w:vAlign w:val="bottom"/>
          </w:tcPr>
          <w:p>
            <w:pPr>
              <w:pStyle w:val="17"/>
              <w:spacing w:line="240" w:lineRule="auto"/>
              <w:ind w:firstLine="480"/>
            </w:pPr>
            <w:r>
              <w:t>B. donations</w:t>
            </w:r>
          </w:p>
        </w:tc>
        <w:tc>
          <w:tcPr>
            <w:tcW w:w="2688" w:type="dxa"/>
            <w:shd w:val="clear" w:color="auto" w:fill="auto"/>
            <w:vAlign w:val="bottom"/>
          </w:tcPr>
          <w:p>
            <w:pPr>
              <w:pStyle w:val="17"/>
              <w:spacing w:line="240" w:lineRule="auto"/>
              <w:ind w:firstLine="520"/>
            </w:pPr>
            <w:r>
              <w:t>C. praise</w:t>
            </w:r>
          </w:p>
        </w:tc>
        <w:tc>
          <w:tcPr>
            <w:tcW w:w="1638" w:type="dxa"/>
            <w:shd w:val="clear" w:color="auto" w:fill="auto"/>
            <w:vAlign w:val="bottom"/>
          </w:tcPr>
          <w:p>
            <w:pPr>
              <w:pStyle w:val="17"/>
              <w:spacing w:line="240" w:lineRule="auto"/>
              <w:ind w:firstLine="280"/>
            </w:pPr>
            <w:r>
              <w:t>D. treatment</w:t>
            </w:r>
          </w:p>
        </w:tc>
      </w:tr>
    </w:tbl>
    <w:p>
      <w:pPr>
        <w:sectPr>
          <w:footerReference r:id="rId13" w:type="default"/>
          <w:footerReference r:id="rId14" w:type="even"/>
          <w:pgSz w:w="11900" w:h="16840"/>
          <w:pgMar w:top="850" w:right="1085" w:bottom="887" w:left="975" w:header="422" w:footer="3" w:gutter="0"/>
          <w:cols w:space="720" w:num="1"/>
          <w:docGrid w:linePitch="360" w:charSpace="0"/>
        </w:sectPr>
      </w:pPr>
    </w:p>
    <w:tbl>
      <w:tblPr>
        <w:tblStyle w:val="4"/>
        <w:tblW w:w="0" w:type="auto"/>
        <w:tblInd w:w="0" w:type="dxa"/>
        <w:tblLayout w:type="fixed"/>
        <w:tblCellMar>
          <w:top w:w="0" w:type="dxa"/>
          <w:left w:w="10" w:type="dxa"/>
          <w:bottom w:w="0" w:type="dxa"/>
          <w:right w:w="10" w:type="dxa"/>
        </w:tblCellMar>
      </w:tblPr>
      <w:tblGrid>
        <w:gridCol w:w="2304"/>
        <w:gridCol w:w="2154"/>
        <w:gridCol w:w="2559"/>
        <w:gridCol w:w="1778"/>
      </w:tblGrid>
      <w:tr>
        <w:tblPrEx>
          <w:tblCellMar>
            <w:top w:w="0" w:type="dxa"/>
            <w:left w:w="10" w:type="dxa"/>
            <w:bottom w:w="0" w:type="dxa"/>
            <w:right w:w="10" w:type="dxa"/>
          </w:tblCellMar>
        </w:tblPrEx>
        <w:trPr>
          <w:trHeight w:val="343" w:hRule="exact"/>
        </w:trPr>
        <w:tc>
          <w:tcPr>
            <w:tcW w:w="2304" w:type="dxa"/>
            <w:shd w:val="clear" w:color="auto" w:fill="auto"/>
          </w:tcPr>
          <w:p>
            <w:pPr>
              <w:pStyle w:val="17"/>
              <w:spacing w:line="240" w:lineRule="auto"/>
              <w:ind w:firstLine="0"/>
            </w:pPr>
            <w:r>
              <w:t>46. A. share</w:t>
            </w:r>
          </w:p>
        </w:tc>
        <w:tc>
          <w:tcPr>
            <w:tcW w:w="2154" w:type="dxa"/>
            <w:shd w:val="clear" w:color="auto" w:fill="auto"/>
          </w:tcPr>
          <w:p>
            <w:pPr>
              <w:pStyle w:val="17"/>
              <w:spacing w:line="240" w:lineRule="auto"/>
              <w:ind w:firstLine="320"/>
            </w:pPr>
            <w:r>
              <w:t>B. change</w:t>
            </w:r>
          </w:p>
        </w:tc>
        <w:tc>
          <w:tcPr>
            <w:tcW w:w="2559" w:type="dxa"/>
            <w:shd w:val="clear" w:color="auto" w:fill="auto"/>
          </w:tcPr>
          <w:p>
            <w:pPr>
              <w:pStyle w:val="17"/>
              <w:spacing w:line="240" w:lineRule="auto"/>
              <w:ind w:firstLine="460"/>
            </w:pPr>
            <w:r>
              <w:t>C. remember</w:t>
            </w:r>
          </w:p>
        </w:tc>
        <w:tc>
          <w:tcPr>
            <w:tcW w:w="1778" w:type="dxa"/>
            <w:shd w:val="clear" w:color="auto" w:fill="auto"/>
          </w:tcPr>
          <w:p>
            <w:pPr>
              <w:pStyle w:val="17"/>
              <w:spacing w:line="240" w:lineRule="auto"/>
              <w:ind w:firstLine="220"/>
            </w:pPr>
            <w:r>
              <w:t>D. find</w:t>
            </w:r>
          </w:p>
        </w:tc>
      </w:tr>
      <w:tr>
        <w:tblPrEx>
          <w:tblCellMar>
            <w:top w:w="0" w:type="dxa"/>
            <w:left w:w="10" w:type="dxa"/>
            <w:bottom w:w="0" w:type="dxa"/>
            <w:right w:w="10" w:type="dxa"/>
          </w:tblCellMar>
        </w:tblPrEx>
        <w:trPr>
          <w:trHeight w:val="438" w:hRule="exact"/>
        </w:trPr>
        <w:tc>
          <w:tcPr>
            <w:tcW w:w="2304" w:type="dxa"/>
            <w:shd w:val="clear" w:color="auto" w:fill="auto"/>
            <w:vAlign w:val="bottom"/>
          </w:tcPr>
          <w:p>
            <w:pPr>
              <w:pStyle w:val="17"/>
              <w:spacing w:line="240" w:lineRule="auto"/>
              <w:ind w:firstLine="0"/>
            </w:pPr>
            <w:r>
              <w:t>47. A. deep concern</w:t>
            </w:r>
          </w:p>
        </w:tc>
        <w:tc>
          <w:tcPr>
            <w:tcW w:w="2154" w:type="dxa"/>
            <w:shd w:val="clear" w:color="auto" w:fill="auto"/>
            <w:vAlign w:val="bottom"/>
          </w:tcPr>
          <w:p>
            <w:pPr>
              <w:pStyle w:val="17"/>
              <w:spacing w:line="240" w:lineRule="auto"/>
              <w:ind w:firstLine="320"/>
            </w:pPr>
            <w:r>
              <w:t>B. hard work</w:t>
            </w:r>
          </w:p>
        </w:tc>
        <w:tc>
          <w:tcPr>
            <w:tcW w:w="2559" w:type="dxa"/>
            <w:shd w:val="clear" w:color="auto" w:fill="auto"/>
            <w:vAlign w:val="bottom"/>
          </w:tcPr>
          <w:p>
            <w:pPr>
              <w:pStyle w:val="17"/>
              <w:spacing w:line="240" w:lineRule="auto"/>
              <w:ind w:firstLine="460"/>
            </w:pPr>
            <w:r>
              <w:t>C. regular exercise</w:t>
            </w:r>
          </w:p>
        </w:tc>
        <w:tc>
          <w:tcPr>
            <w:tcW w:w="1778" w:type="dxa"/>
            <w:shd w:val="clear" w:color="auto" w:fill="auto"/>
            <w:vAlign w:val="bottom"/>
          </w:tcPr>
          <w:p>
            <w:pPr>
              <w:pStyle w:val="17"/>
              <w:spacing w:line="240" w:lineRule="auto"/>
              <w:ind w:firstLine="220"/>
            </w:pPr>
            <w:r>
              <w:t>D. fair play</w:t>
            </w:r>
          </w:p>
        </w:tc>
      </w:tr>
      <w:tr>
        <w:tblPrEx>
          <w:tblCellMar>
            <w:top w:w="0" w:type="dxa"/>
            <w:left w:w="10" w:type="dxa"/>
            <w:bottom w:w="0" w:type="dxa"/>
            <w:right w:w="10" w:type="dxa"/>
          </w:tblCellMar>
        </w:tblPrEx>
        <w:trPr>
          <w:trHeight w:val="415" w:hRule="exact"/>
        </w:trPr>
        <w:tc>
          <w:tcPr>
            <w:tcW w:w="2304" w:type="dxa"/>
            <w:shd w:val="clear" w:color="auto" w:fill="auto"/>
          </w:tcPr>
          <w:p>
            <w:pPr>
              <w:pStyle w:val="17"/>
              <w:spacing w:before="100" w:line="240" w:lineRule="auto"/>
              <w:ind w:firstLine="0"/>
            </w:pPr>
            <w:r>
              <w:t>48. A. left</w:t>
            </w:r>
          </w:p>
        </w:tc>
        <w:tc>
          <w:tcPr>
            <w:tcW w:w="2154" w:type="dxa"/>
            <w:shd w:val="clear" w:color="auto" w:fill="auto"/>
          </w:tcPr>
          <w:p>
            <w:pPr>
              <w:pStyle w:val="17"/>
              <w:spacing w:line="240" w:lineRule="auto"/>
              <w:ind w:firstLine="320"/>
            </w:pPr>
            <w:r>
              <w:t>B. discovered</w:t>
            </w:r>
          </w:p>
        </w:tc>
        <w:tc>
          <w:tcPr>
            <w:tcW w:w="2559" w:type="dxa"/>
            <w:shd w:val="clear" w:color="auto" w:fill="auto"/>
          </w:tcPr>
          <w:p>
            <w:pPr>
              <w:pStyle w:val="17"/>
              <w:spacing w:line="240" w:lineRule="auto"/>
              <w:ind w:firstLine="460"/>
            </w:pPr>
            <w:r>
              <w:t>C. closed</w:t>
            </w:r>
          </w:p>
        </w:tc>
        <w:tc>
          <w:tcPr>
            <w:tcW w:w="1778" w:type="dxa"/>
            <w:shd w:val="clear" w:color="auto" w:fill="auto"/>
          </w:tcPr>
          <w:p>
            <w:pPr>
              <w:pStyle w:val="17"/>
              <w:spacing w:line="240" w:lineRule="auto"/>
              <w:ind w:firstLine="220"/>
            </w:pPr>
            <w:r>
              <w:t>D. entered</w:t>
            </w:r>
          </w:p>
        </w:tc>
      </w:tr>
      <w:tr>
        <w:tblPrEx>
          <w:tblCellMar>
            <w:top w:w="0" w:type="dxa"/>
            <w:left w:w="10" w:type="dxa"/>
            <w:bottom w:w="0" w:type="dxa"/>
            <w:right w:w="10" w:type="dxa"/>
          </w:tblCellMar>
        </w:tblPrEx>
        <w:trPr>
          <w:trHeight w:val="449" w:hRule="exact"/>
        </w:trPr>
        <w:tc>
          <w:tcPr>
            <w:tcW w:w="2304" w:type="dxa"/>
            <w:shd w:val="clear" w:color="auto" w:fill="auto"/>
            <w:vAlign w:val="bottom"/>
          </w:tcPr>
          <w:p>
            <w:pPr>
              <w:pStyle w:val="17"/>
              <w:spacing w:line="240" w:lineRule="auto"/>
              <w:ind w:firstLine="0"/>
            </w:pPr>
            <w:r>
              <w:t>49. A. long</w:t>
            </w:r>
          </w:p>
        </w:tc>
        <w:tc>
          <w:tcPr>
            <w:tcW w:w="2154" w:type="dxa"/>
            <w:shd w:val="clear" w:color="auto" w:fill="auto"/>
            <w:vAlign w:val="bottom"/>
          </w:tcPr>
          <w:p>
            <w:pPr>
              <w:pStyle w:val="17"/>
              <w:spacing w:line="240" w:lineRule="auto"/>
              <w:ind w:firstLine="320"/>
            </w:pPr>
            <w:r>
              <w:t>B. well</w:t>
            </w:r>
          </w:p>
        </w:tc>
        <w:tc>
          <w:tcPr>
            <w:tcW w:w="2559" w:type="dxa"/>
            <w:shd w:val="clear" w:color="auto" w:fill="auto"/>
            <w:vAlign w:val="bottom"/>
          </w:tcPr>
          <w:p>
            <w:pPr>
              <w:pStyle w:val="17"/>
              <w:spacing w:line="240" w:lineRule="auto"/>
              <w:ind w:firstLine="460"/>
            </w:pPr>
            <w:r>
              <w:t>C. happily</w:t>
            </w:r>
          </w:p>
        </w:tc>
        <w:tc>
          <w:tcPr>
            <w:tcW w:w="1778" w:type="dxa"/>
            <w:shd w:val="clear" w:color="auto" w:fill="auto"/>
            <w:vAlign w:val="bottom"/>
          </w:tcPr>
          <w:p>
            <w:pPr>
              <w:pStyle w:val="17"/>
              <w:spacing w:line="240" w:lineRule="auto"/>
              <w:ind w:firstLine="220"/>
            </w:pPr>
            <w:r>
              <w:t>D. comfortably</w:t>
            </w:r>
          </w:p>
        </w:tc>
      </w:tr>
      <w:tr>
        <w:tblPrEx>
          <w:tblCellMar>
            <w:top w:w="0" w:type="dxa"/>
            <w:left w:w="10" w:type="dxa"/>
            <w:bottom w:w="0" w:type="dxa"/>
            <w:right w:w="10" w:type="dxa"/>
          </w:tblCellMar>
        </w:tblPrEx>
        <w:trPr>
          <w:trHeight w:val="443" w:hRule="exact"/>
        </w:trPr>
        <w:tc>
          <w:tcPr>
            <w:tcW w:w="2304" w:type="dxa"/>
            <w:shd w:val="clear" w:color="auto" w:fill="auto"/>
          </w:tcPr>
          <w:p>
            <w:pPr>
              <w:pStyle w:val="17"/>
              <w:spacing w:before="120" w:line="240" w:lineRule="auto"/>
              <w:ind w:firstLine="0"/>
            </w:pPr>
            <w:r>
              <w:t>50, A. resist</w:t>
            </w:r>
          </w:p>
        </w:tc>
        <w:tc>
          <w:tcPr>
            <w:tcW w:w="2154" w:type="dxa"/>
            <w:shd w:val="clear" w:color="auto" w:fill="auto"/>
          </w:tcPr>
          <w:p>
            <w:pPr>
              <w:pStyle w:val="17"/>
              <w:spacing w:before="80" w:line="240" w:lineRule="auto"/>
              <w:ind w:firstLine="320"/>
            </w:pPr>
            <w:r>
              <w:t>B. keep</w:t>
            </w:r>
          </w:p>
        </w:tc>
        <w:tc>
          <w:tcPr>
            <w:tcW w:w="2559" w:type="dxa"/>
            <w:shd w:val="clear" w:color="auto" w:fill="auto"/>
          </w:tcPr>
          <w:p>
            <w:pPr>
              <w:pStyle w:val="17"/>
              <w:spacing w:line="240" w:lineRule="auto"/>
              <w:ind w:firstLine="460"/>
            </w:pPr>
            <w:r>
              <w:t>C. avoid</w:t>
            </w:r>
          </w:p>
        </w:tc>
        <w:tc>
          <w:tcPr>
            <w:tcW w:w="1778" w:type="dxa"/>
            <w:shd w:val="clear" w:color="auto" w:fill="auto"/>
          </w:tcPr>
          <w:p>
            <w:pPr>
              <w:pStyle w:val="17"/>
              <w:spacing w:line="240" w:lineRule="auto"/>
              <w:ind w:firstLine="220"/>
            </w:pPr>
            <w:r>
              <w:t>D. stop</w:t>
            </w:r>
          </w:p>
        </w:tc>
      </w:tr>
      <w:tr>
        <w:tblPrEx>
          <w:tblCellMar>
            <w:top w:w="0" w:type="dxa"/>
            <w:left w:w="10" w:type="dxa"/>
            <w:bottom w:w="0" w:type="dxa"/>
            <w:right w:w="10" w:type="dxa"/>
          </w:tblCellMar>
        </w:tblPrEx>
        <w:trPr>
          <w:trHeight w:val="449" w:hRule="exact"/>
        </w:trPr>
        <w:tc>
          <w:tcPr>
            <w:tcW w:w="2304" w:type="dxa"/>
            <w:shd w:val="clear" w:color="auto" w:fill="auto"/>
          </w:tcPr>
          <w:p>
            <w:pPr>
              <w:pStyle w:val="17"/>
              <w:spacing w:before="80" w:line="240" w:lineRule="auto"/>
              <w:ind w:firstLine="0"/>
            </w:pPr>
            <w:r>
              <w:t>51. A. struggling</w:t>
            </w:r>
          </w:p>
        </w:tc>
        <w:tc>
          <w:tcPr>
            <w:tcW w:w="2154" w:type="dxa"/>
            <w:shd w:val="clear" w:color="auto" w:fill="auto"/>
          </w:tcPr>
          <w:p>
            <w:pPr>
              <w:pStyle w:val="17"/>
              <w:spacing w:before="80" w:line="240" w:lineRule="auto"/>
              <w:ind w:firstLine="320"/>
            </w:pPr>
            <w:r>
              <w:t>B. surprising</w:t>
            </w:r>
          </w:p>
        </w:tc>
        <w:tc>
          <w:tcPr>
            <w:tcW w:w="2559" w:type="dxa"/>
            <w:shd w:val="clear" w:color="auto" w:fill="auto"/>
          </w:tcPr>
          <w:p>
            <w:pPr>
              <w:pStyle w:val="17"/>
              <w:spacing w:line="240" w:lineRule="auto"/>
              <w:ind w:firstLine="460"/>
            </w:pPr>
            <w:r>
              <w:t>C. popular</w:t>
            </w:r>
          </w:p>
        </w:tc>
        <w:tc>
          <w:tcPr>
            <w:tcW w:w="1778" w:type="dxa"/>
            <w:shd w:val="clear" w:color="auto" w:fill="auto"/>
          </w:tcPr>
          <w:p>
            <w:pPr>
              <w:pStyle w:val="17"/>
              <w:spacing w:line="240" w:lineRule="auto"/>
              <w:ind w:firstLine="220"/>
            </w:pPr>
            <w:r>
              <w:t>D. similar</w:t>
            </w:r>
          </w:p>
        </w:tc>
      </w:tr>
      <w:tr>
        <w:tblPrEx>
          <w:tblCellMar>
            <w:top w:w="0" w:type="dxa"/>
            <w:left w:w="10" w:type="dxa"/>
            <w:bottom w:w="0" w:type="dxa"/>
            <w:right w:w="10" w:type="dxa"/>
          </w:tblCellMar>
        </w:tblPrEx>
        <w:trPr>
          <w:trHeight w:val="421" w:hRule="exact"/>
        </w:trPr>
        <w:tc>
          <w:tcPr>
            <w:tcW w:w="2304" w:type="dxa"/>
            <w:shd w:val="clear" w:color="auto" w:fill="auto"/>
          </w:tcPr>
          <w:p>
            <w:pPr>
              <w:pStyle w:val="17"/>
              <w:spacing w:before="80" w:line="240" w:lineRule="auto"/>
              <w:ind w:firstLine="0"/>
            </w:pPr>
            <w:r>
              <w:t>52. A. leaves</w:t>
            </w:r>
          </w:p>
        </w:tc>
        <w:tc>
          <w:tcPr>
            <w:tcW w:w="2154" w:type="dxa"/>
            <w:shd w:val="clear" w:color="auto" w:fill="auto"/>
          </w:tcPr>
          <w:p>
            <w:pPr>
              <w:pStyle w:val="17"/>
              <w:spacing w:before="80" w:line="240" w:lineRule="auto"/>
              <w:ind w:firstLine="320"/>
            </w:pPr>
            <w:r>
              <w:t>B. pays</w:t>
            </w:r>
          </w:p>
        </w:tc>
        <w:tc>
          <w:tcPr>
            <w:tcW w:w="2559" w:type="dxa"/>
            <w:shd w:val="clear" w:color="auto" w:fill="auto"/>
          </w:tcPr>
          <w:p>
            <w:pPr>
              <w:pStyle w:val="17"/>
              <w:spacing w:line="240" w:lineRule="auto"/>
              <w:ind w:firstLine="460"/>
            </w:pPr>
            <w:r>
              <w:t>C. sells</w:t>
            </w:r>
          </w:p>
        </w:tc>
        <w:tc>
          <w:tcPr>
            <w:tcW w:w="1778" w:type="dxa"/>
            <w:shd w:val="clear" w:color="auto" w:fill="auto"/>
          </w:tcPr>
          <w:p>
            <w:pPr>
              <w:pStyle w:val="17"/>
              <w:spacing w:line="240" w:lineRule="auto"/>
              <w:ind w:firstLine="220"/>
            </w:pPr>
            <w:r>
              <w:t>D. cares</w:t>
            </w:r>
          </w:p>
        </w:tc>
      </w:tr>
      <w:tr>
        <w:tblPrEx>
          <w:tblCellMar>
            <w:top w:w="0" w:type="dxa"/>
            <w:left w:w="10" w:type="dxa"/>
            <w:bottom w:w="0" w:type="dxa"/>
            <w:right w:w="10" w:type="dxa"/>
          </w:tblCellMar>
        </w:tblPrEx>
        <w:trPr>
          <w:trHeight w:val="449" w:hRule="exact"/>
        </w:trPr>
        <w:tc>
          <w:tcPr>
            <w:tcW w:w="2304" w:type="dxa"/>
            <w:shd w:val="clear" w:color="auto" w:fill="auto"/>
          </w:tcPr>
          <w:p>
            <w:pPr>
              <w:pStyle w:val="17"/>
              <w:spacing w:before="80" w:line="240" w:lineRule="auto"/>
              <w:ind w:firstLine="0"/>
            </w:pPr>
            <w:r>
              <w:t>53. A. organised</w:t>
            </w:r>
          </w:p>
        </w:tc>
        <w:tc>
          <w:tcPr>
            <w:tcW w:w="2154" w:type="dxa"/>
            <w:shd w:val="clear" w:color="auto" w:fill="auto"/>
          </w:tcPr>
          <w:p>
            <w:pPr>
              <w:pStyle w:val="17"/>
              <w:spacing w:before="80" w:line="240" w:lineRule="auto"/>
              <w:ind w:firstLine="320"/>
            </w:pPr>
            <w:r>
              <w:t>B. settled</w:t>
            </w:r>
          </w:p>
        </w:tc>
        <w:tc>
          <w:tcPr>
            <w:tcW w:w="2559" w:type="dxa"/>
            <w:shd w:val="clear" w:color="auto" w:fill="auto"/>
          </w:tcPr>
          <w:p>
            <w:pPr>
              <w:pStyle w:val="17"/>
              <w:spacing w:line="240" w:lineRule="auto"/>
              <w:ind w:firstLine="460"/>
            </w:pPr>
            <w:r>
              <w:t>C. relaxed</w:t>
            </w:r>
          </w:p>
        </w:tc>
        <w:tc>
          <w:tcPr>
            <w:tcW w:w="1778" w:type="dxa"/>
            <w:shd w:val="clear" w:color="auto" w:fill="auto"/>
          </w:tcPr>
          <w:p>
            <w:pPr>
              <w:pStyle w:val="17"/>
              <w:spacing w:line="240" w:lineRule="auto"/>
              <w:ind w:firstLine="220"/>
            </w:pPr>
            <w:r>
              <w:t>D. balanced</w:t>
            </w:r>
          </w:p>
        </w:tc>
      </w:tr>
      <w:tr>
        <w:tblPrEx>
          <w:tblCellMar>
            <w:top w:w="0" w:type="dxa"/>
            <w:left w:w="10" w:type="dxa"/>
            <w:bottom w:w="0" w:type="dxa"/>
            <w:right w:w="10" w:type="dxa"/>
          </w:tblCellMar>
        </w:tblPrEx>
        <w:trPr>
          <w:trHeight w:val="443" w:hRule="exact"/>
        </w:trPr>
        <w:tc>
          <w:tcPr>
            <w:tcW w:w="2304" w:type="dxa"/>
            <w:shd w:val="clear" w:color="auto" w:fill="auto"/>
          </w:tcPr>
          <w:p>
            <w:pPr>
              <w:pStyle w:val="17"/>
              <w:spacing w:before="80" w:line="240" w:lineRule="auto"/>
              <w:ind w:firstLine="0"/>
            </w:pPr>
            <w:r>
              <w:t>54. A. age</w:t>
            </w:r>
          </w:p>
        </w:tc>
        <w:tc>
          <w:tcPr>
            <w:tcW w:w="2154" w:type="dxa"/>
            <w:shd w:val="clear" w:color="auto" w:fill="auto"/>
          </w:tcPr>
          <w:p>
            <w:pPr>
              <w:pStyle w:val="17"/>
              <w:spacing w:before="80" w:line="240" w:lineRule="auto"/>
              <w:ind w:firstLine="320"/>
            </w:pPr>
            <w:r>
              <w:t>B. type</w:t>
            </w:r>
          </w:p>
        </w:tc>
        <w:tc>
          <w:tcPr>
            <w:tcW w:w="2559" w:type="dxa"/>
            <w:shd w:val="clear" w:color="auto" w:fill="auto"/>
          </w:tcPr>
          <w:p>
            <w:pPr>
              <w:pStyle w:val="17"/>
              <w:spacing w:line="240" w:lineRule="auto"/>
              <w:ind w:firstLine="460"/>
            </w:pPr>
            <w:r>
              <w:t>C. family</w:t>
            </w:r>
          </w:p>
        </w:tc>
        <w:tc>
          <w:tcPr>
            <w:tcW w:w="1778" w:type="dxa"/>
            <w:shd w:val="clear" w:color="auto" w:fill="auto"/>
          </w:tcPr>
          <w:p>
            <w:pPr>
              <w:pStyle w:val="17"/>
              <w:spacing w:line="240" w:lineRule="auto"/>
              <w:ind w:firstLine="220"/>
            </w:pPr>
            <w:r>
              <w:t>D. mirror</w:t>
            </w:r>
          </w:p>
        </w:tc>
      </w:tr>
      <w:tr>
        <w:tblPrEx>
          <w:tblCellMar>
            <w:top w:w="0" w:type="dxa"/>
            <w:left w:w="10" w:type="dxa"/>
            <w:bottom w:w="0" w:type="dxa"/>
            <w:right w:w="10" w:type="dxa"/>
          </w:tblCellMar>
        </w:tblPrEx>
        <w:trPr>
          <w:trHeight w:val="354" w:hRule="exact"/>
        </w:trPr>
        <w:tc>
          <w:tcPr>
            <w:tcW w:w="2304" w:type="dxa"/>
            <w:shd w:val="clear" w:color="auto" w:fill="auto"/>
            <w:vAlign w:val="bottom"/>
          </w:tcPr>
          <w:p>
            <w:pPr>
              <w:pStyle w:val="17"/>
              <w:spacing w:line="240" w:lineRule="auto"/>
              <w:ind w:firstLine="0"/>
            </w:pPr>
            <w:r>
              <w:t>55. A. day</w:t>
            </w:r>
          </w:p>
        </w:tc>
        <w:tc>
          <w:tcPr>
            <w:tcW w:w="2154" w:type="dxa"/>
            <w:shd w:val="clear" w:color="auto" w:fill="auto"/>
            <w:vAlign w:val="bottom"/>
          </w:tcPr>
          <w:p>
            <w:pPr>
              <w:pStyle w:val="17"/>
              <w:spacing w:line="240" w:lineRule="auto"/>
              <w:ind w:firstLine="320"/>
            </w:pPr>
            <w:r>
              <w:t>B. game</w:t>
            </w:r>
          </w:p>
        </w:tc>
        <w:tc>
          <w:tcPr>
            <w:tcW w:w="2559" w:type="dxa"/>
            <w:shd w:val="clear" w:color="auto" w:fill="auto"/>
            <w:vAlign w:val="bottom"/>
          </w:tcPr>
          <w:p>
            <w:pPr>
              <w:pStyle w:val="17"/>
              <w:spacing w:line="240" w:lineRule="auto"/>
              <w:ind w:firstLine="460"/>
            </w:pPr>
            <w:r>
              <w:t>C. story</w:t>
            </w:r>
          </w:p>
        </w:tc>
        <w:tc>
          <w:tcPr>
            <w:tcW w:w="1778" w:type="dxa"/>
            <w:shd w:val="clear" w:color="auto" w:fill="auto"/>
            <w:vAlign w:val="bottom"/>
          </w:tcPr>
          <w:p>
            <w:pPr>
              <w:pStyle w:val="17"/>
              <w:spacing w:line="240" w:lineRule="auto"/>
              <w:ind w:firstLine="220"/>
            </w:pPr>
            <w:r>
              <w:t>D. movie</w:t>
            </w:r>
          </w:p>
        </w:tc>
      </w:tr>
    </w:tbl>
    <w:p>
      <w:pPr>
        <w:spacing w:after="579" w:line="1" w:lineRule="exact"/>
      </w:pPr>
    </w:p>
    <w:p>
      <w:pPr>
        <w:pStyle w:val="19"/>
        <w:keepNext/>
        <w:keepLines/>
      </w:pPr>
      <w:bookmarkStart w:id="5" w:name="bookmark10"/>
      <w:r>
        <w:t>第二节(共</w:t>
      </w:r>
      <w:r>
        <w:rPr>
          <w:rFonts w:ascii="Times New Roman" w:hAnsi="Times New Roman" w:eastAsia="Times New Roman" w:cs="Times New Roman"/>
          <w:sz w:val="28"/>
          <w:szCs w:val="28"/>
        </w:rPr>
        <w:t>10</w:t>
      </w:r>
      <w:r>
        <w:t>小题；每小题</w:t>
      </w:r>
      <w:r>
        <w:rPr>
          <w:rFonts w:ascii="Times New Roman" w:hAnsi="Times New Roman" w:eastAsia="Times New Roman" w:cs="Times New Roman"/>
          <w:sz w:val="28"/>
          <w:szCs w:val="28"/>
          <w:lang w:val="en-US" w:bidi="en-US"/>
        </w:rPr>
        <w:t>L5</w:t>
      </w:r>
      <w:r>
        <w:t>分，满分</w:t>
      </w:r>
      <w:r>
        <w:rPr>
          <w:rFonts w:ascii="Times New Roman" w:hAnsi="Times New Roman" w:eastAsia="Times New Roman" w:cs="Times New Roman"/>
          <w:sz w:val="28"/>
          <w:szCs w:val="28"/>
        </w:rPr>
        <w:t>15</w:t>
      </w:r>
      <w:r>
        <w:t>分)</w:t>
      </w:r>
      <w:bookmarkEnd w:id="5"/>
    </w:p>
    <w:p>
      <w:pPr>
        <w:pStyle w:val="7"/>
        <w:spacing w:after="680" w:line="434" w:lineRule="exact"/>
        <w:ind w:firstLine="500"/>
        <w:rPr>
          <w:sz w:val="22"/>
          <w:szCs w:val="22"/>
        </w:rPr>
      </w:pPr>
      <w:r>
        <w:rPr>
          <w:sz w:val="22"/>
          <w:szCs w:val="22"/>
        </w:rPr>
        <w:t>阅读下面短文，在空白处填入</w:t>
      </w:r>
      <w:r>
        <w:rPr>
          <w:rFonts w:ascii="Times New Roman" w:hAnsi="Times New Roman" w:eastAsia="Times New Roman" w:cs="Times New Roman"/>
          <w:sz w:val="22"/>
          <w:szCs w:val="22"/>
        </w:rPr>
        <w:t>1</w:t>
      </w:r>
      <w:r>
        <w:rPr>
          <w:sz w:val="22"/>
          <w:szCs w:val="22"/>
        </w:rPr>
        <w:t>个适当的单词或括号内单词的正确形式。</w:t>
      </w:r>
    </w:p>
    <w:p>
      <w:pPr>
        <w:pStyle w:val="13"/>
        <w:spacing w:line="413" w:lineRule="auto"/>
        <w:ind w:firstLine="540"/>
        <w:jc w:val="both"/>
      </w:pPr>
      <w:r>
        <w:t>China's Five-hundred-meter Aperture Spherical Radio Telescope (FAST) has detected a repeating fast radio burst (FRB)</w:t>
      </w:r>
      <w:r>
        <w:rPr>
          <w:lang w:eastAsia="zh-CN" w:bidi="zh-CN"/>
        </w:rPr>
        <w:t>—</w:t>
      </w:r>
      <w:r>
        <w:t xml:space="preserve">strange radio </w:t>
      </w:r>
      <w:r>
        <w:rPr>
          <w:u w:val="single"/>
        </w:rPr>
        <w:t>56</w:t>
      </w:r>
      <w:r>
        <w:t xml:space="preserve"> (signal) from outer space</w:t>
      </w:r>
      <w:r>
        <w:rPr>
          <w:lang w:eastAsia="zh-CN" w:bidi="zh-CN"/>
        </w:rPr>
        <w:t>—</w:t>
      </w:r>
      <w:r>
        <w:t xml:space="preserve">for the first time. Scientists on the FAST project with the National Astronomical Observatories of China broke the news </w:t>
      </w:r>
      <w:r>
        <w:rPr>
          <w:u w:val="single"/>
        </w:rPr>
        <w:t>57</w:t>
      </w:r>
      <w:r>
        <w:t xml:space="preserve"> Wednesday.</w:t>
      </w:r>
    </w:p>
    <w:p>
      <w:pPr>
        <w:pStyle w:val="13"/>
        <w:tabs>
          <w:tab w:val="left" w:pos="6787"/>
        </w:tabs>
        <w:spacing w:line="413" w:lineRule="auto"/>
        <w:ind w:left="440" w:firstLine="100"/>
      </w:pPr>
      <w:r>
        <w:t xml:space="preserve">The FRB originated some three billion light years away from Earth. FRB is one of the </w:t>
      </w:r>
      <w:r>
        <w:rPr>
          <w:u w:val="single"/>
        </w:rPr>
        <w:t>58</w:t>
      </w:r>
      <w:r>
        <w:t xml:space="preserve"> (hot) ever topics in astronomy. It was not until 2007 </w:t>
      </w:r>
      <w:r>
        <w:rPr>
          <w:u w:val="single"/>
        </w:rPr>
        <w:t>59</w:t>
      </w:r>
      <w:r>
        <w:t xml:space="preserve"> the first FRB was discovered by humans. Fewer than 100 FRBs have been detected internationally to date. There is still no convincing </w:t>
      </w:r>
      <w:r>
        <w:rPr>
          <w:u w:val="single"/>
        </w:rPr>
        <w:t>60</w:t>
      </w:r>
      <w:r>
        <w:t xml:space="preserve"> (explain) for the origin of FRB in the international scientific community at present.</w:t>
      </w:r>
    </w:p>
    <w:p>
      <w:pPr>
        <w:pStyle w:val="13"/>
        <w:tabs>
          <w:tab w:val="left" w:pos="7671"/>
        </w:tabs>
        <w:spacing w:after="200" w:line="434" w:lineRule="exact"/>
        <w:ind w:firstLine="540"/>
        <w:jc w:val="both"/>
        <w:sectPr>
          <w:footerReference r:id="rId15" w:type="default"/>
          <w:footerReference r:id="rId16" w:type="even"/>
          <w:pgSz w:w="11900" w:h="16840"/>
          <w:pgMar w:top="1503" w:right="956" w:bottom="1503" w:left="1103" w:header="0" w:footer="3" w:gutter="0"/>
          <w:cols w:space="720" w:num="1"/>
          <w:docGrid w:linePitch="360" w:charSpace="0"/>
        </w:sectPr>
      </w:pPr>
      <w:r>
        <w:t xml:space="preserve">FRBs mostly only appear once, which makes them very hard </w:t>
      </w:r>
      <w:r>
        <w:rPr>
          <w:u w:val="single"/>
        </w:rPr>
        <w:t>61</w:t>
      </w:r>
      <w:r>
        <w:t xml:space="preserve"> (track). The FRB detected by FAST's real-time detection terminal, however, is one that has been observed before. </w:t>
      </w:r>
      <w:r>
        <w:rPr>
          <w:u w:val="single"/>
        </w:rPr>
        <w:t>62</w:t>
      </w:r>
      <w:r>
        <w:t xml:space="preserve"> (know) as FRB121102, it was first discovered in 2012 and found to repeat in 2015. Analysis of data later </w:t>
      </w:r>
      <w:r>
        <w:rPr>
          <w:u w:val="single"/>
        </w:rPr>
        <w:t>63</w:t>
      </w:r>
      <w:r>
        <w:t xml:space="preserve"> (indicate) that the signal came from a dwarf galaxy </w:t>
      </w:r>
      <w:r>
        <w:rPr>
          <w:rFonts w:ascii="宋体" w:hAnsi="宋体" w:eastAsia="宋体" w:cs="宋体"/>
          <w:lang w:eastAsia="zh-CN" w:bidi="zh-CN"/>
        </w:rPr>
        <w:t>(</w:t>
      </w:r>
      <w:r>
        <w:rPr>
          <w:rFonts w:ascii="宋体" w:hAnsi="宋体" w:eastAsia="宋体" w:cs="宋体"/>
          <w:lang w:val="zh-CN" w:eastAsia="zh-CN" w:bidi="zh-CN"/>
        </w:rPr>
        <w:t>矮星系</w:t>
      </w:r>
      <w:r>
        <w:rPr>
          <w:rFonts w:ascii="宋体" w:hAnsi="宋体" w:eastAsia="宋体" w:cs="宋体"/>
          <w:lang w:eastAsia="zh-CN" w:bidi="zh-CN"/>
        </w:rPr>
        <w:t>)</w:t>
      </w:r>
      <w:r>
        <w:t>three billion light years away. The first pulse from FRB121102</w:t>
      </w:r>
      <w:r>
        <w:tab/>
      </w:r>
      <w:r>
        <w:rPr>
          <w:u w:val="single"/>
        </w:rPr>
        <w:t>64</w:t>
      </w:r>
      <w:r>
        <w:t xml:space="preserve"> (spot) by FAST on August 30. After this, </w:t>
      </w:r>
      <w:r>
        <w:rPr>
          <w:u w:val="single"/>
        </w:rPr>
        <w:t>65</w:t>
      </w:r>
      <w:r>
        <w:t xml:space="preserve"> telescope recorded dozens of pulses from the FRB over the course of days. On September 3 alone, more than 20 pulses were detected.</w:t>
      </w:r>
    </w:p>
    <w:p>
      <w:pPr>
        <w:pStyle w:val="7"/>
        <w:rPr>
          <w:lang w:val="en-US"/>
        </w:rPr>
      </w:pPr>
      <w:r>
        <w:t>第四部分</w:t>
      </w:r>
      <w:r>
        <w:rPr>
          <w:lang w:val="en-US"/>
        </w:rPr>
        <w:t xml:space="preserve"> </w:t>
      </w:r>
      <w:r>
        <w:t>写作</w:t>
      </w:r>
      <w:r>
        <w:rPr>
          <w:lang w:val="en-US"/>
        </w:rPr>
        <w:t>（</w:t>
      </w:r>
      <w:r>
        <w:t>共两节</w:t>
      </w:r>
      <w:r>
        <w:rPr>
          <w:lang w:val="en-US"/>
        </w:rPr>
        <w:t>，</w:t>
      </w:r>
      <w:r>
        <w:t>满分</w:t>
      </w:r>
      <w:r>
        <w:rPr>
          <w:rFonts w:ascii="Times New Roman" w:hAnsi="Times New Roman" w:eastAsia="Times New Roman" w:cs="Times New Roman"/>
          <w:lang w:val="en-US"/>
        </w:rPr>
        <w:t>40</w:t>
      </w:r>
      <w:r>
        <w:t>分</w:t>
      </w:r>
      <w:r>
        <w:rPr>
          <w:lang w:val="en-US"/>
        </w:rPr>
        <w:t>）</w:t>
      </w:r>
    </w:p>
    <w:p>
      <w:pPr>
        <w:pStyle w:val="7"/>
        <w:rPr>
          <w:lang w:val="en-US"/>
        </w:rPr>
      </w:pPr>
      <w:r>
        <w:t>第一节</w:t>
      </w:r>
      <w:r>
        <w:rPr>
          <w:lang w:val="en-US"/>
        </w:rPr>
        <w:t xml:space="preserve"> （</w:t>
      </w:r>
      <w:r>
        <w:t>满分</w:t>
      </w:r>
      <w:r>
        <w:rPr>
          <w:rFonts w:ascii="Times New Roman" w:hAnsi="Times New Roman" w:eastAsia="Times New Roman" w:cs="Times New Roman"/>
          <w:lang w:val="en-US"/>
        </w:rPr>
        <w:t>15</w:t>
      </w:r>
      <w:r>
        <w:t>分</w:t>
      </w:r>
      <w:r>
        <w:rPr>
          <w:lang w:val="en-US"/>
        </w:rPr>
        <w:t>）</w:t>
      </w:r>
    </w:p>
    <w:p>
      <w:pPr>
        <w:pStyle w:val="7"/>
        <w:spacing w:after="160"/>
        <w:ind w:firstLine="500"/>
      </w:pPr>
      <w:r>
        <w:t>你校英文报正在开展征文活动，主题为“我最喜爱的课后活动”。请你写一篇短文 投稿，内容包括：</w:t>
      </w:r>
    </w:p>
    <w:p>
      <w:pPr>
        <w:pStyle w:val="7"/>
        <w:numPr>
          <w:ilvl w:val="0"/>
          <w:numId w:val="13"/>
        </w:numPr>
        <w:tabs>
          <w:tab w:val="left" w:pos="750"/>
        </w:tabs>
        <w:spacing w:line="389" w:lineRule="auto"/>
        <w:ind w:firstLine="480"/>
      </w:pPr>
      <w:r>
        <w:rPr>
          <w:rFonts w:ascii="Times New Roman" w:hAnsi="Times New Roman" w:eastAsia="Times New Roman" w:cs="Times New Roman"/>
          <w:lang w:val="en-US" w:eastAsia="en-US" w:bidi="en-US"/>
        </w:rPr>
        <w:t>.</w:t>
      </w:r>
      <w:r>
        <w:t>最喜爱的课后活动；</w:t>
      </w:r>
    </w:p>
    <w:p>
      <w:pPr>
        <w:pStyle w:val="7"/>
        <w:numPr>
          <w:ilvl w:val="0"/>
          <w:numId w:val="13"/>
        </w:numPr>
        <w:tabs>
          <w:tab w:val="left" w:pos="768"/>
        </w:tabs>
        <w:spacing w:line="389" w:lineRule="auto"/>
        <w:ind w:firstLine="480"/>
        <w:jc w:val="both"/>
      </w:pPr>
      <w:r>
        <w:rPr>
          <w:rFonts w:ascii="Times New Roman" w:hAnsi="Times New Roman" w:eastAsia="Times New Roman" w:cs="Times New Roman"/>
          <w:lang w:val="en-US" w:eastAsia="en-US" w:bidi="en-US"/>
        </w:rPr>
        <w:t>.</w:t>
      </w:r>
      <w:r>
        <w:t>喜爱的原因。</w:t>
      </w:r>
    </w:p>
    <w:p>
      <w:pPr>
        <w:pStyle w:val="7"/>
        <w:spacing w:after="160"/>
      </w:pPr>
      <w:r>
        <w:t>注意：</w:t>
      </w:r>
    </w:p>
    <w:p>
      <w:pPr>
        <w:pStyle w:val="7"/>
        <w:numPr>
          <w:ilvl w:val="0"/>
          <w:numId w:val="14"/>
        </w:numPr>
        <w:tabs>
          <w:tab w:val="left" w:pos="754"/>
        </w:tabs>
        <w:spacing w:line="389" w:lineRule="auto"/>
        <w:ind w:firstLine="480"/>
      </w:pPr>
      <w:r>
        <w:rPr>
          <w:rFonts w:ascii="Times New Roman" w:hAnsi="Times New Roman" w:eastAsia="Times New Roman" w:cs="Times New Roman"/>
          <w:lang w:val="en-US" w:eastAsia="en-US" w:bidi="en-US"/>
        </w:rPr>
        <w:t>.</w:t>
      </w:r>
      <w:r>
        <w:t>写作词数应为</w:t>
      </w:r>
      <w:r>
        <w:rPr>
          <w:rFonts w:ascii="Times New Roman" w:hAnsi="Times New Roman" w:eastAsia="Times New Roman" w:cs="Times New Roman"/>
        </w:rPr>
        <w:t>80</w:t>
      </w:r>
      <w:r>
        <w:t>左右；</w:t>
      </w:r>
    </w:p>
    <w:p>
      <w:pPr>
        <w:pStyle w:val="7"/>
        <w:numPr>
          <w:ilvl w:val="0"/>
          <w:numId w:val="14"/>
        </w:numPr>
        <w:tabs>
          <w:tab w:val="left" w:pos="764"/>
        </w:tabs>
        <w:spacing w:after="840"/>
        <w:ind w:firstLine="480"/>
      </w:pPr>
      <w:r>
        <w:rPr>
          <w:rFonts w:ascii="Times New Roman" w:hAnsi="Times New Roman" w:eastAsia="Times New Roman" w:cs="Times New Roman"/>
          <w:lang w:val="en-US" w:bidi="en-US"/>
        </w:rPr>
        <w:t>.</w:t>
      </w:r>
      <w:r>
        <w:t>请按如卜格式在答题卡的相应位置作答。</w:t>
      </w:r>
    </w:p>
    <w:p>
      <w:pPr>
        <w:pStyle w:val="13"/>
        <w:spacing w:after="2560" w:line="240" w:lineRule="auto"/>
        <w:ind w:firstLine="0"/>
        <w:jc w:val="center"/>
        <w:rPr>
          <w:sz w:val="20"/>
          <w:szCs w:val="20"/>
          <w:lang w:eastAsia="zh-CN"/>
        </w:rPr>
      </w:pPr>
      <w:r>
        <w:rPr>
          <w:sz w:val="20"/>
          <w:szCs w:val="20"/>
          <w:lang w:eastAsia="zh-CN"/>
        </w:rPr>
        <w:t>My Favorite After-school Activity</w:t>
      </w:r>
    </w:p>
    <w:p>
      <w:pPr>
        <w:pStyle w:val="7"/>
        <w:spacing w:line="386" w:lineRule="exact"/>
      </w:pPr>
      <w:r>
        <w:t>第二节（满分</w:t>
      </w:r>
      <w:r>
        <w:rPr>
          <w:rFonts w:ascii="Times New Roman" w:hAnsi="Times New Roman" w:eastAsia="Times New Roman" w:cs="Times New Roman"/>
          <w:lang w:val="en-US" w:bidi="en-US"/>
        </w:rPr>
        <w:t>25</w:t>
      </w:r>
      <w:r>
        <w:t>分）</w:t>
      </w:r>
    </w:p>
    <w:p>
      <w:pPr>
        <w:pStyle w:val="7"/>
        <w:spacing w:after="100" w:line="386" w:lineRule="exact"/>
        <w:ind w:firstLine="500"/>
        <w:jc w:val="both"/>
      </w:pPr>
      <w:r>
        <w:t>阅读下面材料,根据其内容和所给段落开头语续写两段，使之构成一篇完整的短 文。</w:t>
      </w:r>
    </w:p>
    <w:p>
      <w:pPr>
        <w:pStyle w:val="13"/>
        <w:ind w:firstLine="0"/>
        <w:jc w:val="center"/>
        <w:rPr>
          <w:sz w:val="20"/>
          <w:szCs w:val="20"/>
        </w:rPr>
      </w:pPr>
      <w:r>
        <w:rPr>
          <w:b/>
          <w:bCs/>
          <w:sz w:val="20"/>
          <w:szCs w:val="20"/>
        </w:rPr>
        <w:t>Bird Song</w:t>
      </w:r>
    </w:p>
    <w:p>
      <w:pPr>
        <w:pStyle w:val="13"/>
        <w:ind w:firstLine="500"/>
        <w:rPr>
          <w:sz w:val="20"/>
          <w:szCs w:val="20"/>
        </w:rPr>
      </w:pPr>
      <w:r>
        <w:rPr>
          <w:sz w:val="20"/>
          <w:szCs w:val="20"/>
        </w:rPr>
        <w:t>“Let it go!” Caroline yelled. Two boys were bending over a bird, as a third one held the poor creature roughly by its wings, "You'll hurt it." Caroline looked fearful for the bird.</w:t>
      </w:r>
    </w:p>
    <w:p>
      <w:pPr>
        <w:pStyle w:val="13"/>
        <w:ind w:firstLine="420"/>
        <w:jc w:val="both"/>
        <w:rPr>
          <w:sz w:val="20"/>
          <w:szCs w:val="20"/>
        </w:rPr>
      </w:pPr>
      <w:r>
        <w:rPr>
          <w:sz w:val="20"/>
          <w:szCs w:val="20"/>
        </w:rPr>
        <w:t>'"That's the point." The boys laughed. The tallest stood up and glared at Caroline. "Here, catch this!” He said as he sailed the now broken-winged bird at Caroline. The poor creature cried in pain, as its wings had been badly damaged. The boys ran o</w:t>
      </w:r>
      <w:r>
        <w:rPr>
          <w:rFonts w:ascii="宋体" w:hAnsi="宋体" w:eastAsia="宋体" w:cs="宋体"/>
          <w:sz w:val="20"/>
          <w:szCs w:val="20"/>
          <w:lang w:val="zh-CN" w:eastAsia="zh-CN" w:bidi="zh-CN"/>
        </w:rPr>
        <w:t>工</w:t>
      </w:r>
      <w:r>
        <w:rPr>
          <w:rFonts w:ascii="宋体" w:hAnsi="宋体" w:eastAsia="宋体" w:cs="宋体"/>
          <w:sz w:val="20"/>
          <w:szCs w:val="20"/>
          <w:lang w:eastAsia="zh-CN" w:bidi="zh-CN"/>
        </w:rPr>
        <w:t xml:space="preserve"> </w:t>
      </w:r>
      <w:r>
        <w:rPr>
          <w:sz w:val="20"/>
          <w:szCs w:val="20"/>
        </w:rPr>
        <w:t>laughing at tlieii- handy work.</w:t>
      </w:r>
    </w:p>
    <w:p>
      <w:pPr>
        <w:pStyle w:val="13"/>
        <w:spacing w:after="340" w:line="360" w:lineRule="exact"/>
        <w:ind w:firstLine="420"/>
        <w:jc w:val="both"/>
        <w:rPr>
          <w:sz w:val="20"/>
          <w:szCs w:val="20"/>
        </w:rPr>
      </w:pPr>
      <w:r>
        <w:rPr>
          <w:sz w:val="20"/>
          <w:szCs w:val="20"/>
        </w:rPr>
        <w:t xml:space="preserve">Caroline bent down to carefully pick up the bird. The poor feathered soul was wriggling </w:t>
      </w:r>
      <w:r>
        <w:rPr>
          <w:rFonts w:ascii="宋体" w:hAnsi="宋体" w:eastAsia="宋体" w:cs="宋体"/>
          <w:sz w:val="20"/>
          <w:szCs w:val="20"/>
          <w:lang w:eastAsia="zh-CN" w:bidi="zh-CN"/>
        </w:rPr>
        <w:t>（</w:t>
      </w:r>
      <w:r>
        <w:rPr>
          <w:rFonts w:ascii="宋体" w:hAnsi="宋体" w:eastAsia="宋体" w:cs="宋体"/>
          <w:sz w:val="20"/>
          <w:szCs w:val="20"/>
          <w:lang w:val="zh-CN" w:eastAsia="zh-CN" w:bidi="zh-CN"/>
        </w:rPr>
        <w:t>扭动</w:t>
      </w:r>
      <w:r>
        <w:rPr>
          <w:rFonts w:ascii="宋体" w:hAnsi="宋体" w:eastAsia="宋体" w:cs="宋体"/>
          <w:sz w:val="20"/>
          <w:szCs w:val="20"/>
          <w:lang w:eastAsia="zh-CN" w:bidi="zh-CN"/>
        </w:rPr>
        <w:t>）</w:t>
      </w:r>
      <w:r>
        <w:rPr>
          <w:sz w:val="20"/>
          <w:szCs w:val="20"/>
        </w:rPr>
        <w:t>about, with a fearful look in its eyes. "Don't worry,“ Caroline whispered softly. She took a handkerchief from her pocket and gently placed the bird on it.</w:t>
      </w:r>
    </w:p>
    <w:p>
      <w:pPr>
        <w:pStyle w:val="21"/>
        <w:sectPr>
          <w:pgSz w:w="9549" w:h="14167"/>
          <w:pgMar w:top="1027" w:right="791" w:bottom="770" w:left="824" w:header="0" w:footer="3" w:gutter="0"/>
          <w:cols w:space="720" w:num="1"/>
          <w:docGrid w:linePitch="360" w:charSpace="0"/>
        </w:sectPr>
      </w:pPr>
      <w:r>
        <w:t>大湾区联考 英语试题 第9页（共10页）</w:t>
      </w:r>
    </w:p>
    <w:p>
      <w:pPr>
        <w:pStyle w:val="13"/>
        <w:ind w:firstLine="480"/>
        <w:jc w:val="both"/>
      </w:pPr>
      <w:r>
        <w:t>Caroline walked as quickly as she could back to her house, careful not to shake the bird around too much. She found a shoe box, filled it with soft cotton balls and then laid the bird down in its new resting place.</w:t>
      </w:r>
    </w:p>
    <w:p>
      <w:pPr>
        <w:pStyle w:val="13"/>
        <w:ind w:firstLine="480"/>
        <w:jc w:val="both"/>
      </w:pPr>
      <w:r>
        <w:t xml:space="preserve">“Let me get you some water and food. That’s the least I can do." She took a tiny saucer from the kitchen, filled it with water, and placed it in a comer of the box. She managed to find some sunflower seeds, as that was the only bird-friendly food she could think of. Caroline was worried. She didn't want the bird to die. The poor bird was now fast asleep, no doubt tired out from its earlier suffering. </w:t>
      </w:r>
      <w:r>
        <w:rPr>
          <w:vertAlign w:val="superscript"/>
        </w:rPr>
        <w:t>“</w:t>
      </w:r>
      <w:r>
        <w:t>Please don't die." Caroline whispered tearfully.</w:t>
      </w:r>
    </w:p>
    <w:p>
      <w:pPr>
        <w:pStyle w:val="13"/>
        <w:spacing w:after="240"/>
        <w:ind w:firstLine="480"/>
        <w:jc w:val="both"/>
      </w:pPr>
      <w:r>
        <w:t>If there was anyone whom she could turn to, it would be Mr. Roberts. Mr. Roberts was working at the nature museum. He had bird feeders throughout his yard, and sometimes would drop in her science class at school. Caroline never knew there was so much information about birds, until hearing him speak. She figured he would know what to do.</w:t>
      </w:r>
    </w:p>
    <w:p>
      <w:pPr>
        <w:pStyle w:val="7"/>
        <w:spacing w:after="200" w:line="387" w:lineRule="exact"/>
        <w:jc w:val="both"/>
        <w:rPr>
          <w:sz w:val="22"/>
          <w:szCs w:val="22"/>
          <w:lang w:val="en-US"/>
        </w:rPr>
      </w:pPr>
      <w:r>
        <w:rPr>
          <w:sz w:val="22"/>
          <w:szCs w:val="22"/>
        </w:rPr>
        <w:t>注意</w:t>
      </w:r>
      <w:r>
        <w:rPr>
          <w:sz w:val="22"/>
          <w:szCs w:val="22"/>
          <w:lang w:val="en-US"/>
        </w:rPr>
        <w:t>：</w:t>
      </w:r>
    </w:p>
    <w:p>
      <w:pPr>
        <w:pStyle w:val="7"/>
        <w:spacing w:line="360" w:lineRule="auto"/>
        <w:ind w:firstLine="460"/>
        <w:jc w:val="both"/>
        <w:rPr>
          <w:sz w:val="22"/>
          <w:szCs w:val="22"/>
          <w:lang w:val="en-US"/>
        </w:rPr>
      </w:pPr>
      <w:r>
        <w:rPr>
          <w:rFonts w:ascii="Times New Roman" w:hAnsi="Times New Roman" w:eastAsia="Times New Roman" w:cs="Times New Roman"/>
          <w:sz w:val="22"/>
          <w:szCs w:val="22"/>
          <w:lang w:val="en-US" w:eastAsia="en-US" w:bidi="en-US"/>
        </w:rPr>
        <w:t>1,</w:t>
      </w:r>
      <w:r>
        <w:rPr>
          <w:sz w:val="22"/>
          <w:szCs w:val="22"/>
        </w:rPr>
        <w:t>续写词数应为</w:t>
      </w:r>
      <w:r>
        <w:rPr>
          <w:rFonts w:ascii="Times New Roman" w:hAnsi="Times New Roman" w:eastAsia="Times New Roman" w:cs="Times New Roman"/>
          <w:sz w:val="22"/>
          <w:szCs w:val="22"/>
          <w:lang w:val="en-US" w:eastAsia="en-US" w:bidi="en-US"/>
        </w:rPr>
        <w:t>150</w:t>
      </w:r>
      <w:r>
        <w:rPr>
          <w:sz w:val="22"/>
          <w:szCs w:val="22"/>
        </w:rPr>
        <w:t>词左右</w:t>
      </w:r>
      <w:r>
        <w:rPr>
          <w:sz w:val="22"/>
          <w:szCs w:val="22"/>
          <w:lang w:val="en-US"/>
        </w:rPr>
        <w:t>；</w:t>
      </w:r>
    </w:p>
    <w:p>
      <w:pPr>
        <w:pStyle w:val="7"/>
        <w:spacing w:after="820" w:line="360" w:lineRule="auto"/>
        <w:ind w:firstLine="460"/>
        <w:jc w:val="both"/>
        <w:rPr>
          <w:sz w:val="22"/>
          <w:szCs w:val="22"/>
          <w:lang w:val="en-US"/>
        </w:rPr>
      </w:pPr>
      <w:r>
        <w:rPr>
          <w:rFonts w:ascii="Times New Roman" w:hAnsi="Times New Roman" w:eastAsia="Times New Roman" w:cs="Times New Roman"/>
          <w:sz w:val="22"/>
          <w:szCs w:val="22"/>
          <w:lang w:val="en-US"/>
        </w:rPr>
        <w:t xml:space="preserve">2 </w:t>
      </w:r>
      <w:r>
        <w:rPr>
          <w:sz w:val="22"/>
          <w:szCs w:val="22"/>
          <w:lang w:val="en-US"/>
        </w:rPr>
        <w:t>.</w:t>
      </w:r>
      <w:r>
        <w:rPr>
          <w:sz w:val="22"/>
          <w:szCs w:val="22"/>
        </w:rPr>
        <w:t>请按如下格式在答题卡的相应位置作答。</w:t>
      </w:r>
    </w:p>
    <w:p>
      <w:pPr>
        <w:pStyle w:val="13"/>
        <w:spacing w:after="2080" w:line="240" w:lineRule="auto"/>
        <w:ind w:firstLine="460"/>
        <w:jc w:val="both"/>
      </w:pPr>
      <w:r>
        <w:t>Caroline called Mr. Roberts and hurriedly told him her tale.</w:t>
      </w:r>
    </w:p>
    <w:p>
      <w:pPr>
        <w:pStyle w:val="13"/>
        <w:spacing w:after="220"/>
        <w:ind w:firstLine="480"/>
        <w:jc w:val="both"/>
      </w:pPr>
      <w:r>
        <w:t>In the morning, the Blackwell Bird Rescue Society called, informing a car would come to pick up the bird at 10 am.</w:t>
      </w:r>
    </w:p>
    <w:p>
      <w:pPr>
        <w:pStyle w:val="13"/>
        <w:spacing w:after="220"/>
        <w:ind w:firstLine="480"/>
        <w:jc w:val="both"/>
      </w:pPr>
    </w:p>
    <w:p>
      <w:pPr>
        <w:pStyle w:val="13"/>
        <w:spacing w:after="220"/>
        <w:ind w:firstLine="480"/>
        <w:jc w:val="both"/>
      </w:pPr>
    </w:p>
    <w:p>
      <w:pPr>
        <w:pStyle w:val="13"/>
        <w:spacing w:after="220"/>
        <w:ind w:firstLine="480"/>
        <w:jc w:val="both"/>
      </w:pPr>
    </w:p>
    <w:p>
      <w:pPr>
        <w:pStyle w:val="13"/>
        <w:spacing w:after="220"/>
        <w:ind w:firstLine="480"/>
        <w:jc w:val="both"/>
      </w:pPr>
    </w:p>
    <w:p>
      <w:pPr>
        <w:pStyle w:val="13"/>
        <w:spacing w:after="220"/>
        <w:ind w:firstLine="480"/>
        <w:jc w:val="both"/>
      </w:pPr>
    </w:p>
    <w:p>
      <w:pPr>
        <w:pStyle w:val="13"/>
        <w:spacing w:after="220"/>
        <w:ind w:firstLine="480"/>
        <w:jc w:val="both"/>
      </w:pPr>
    </w:p>
    <w:p>
      <w:pPr>
        <w:pStyle w:val="13"/>
        <w:spacing w:after="220"/>
        <w:ind w:firstLine="480"/>
        <w:jc w:val="center"/>
        <w:rPr>
          <w:b/>
          <w:bCs/>
          <w:lang w:eastAsia="zh-CN"/>
        </w:rPr>
      </w:pPr>
      <w:r>
        <w:rPr>
          <w:rFonts w:hint="eastAsia"/>
          <w:b/>
          <w:bCs/>
          <w:lang w:eastAsia="zh-CN"/>
        </w:rPr>
        <w:t>2022</w:t>
      </w:r>
      <w:r>
        <w:rPr>
          <w:rFonts w:hint="eastAsia" w:ascii="宋体" w:hAnsi="宋体" w:eastAsia="宋体" w:cs="宋体"/>
          <w:b/>
          <w:bCs/>
          <w:lang w:eastAsia="zh-CN"/>
        </w:rPr>
        <w:t>年大湾区普通高中毕业班联合模拟考试</w:t>
      </w:r>
    </w:p>
    <w:p>
      <w:pPr>
        <w:pStyle w:val="13"/>
        <w:spacing w:after="220"/>
        <w:ind w:firstLine="480"/>
        <w:jc w:val="center"/>
        <w:rPr>
          <w:b/>
          <w:bCs/>
          <w:lang w:eastAsia="zh-CN"/>
        </w:rPr>
      </w:pPr>
      <w:r>
        <w:rPr>
          <w:rFonts w:hint="eastAsia" w:ascii="宋体" w:hAnsi="宋体" w:eastAsia="宋体" w:cs="宋体"/>
          <w:b/>
          <w:bCs/>
          <w:lang w:eastAsia="zh-CN"/>
        </w:rPr>
        <w:t>英语科答案</w:t>
      </w:r>
    </w:p>
    <w:p>
      <w:pPr>
        <w:pStyle w:val="13"/>
        <w:spacing w:after="220"/>
        <w:ind w:firstLine="480"/>
        <w:jc w:val="both"/>
        <w:rPr>
          <w:lang w:eastAsia="zh-CN"/>
        </w:rPr>
      </w:pPr>
      <w:r>
        <w:rPr>
          <w:rFonts w:hint="eastAsia" w:ascii="宋体" w:hAnsi="宋体" w:eastAsia="宋体" w:cs="宋体"/>
          <w:lang w:eastAsia="zh-CN"/>
        </w:rPr>
        <w:t>第二部分</w:t>
      </w:r>
      <w:r>
        <w:rPr>
          <w:rFonts w:hint="eastAsia"/>
          <w:lang w:eastAsia="zh-CN"/>
        </w:rPr>
        <w:t xml:space="preserve"> </w:t>
      </w:r>
      <w:r>
        <w:rPr>
          <w:rFonts w:hint="eastAsia" w:ascii="宋体" w:hAnsi="宋体" w:eastAsia="宋体" w:cs="宋体"/>
          <w:lang w:eastAsia="zh-CN"/>
        </w:rPr>
        <w:t>阅读（共两节，满分</w:t>
      </w:r>
      <w:r>
        <w:rPr>
          <w:rFonts w:hint="eastAsia"/>
          <w:lang w:eastAsia="zh-CN"/>
        </w:rPr>
        <w:t>50</w:t>
      </w:r>
      <w:r>
        <w:rPr>
          <w:rFonts w:hint="eastAsia" w:ascii="宋体" w:hAnsi="宋体" w:eastAsia="宋体" w:cs="宋体"/>
          <w:lang w:eastAsia="zh-CN"/>
        </w:rPr>
        <w:t>分）</w:t>
      </w:r>
    </w:p>
    <w:p>
      <w:pPr>
        <w:pStyle w:val="13"/>
        <w:spacing w:after="220"/>
        <w:ind w:firstLine="480"/>
        <w:jc w:val="both"/>
        <w:rPr>
          <w:lang w:eastAsia="zh-CN"/>
        </w:rPr>
      </w:pPr>
      <w:r>
        <w:rPr>
          <w:rFonts w:hint="eastAsia" w:ascii="宋体" w:hAnsi="宋体" w:eastAsia="宋体" w:cs="宋体"/>
          <w:lang w:eastAsia="zh-CN"/>
        </w:rPr>
        <w:t>第一节（共</w:t>
      </w:r>
      <w:r>
        <w:rPr>
          <w:rFonts w:hint="eastAsia"/>
          <w:lang w:eastAsia="zh-CN"/>
        </w:rPr>
        <w:t>15</w:t>
      </w:r>
      <w:r>
        <w:rPr>
          <w:rFonts w:hint="eastAsia" w:ascii="宋体" w:hAnsi="宋体" w:eastAsia="宋体" w:cs="宋体"/>
          <w:lang w:eastAsia="zh-CN"/>
        </w:rPr>
        <w:t>小题；每小题</w:t>
      </w:r>
      <w:r>
        <w:rPr>
          <w:rFonts w:hint="eastAsia"/>
          <w:lang w:eastAsia="zh-CN"/>
        </w:rPr>
        <w:t>2.5</w:t>
      </w:r>
      <w:r>
        <w:rPr>
          <w:rFonts w:hint="eastAsia" w:ascii="宋体" w:hAnsi="宋体" w:eastAsia="宋体" w:cs="宋体"/>
          <w:lang w:eastAsia="zh-CN"/>
        </w:rPr>
        <w:t>分，满分</w:t>
      </w:r>
      <w:r>
        <w:rPr>
          <w:rFonts w:hint="eastAsia"/>
          <w:lang w:eastAsia="zh-CN"/>
        </w:rPr>
        <w:t>37.5</w:t>
      </w:r>
      <w:r>
        <w:rPr>
          <w:rFonts w:hint="eastAsia" w:ascii="宋体" w:hAnsi="宋体" w:eastAsia="宋体" w:cs="宋体"/>
          <w:lang w:eastAsia="zh-CN"/>
        </w:rPr>
        <w:t>分）</w:t>
      </w:r>
    </w:p>
    <w:p>
      <w:pPr>
        <w:pStyle w:val="13"/>
        <w:spacing w:after="220"/>
        <w:ind w:firstLine="480"/>
        <w:jc w:val="both"/>
      </w:pPr>
      <w:r>
        <w:rPr>
          <w:rFonts w:hint="eastAsia"/>
        </w:rPr>
        <w:t>21~23 BAC</w:t>
      </w:r>
    </w:p>
    <w:p>
      <w:pPr>
        <w:pStyle w:val="13"/>
        <w:spacing w:after="220"/>
        <w:ind w:firstLine="480"/>
        <w:jc w:val="both"/>
      </w:pPr>
      <w:r>
        <w:rPr>
          <w:rFonts w:hint="eastAsia"/>
        </w:rPr>
        <w:t>24~27 ABDD</w:t>
      </w:r>
    </w:p>
    <w:p>
      <w:pPr>
        <w:pStyle w:val="13"/>
        <w:spacing w:after="220"/>
        <w:ind w:firstLine="480"/>
        <w:jc w:val="both"/>
      </w:pPr>
      <w:r>
        <w:rPr>
          <w:rFonts w:hint="eastAsia"/>
        </w:rPr>
        <w:t>28~31 AACC</w:t>
      </w:r>
    </w:p>
    <w:p>
      <w:pPr>
        <w:pStyle w:val="13"/>
        <w:spacing w:after="220"/>
        <w:ind w:firstLine="480"/>
        <w:jc w:val="both"/>
        <w:rPr>
          <w:lang w:eastAsia="zh-CN"/>
        </w:rPr>
      </w:pPr>
      <w:r>
        <w:rPr>
          <w:rFonts w:hint="eastAsia"/>
          <w:lang w:eastAsia="zh-CN"/>
        </w:rPr>
        <w:t>32~35 BDBC</w:t>
      </w:r>
    </w:p>
    <w:p>
      <w:pPr>
        <w:pStyle w:val="13"/>
        <w:spacing w:after="220"/>
        <w:ind w:firstLine="480"/>
        <w:jc w:val="both"/>
        <w:rPr>
          <w:lang w:eastAsia="zh-CN"/>
        </w:rPr>
      </w:pPr>
      <w:r>
        <w:rPr>
          <w:rFonts w:hint="eastAsia" w:ascii="宋体" w:hAnsi="宋体" w:eastAsia="宋体" w:cs="宋体"/>
          <w:lang w:eastAsia="zh-CN"/>
        </w:rPr>
        <w:t>第二节（共</w:t>
      </w:r>
      <w:r>
        <w:rPr>
          <w:rFonts w:hint="eastAsia"/>
          <w:lang w:eastAsia="zh-CN"/>
        </w:rPr>
        <w:t>5</w:t>
      </w:r>
      <w:r>
        <w:rPr>
          <w:rFonts w:hint="eastAsia" w:ascii="宋体" w:hAnsi="宋体" w:eastAsia="宋体" w:cs="宋体"/>
          <w:lang w:eastAsia="zh-CN"/>
        </w:rPr>
        <w:t>小题；每小题</w:t>
      </w:r>
      <w:r>
        <w:rPr>
          <w:rFonts w:hint="eastAsia"/>
          <w:lang w:eastAsia="zh-CN"/>
        </w:rPr>
        <w:t>2.5</w:t>
      </w:r>
      <w:r>
        <w:rPr>
          <w:rFonts w:hint="eastAsia" w:ascii="宋体" w:hAnsi="宋体" w:eastAsia="宋体" w:cs="宋体"/>
          <w:lang w:eastAsia="zh-CN"/>
        </w:rPr>
        <w:t>分，满分</w:t>
      </w:r>
      <w:r>
        <w:rPr>
          <w:rFonts w:hint="eastAsia"/>
          <w:lang w:eastAsia="zh-CN"/>
        </w:rPr>
        <w:t>12.5</w:t>
      </w:r>
      <w:r>
        <w:rPr>
          <w:rFonts w:hint="eastAsia" w:ascii="宋体" w:hAnsi="宋体" w:eastAsia="宋体" w:cs="宋体"/>
          <w:lang w:eastAsia="zh-CN"/>
        </w:rPr>
        <w:t>分）</w:t>
      </w:r>
    </w:p>
    <w:p>
      <w:pPr>
        <w:pStyle w:val="13"/>
        <w:spacing w:after="220"/>
        <w:ind w:firstLine="480"/>
        <w:jc w:val="both"/>
        <w:rPr>
          <w:lang w:eastAsia="zh-CN"/>
        </w:rPr>
      </w:pPr>
      <w:r>
        <w:rPr>
          <w:rFonts w:hint="eastAsia"/>
          <w:lang w:eastAsia="zh-CN"/>
        </w:rPr>
        <w:t>36~40 DBGFE</w:t>
      </w:r>
    </w:p>
    <w:p>
      <w:pPr>
        <w:pStyle w:val="13"/>
        <w:spacing w:after="220"/>
        <w:ind w:firstLine="480"/>
        <w:jc w:val="both"/>
        <w:rPr>
          <w:lang w:eastAsia="zh-CN"/>
        </w:rPr>
      </w:pPr>
      <w:r>
        <w:rPr>
          <w:rFonts w:hint="eastAsia" w:ascii="宋体" w:hAnsi="宋体" w:eastAsia="宋体" w:cs="宋体"/>
          <w:lang w:eastAsia="zh-CN"/>
        </w:rPr>
        <w:t>第三部分</w:t>
      </w:r>
      <w:r>
        <w:rPr>
          <w:rFonts w:hint="eastAsia"/>
          <w:lang w:eastAsia="zh-CN"/>
        </w:rPr>
        <w:t xml:space="preserve"> </w:t>
      </w:r>
      <w:r>
        <w:rPr>
          <w:rFonts w:hint="eastAsia" w:ascii="宋体" w:hAnsi="宋体" w:eastAsia="宋体" w:cs="宋体"/>
          <w:lang w:eastAsia="zh-CN"/>
        </w:rPr>
        <w:t>语言运用（共两节，满分</w:t>
      </w:r>
      <w:r>
        <w:rPr>
          <w:rFonts w:hint="eastAsia"/>
          <w:lang w:eastAsia="zh-CN"/>
        </w:rPr>
        <w:t>30</w:t>
      </w:r>
      <w:r>
        <w:rPr>
          <w:rFonts w:hint="eastAsia" w:ascii="宋体" w:hAnsi="宋体" w:eastAsia="宋体" w:cs="宋体"/>
          <w:lang w:eastAsia="zh-CN"/>
        </w:rPr>
        <w:t>分）</w:t>
      </w:r>
    </w:p>
    <w:p>
      <w:pPr>
        <w:pStyle w:val="13"/>
        <w:spacing w:after="220"/>
        <w:ind w:firstLine="480"/>
        <w:jc w:val="both"/>
        <w:rPr>
          <w:lang w:eastAsia="zh-CN"/>
        </w:rPr>
      </w:pPr>
      <w:r>
        <w:rPr>
          <w:rFonts w:hint="eastAsia" w:ascii="宋体" w:hAnsi="宋体" w:eastAsia="宋体" w:cs="宋体"/>
          <w:lang w:eastAsia="zh-CN"/>
        </w:rPr>
        <w:t>第一节（共</w:t>
      </w:r>
      <w:r>
        <w:rPr>
          <w:rFonts w:hint="eastAsia"/>
          <w:lang w:eastAsia="zh-CN"/>
        </w:rPr>
        <w:t>15</w:t>
      </w:r>
      <w:r>
        <w:rPr>
          <w:rFonts w:hint="eastAsia" w:ascii="宋体" w:hAnsi="宋体" w:eastAsia="宋体" w:cs="宋体"/>
          <w:lang w:eastAsia="zh-CN"/>
        </w:rPr>
        <w:t>小题；每小题</w:t>
      </w:r>
      <w:r>
        <w:rPr>
          <w:rFonts w:hint="eastAsia"/>
          <w:lang w:eastAsia="zh-CN"/>
        </w:rPr>
        <w:t>1</w:t>
      </w:r>
      <w:r>
        <w:rPr>
          <w:rFonts w:hint="eastAsia" w:ascii="宋体" w:hAnsi="宋体" w:eastAsia="宋体" w:cs="宋体"/>
          <w:lang w:eastAsia="zh-CN"/>
        </w:rPr>
        <w:t>分，满分</w:t>
      </w:r>
      <w:r>
        <w:rPr>
          <w:rFonts w:hint="eastAsia"/>
          <w:lang w:eastAsia="zh-CN"/>
        </w:rPr>
        <w:t>15</w:t>
      </w:r>
      <w:r>
        <w:rPr>
          <w:rFonts w:hint="eastAsia" w:ascii="宋体" w:hAnsi="宋体" w:eastAsia="宋体" w:cs="宋体"/>
          <w:lang w:eastAsia="zh-CN"/>
        </w:rPr>
        <w:t>分）</w:t>
      </w:r>
    </w:p>
    <w:p>
      <w:pPr>
        <w:pStyle w:val="13"/>
        <w:spacing w:after="220"/>
        <w:ind w:firstLine="480"/>
        <w:jc w:val="both"/>
      </w:pPr>
      <w:r>
        <w:rPr>
          <w:rFonts w:hint="eastAsia"/>
        </w:rPr>
        <w:t>41~45 DACAB</w:t>
      </w:r>
    </w:p>
    <w:p>
      <w:pPr>
        <w:pStyle w:val="13"/>
        <w:spacing w:after="220"/>
        <w:ind w:firstLine="480"/>
        <w:jc w:val="both"/>
      </w:pPr>
      <w:r>
        <w:rPr>
          <w:rFonts w:hint="eastAsia"/>
        </w:rPr>
        <w:t>46~50 DBCAD</w:t>
      </w:r>
    </w:p>
    <w:p>
      <w:pPr>
        <w:pStyle w:val="13"/>
        <w:spacing w:after="220"/>
        <w:ind w:firstLine="480"/>
        <w:jc w:val="both"/>
      </w:pPr>
      <w:r>
        <w:rPr>
          <w:rFonts w:hint="eastAsia"/>
        </w:rPr>
        <w:t>51~55 BCCAB</w:t>
      </w:r>
    </w:p>
    <w:p>
      <w:pPr>
        <w:pStyle w:val="13"/>
        <w:spacing w:after="220"/>
        <w:ind w:firstLine="480"/>
        <w:jc w:val="both"/>
        <w:rPr>
          <w:lang w:eastAsia="zh-CN"/>
        </w:rPr>
      </w:pPr>
      <w:r>
        <w:rPr>
          <w:rFonts w:hint="eastAsia" w:ascii="宋体" w:hAnsi="宋体" w:eastAsia="宋体" w:cs="宋体"/>
          <w:lang w:eastAsia="zh-CN"/>
        </w:rPr>
        <w:t>第二节（共</w:t>
      </w:r>
      <w:r>
        <w:rPr>
          <w:rFonts w:hint="eastAsia"/>
          <w:lang w:eastAsia="zh-CN"/>
        </w:rPr>
        <w:t>10</w:t>
      </w:r>
      <w:r>
        <w:rPr>
          <w:rFonts w:hint="eastAsia" w:ascii="宋体" w:hAnsi="宋体" w:eastAsia="宋体" w:cs="宋体"/>
          <w:lang w:eastAsia="zh-CN"/>
        </w:rPr>
        <w:t>小题；每小题</w:t>
      </w:r>
      <w:r>
        <w:rPr>
          <w:rFonts w:hint="eastAsia"/>
          <w:lang w:eastAsia="zh-CN"/>
        </w:rPr>
        <w:t>1.5</w:t>
      </w:r>
      <w:r>
        <w:rPr>
          <w:rFonts w:hint="eastAsia" w:ascii="宋体" w:hAnsi="宋体" w:eastAsia="宋体" w:cs="宋体"/>
          <w:lang w:eastAsia="zh-CN"/>
        </w:rPr>
        <w:t>分，满分</w:t>
      </w:r>
      <w:r>
        <w:rPr>
          <w:rFonts w:hint="eastAsia"/>
          <w:lang w:eastAsia="zh-CN"/>
        </w:rPr>
        <w:t>15</w:t>
      </w:r>
      <w:r>
        <w:rPr>
          <w:rFonts w:hint="eastAsia" w:ascii="宋体" w:hAnsi="宋体" w:eastAsia="宋体" w:cs="宋体"/>
          <w:lang w:eastAsia="zh-CN"/>
        </w:rPr>
        <w:t>分）</w:t>
      </w:r>
    </w:p>
    <w:p>
      <w:pPr>
        <w:pStyle w:val="13"/>
        <w:spacing w:after="220"/>
        <w:ind w:firstLine="480"/>
        <w:jc w:val="both"/>
      </w:pPr>
      <w:r>
        <w:rPr>
          <w:rFonts w:hint="eastAsia"/>
        </w:rPr>
        <w:t>56.signals</w:t>
      </w:r>
    </w:p>
    <w:p>
      <w:pPr>
        <w:pStyle w:val="13"/>
        <w:spacing w:after="220"/>
        <w:ind w:firstLine="480"/>
        <w:jc w:val="both"/>
      </w:pPr>
      <w:r>
        <w:rPr>
          <w:rFonts w:hint="eastAsia"/>
        </w:rPr>
        <w:t>57.on</w:t>
      </w:r>
    </w:p>
    <w:p>
      <w:pPr>
        <w:pStyle w:val="13"/>
        <w:spacing w:after="220"/>
        <w:ind w:firstLine="480"/>
        <w:jc w:val="both"/>
      </w:pPr>
      <w:r>
        <w:rPr>
          <w:rFonts w:hint="eastAsia"/>
        </w:rPr>
        <w:t>58.hottest</w:t>
      </w:r>
    </w:p>
    <w:p>
      <w:pPr>
        <w:pStyle w:val="13"/>
        <w:spacing w:after="220"/>
        <w:ind w:firstLine="480"/>
        <w:jc w:val="both"/>
      </w:pPr>
      <w:r>
        <w:rPr>
          <w:rFonts w:hint="eastAsia"/>
        </w:rPr>
        <w:t>59.that</w:t>
      </w:r>
    </w:p>
    <w:p>
      <w:pPr>
        <w:pStyle w:val="13"/>
        <w:spacing w:after="220"/>
        <w:ind w:firstLine="480"/>
        <w:jc w:val="both"/>
      </w:pPr>
      <w:r>
        <w:rPr>
          <w:rFonts w:hint="eastAsia"/>
        </w:rPr>
        <w:t>60 explanation</w:t>
      </w:r>
    </w:p>
    <w:p>
      <w:pPr>
        <w:pStyle w:val="13"/>
        <w:spacing w:after="220"/>
        <w:ind w:firstLine="480"/>
        <w:jc w:val="both"/>
      </w:pPr>
      <w:r>
        <w:rPr>
          <w:rFonts w:hint="eastAsia"/>
        </w:rPr>
        <w:t>61.to track</w:t>
      </w:r>
    </w:p>
    <w:p>
      <w:pPr>
        <w:pStyle w:val="13"/>
        <w:spacing w:after="220"/>
        <w:ind w:firstLine="480"/>
        <w:jc w:val="both"/>
      </w:pPr>
      <w:r>
        <w:rPr>
          <w:rFonts w:hint="eastAsia"/>
        </w:rPr>
        <w:t>62.Known</w:t>
      </w:r>
    </w:p>
    <w:p>
      <w:pPr>
        <w:pStyle w:val="13"/>
        <w:spacing w:after="220"/>
        <w:ind w:firstLine="480"/>
        <w:jc w:val="both"/>
      </w:pPr>
      <w:r>
        <w:rPr>
          <w:rFonts w:hint="eastAsia"/>
        </w:rPr>
        <w:t>63.indicated</w:t>
      </w:r>
    </w:p>
    <w:p>
      <w:pPr>
        <w:pStyle w:val="13"/>
        <w:spacing w:after="220"/>
        <w:ind w:firstLine="480"/>
        <w:jc w:val="both"/>
      </w:pPr>
      <w:r>
        <w:rPr>
          <w:rFonts w:hint="eastAsia"/>
        </w:rPr>
        <w:t>64.was spotted</w:t>
      </w:r>
    </w:p>
    <w:p>
      <w:pPr>
        <w:pStyle w:val="13"/>
        <w:spacing w:after="220"/>
        <w:ind w:firstLine="480"/>
        <w:jc w:val="both"/>
      </w:pPr>
      <w:r>
        <w:rPr>
          <w:rFonts w:hint="eastAsia"/>
        </w:rPr>
        <w:t>65.the</w:t>
      </w:r>
    </w:p>
    <w:p>
      <w:pPr>
        <w:pStyle w:val="13"/>
        <w:spacing w:after="220"/>
        <w:ind w:firstLine="480"/>
        <w:jc w:val="both"/>
      </w:pPr>
      <w:r>
        <w:rPr>
          <w:rFonts w:hint="eastAsia" w:ascii="宋体" w:hAnsi="宋体" w:eastAsia="宋体" w:cs="宋体"/>
        </w:rPr>
        <w:t>【注：单词拼写错误、大小写未区分不给分】</w:t>
      </w:r>
    </w:p>
    <w:p>
      <w:pPr>
        <w:pStyle w:val="13"/>
        <w:spacing w:after="220"/>
        <w:ind w:firstLine="480"/>
        <w:jc w:val="both"/>
        <w:rPr>
          <w:rFonts w:ascii="宋体" w:hAnsi="宋体" w:eastAsia="宋体" w:cs="宋体"/>
        </w:rPr>
      </w:pPr>
    </w:p>
    <w:p>
      <w:pPr>
        <w:pStyle w:val="13"/>
        <w:spacing w:after="220"/>
        <w:ind w:firstLine="480"/>
        <w:jc w:val="both"/>
        <w:rPr>
          <w:lang w:eastAsia="zh-CN"/>
        </w:rPr>
      </w:pPr>
      <w:r>
        <w:rPr>
          <w:rFonts w:hint="eastAsia" w:ascii="宋体" w:hAnsi="宋体" w:eastAsia="宋体" w:cs="宋体"/>
          <w:lang w:eastAsia="zh-CN"/>
        </w:rPr>
        <w:t>第四部分</w:t>
      </w:r>
      <w:r>
        <w:rPr>
          <w:rFonts w:hint="eastAsia"/>
          <w:lang w:eastAsia="zh-CN"/>
        </w:rPr>
        <w:t xml:space="preserve"> </w:t>
      </w:r>
      <w:r>
        <w:rPr>
          <w:rFonts w:hint="eastAsia" w:ascii="宋体" w:hAnsi="宋体" w:eastAsia="宋体" w:cs="宋体"/>
          <w:lang w:eastAsia="zh-CN"/>
        </w:rPr>
        <w:t>写作（共两节，满分</w:t>
      </w:r>
      <w:r>
        <w:rPr>
          <w:rFonts w:hint="eastAsia"/>
          <w:lang w:eastAsia="zh-CN"/>
        </w:rPr>
        <w:t>40</w:t>
      </w:r>
      <w:r>
        <w:rPr>
          <w:rFonts w:hint="eastAsia" w:ascii="宋体" w:hAnsi="宋体" w:eastAsia="宋体" w:cs="宋体"/>
          <w:lang w:eastAsia="zh-CN"/>
        </w:rPr>
        <w:t>分）</w:t>
      </w:r>
    </w:p>
    <w:p>
      <w:pPr>
        <w:pStyle w:val="13"/>
        <w:spacing w:after="220"/>
        <w:ind w:firstLine="480"/>
        <w:jc w:val="both"/>
        <w:rPr>
          <w:rFonts w:ascii="宋体" w:hAnsi="宋体" w:eastAsia="宋体" w:cs="宋体"/>
          <w:lang w:eastAsia="zh-CN"/>
        </w:rPr>
      </w:pPr>
    </w:p>
    <w:p>
      <w:pPr>
        <w:pStyle w:val="13"/>
        <w:spacing w:after="220"/>
        <w:ind w:firstLine="480"/>
        <w:jc w:val="both"/>
        <w:rPr>
          <w:lang w:eastAsia="zh-CN"/>
        </w:rPr>
      </w:pPr>
      <w:r>
        <w:rPr>
          <w:rFonts w:hint="eastAsia" w:ascii="宋体" w:hAnsi="宋体" w:eastAsia="宋体" w:cs="宋体"/>
          <w:lang w:eastAsia="zh-CN"/>
        </w:rPr>
        <w:t>第一节（满分</w:t>
      </w:r>
      <w:r>
        <w:rPr>
          <w:rFonts w:hint="eastAsia"/>
          <w:lang w:eastAsia="zh-CN"/>
        </w:rPr>
        <w:t>15</w:t>
      </w:r>
      <w:r>
        <w:rPr>
          <w:rFonts w:hint="eastAsia" w:ascii="宋体" w:hAnsi="宋体" w:eastAsia="宋体" w:cs="宋体"/>
          <w:lang w:eastAsia="zh-CN"/>
        </w:rPr>
        <w:t>分）</w:t>
      </w:r>
    </w:p>
    <w:p>
      <w:pPr>
        <w:pStyle w:val="13"/>
        <w:spacing w:after="220"/>
        <w:ind w:firstLine="480"/>
        <w:jc w:val="both"/>
      </w:pPr>
      <w:r>
        <w:rPr>
          <w:rFonts w:hint="eastAsia"/>
        </w:rPr>
        <w:t>One possible version:</w:t>
      </w:r>
    </w:p>
    <w:p>
      <w:pPr>
        <w:pStyle w:val="13"/>
        <w:spacing w:after="220"/>
        <w:ind w:firstLine="480"/>
        <w:jc w:val="both"/>
      </w:pPr>
      <w:r>
        <w:rPr>
          <w:rFonts w:hint="eastAsia"/>
        </w:rPr>
        <w:t>My Favorite After-school Activity</w:t>
      </w:r>
    </w:p>
    <w:p>
      <w:pPr>
        <w:pStyle w:val="13"/>
        <w:spacing w:after="220"/>
        <w:ind w:firstLine="480"/>
        <w:jc w:val="both"/>
      </w:pPr>
      <w:r>
        <w:rPr>
          <w:rFonts w:hint="eastAsia"/>
        </w:rPr>
        <w:t xml:space="preserve">Among the </w:t>
      </w:r>
      <w:r>
        <w:t>colorful</w:t>
      </w:r>
      <w:r>
        <w:rPr>
          <w:rFonts w:hint="eastAsia"/>
        </w:rPr>
        <w:t xml:space="preserve"> after-school activities in our school</w:t>
      </w:r>
      <w:r>
        <w:rPr>
          <w:rFonts w:hint="eastAsia" w:ascii="宋体" w:hAnsi="宋体" w:eastAsia="宋体" w:cs="宋体"/>
        </w:rPr>
        <w:t>，</w:t>
      </w:r>
      <w:r>
        <w:rPr>
          <w:rFonts w:hint="eastAsia"/>
        </w:rPr>
        <w:t xml:space="preserve"> I like dancing best. I have been in a school </w:t>
      </w:r>
      <w:r>
        <w:t>dance club</w:t>
      </w:r>
      <w:r>
        <w:rPr>
          <w:rFonts w:hint="eastAsia"/>
        </w:rPr>
        <w:t xml:space="preserve"> since the first week I came studying here.</w:t>
      </w:r>
    </w:p>
    <w:p>
      <w:pPr>
        <w:pStyle w:val="13"/>
        <w:spacing w:after="220"/>
        <w:ind w:firstLine="480"/>
        <w:jc w:val="both"/>
      </w:pPr>
      <w:r>
        <w:rPr>
          <w:rFonts w:hint="eastAsia"/>
        </w:rPr>
        <w:t xml:space="preserve">After school we practise dancing on a regular </w:t>
      </w:r>
      <w:r>
        <w:t>basis, which</w:t>
      </w:r>
      <w:r>
        <w:rPr>
          <w:rFonts w:hint="eastAsia"/>
        </w:rPr>
        <w:t xml:space="preserve"> helps me connect with others and greatly enriches my campus </w:t>
      </w:r>
      <w:r>
        <w:t>life. I</w:t>
      </w:r>
      <w:r>
        <w:rPr>
          <w:rFonts w:hint="eastAsia"/>
        </w:rPr>
        <w:t xml:space="preserve"> love dancing because it is more than just moving my body for fun and joy. It is a way to relieve stress and enjoy life.</w:t>
      </w:r>
      <w:r>
        <w:t xml:space="preserve"> Besides</w:t>
      </w:r>
      <w:r>
        <w:rPr>
          <w:rFonts w:ascii="宋体" w:hAnsi="宋体" w:eastAsia="宋体" w:cs="宋体"/>
          <w:lang w:eastAsia="zh-CN"/>
        </w:rPr>
        <w:t>,</w:t>
      </w:r>
      <w:r>
        <w:t xml:space="preserve"> mastering</w:t>
      </w:r>
      <w:r>
        <w:rPr>
          <w:rFonts w:hint="eastAsia"/>
        </w:rPr>
        <w:t xml:space="preserve"> any style of dance takes hard </w:t>
      </w:r>
      <w:r>
        <w:t>work</w:t>
      </w:r>
      <w:r>
        <w:rPr>
          <w:rFonts w:ascii="宋体" w:hAnsi="宋体" w:eastAsia="宋体" w:cs="宋体"/>
          <w:lang w:eastAsia="zh-CN"/>
        </w:rPr>
        <w:t>,</w:t>
      </w:r>
      <w:r>
        <w:t xml:space="preserve"> determination</w:t>
      </w:r>
      <w:r>
        <w:rPr>
          <w:rFonts w:hint="eastAsia"/>
        </w:rPr>
        <w:t xml:space="preserve"> and patience</w:t>
      </w:r>
      <w:r>
        <w:rPr>
          <w:rFonts w:hint="eastAsia" w:ascii="宋体" w:hAnsi="宋体" w:eastAsia="宋体" w:cs="宋体"/>
        </w:rPr>
        <w:t>，</w:t>
      </w:r>
      <w:r>
        <w:rPr>
          <w:rFonts w:hint="eastAsia"/>
        </w:rPr>
        <w:t xml:space="preserve"> which shape me into a better person. I would not be who I am today without dancing after school.</w:t>
      </w:r>
    </w:p>
    <w:p>
      <w:pPr>
        <w:pStyle w:val="13"/>
        <w:spacing w:after="220"/>
        <w:ind w:firstLine="480"/>
        <w:jc w:val="both"/>
        <w:rPr>
          <w:lang w:eastAsia="zh-CN"/>
        </w:rPr>
      </w:pPr>
      <w:r>
        <w:rPr>
          <w:rFonts w:hint="eastAsia" w:ascii="宋体" w:hAnsi="宋体" w:eastAsia="宋体" w:cs="宋体"/>
          <w:lang w:eastAsia="zh-CN"/>
        </w:rPr>
        <w:t>【试题解读与评分建议】</w:t>
      </w:r>
    </w:p>
    <w:p>
      <w:pPr>
        <w:pStyle w:val="13"/>
        <w:spacing w:after="220"/>
        <w:ind w:firstLine="480"/>
        <w:jc w:val="both"/>
        <w:rPr>
          <w:lang w:eastAsia="zh-CN"/>
        </w:rPr>
      </w:pPr>
      <w:r>
        <w:rPr>
          <w:rFonts w:hint="eastAsia" w:ascii="宋体" w:hAnsi="宋体" w:eastAsia="宋体" w:cs="宋体"/>
          <w:lang w:eastAsia="zh-CN"/>
        </w:rPr>
        <w:t>应用文写作旨在考查考生日常交际中的基础书面表达能力，评价其能否运用相关</w:t>
      </w:r>
    </w:p>
    <w:p>
      <w:pPr>
        <w:pStyle w:val="13"/>
        <w:spacing w:after="220"/>
        <w:ind w:firstLine="480"/>
        <w:jc w:val="both"/>
        <w:rPr>
          <w:lang w:eastAsia="zh-CN"/>
        </w:rPr>
      </w:pPr>
      <w:r>
        <w:rPr>
          <w:rFonts w:hint="eastAsia" w:ascii="宋体" w:hAnsi="宋体" w:eastAsia="宋体" w:cs="宋体"/>
          <w:lang w:eastAsia="zh-CN"/>
        </w:rPr>
        <w:t>常识和语言知识进行规范、有效的文字表达，完成特定的交际任务。评价时应综合考</w:t>
      </w:r>
    </w:p>
    <w:p>
      <w:pPr>
        <w:pStyle w:val="13"/>
        <w:spacing w:after="220"/>
        <w:ind w:firstLine="480"/>
        <w:jc w:val="both"/>
        <w:rPr>
          <w:lang w:eastAsia="zh-CN"/>
        </w:rPr>
      </w:pPr>
      <w:r>
        <w:rPr>
          <w:rFonts w:hint="eastAsia" w:ascii="宋体" w:hAnsi="宋体" w:eastAsia="宋体" w:cs="宋体"/>
          <w:lang w:eastAsia="zh-CN"/>
        </w:rPr>
        <w:t>虑三个维度：内容是否切题、完整、达意；语言是否准确、丰富、得体；语篇是否规</w:t>
      </w:r>
    </w:p>
    <w:p>
      <w:pPr>
        <w:pStyle w:val="13"/>
        <w:spacing w:after="220"/>
        <w:ind w:firstLine="480"/>
        <w:jc w:val="both"/>
        <w:rPr>
          <w:lang w:eastAsia="zh-CN"/>
        </w:rPr>
      </w:pPr>
      <w:r>
        <w:rPr>
          <w:rFonts w:hint="eastAsia" w:ascii="宋体" w:hAnsi="宋体" w:eastAsia="宋体" w:cs="宋体"/>
          <w:lang w:eastAsia="zh-CN"/>
        </w:rPr>
        <w:t>范、连贯、流畅。</w:t>
      </w:r>
    </w:p>
    <w:p>
      <w:pPr>
        <w:pStyle w:val="13"/>
        <w:spacing w:after="220"/>
        <w:ind w:firstLine="480"/>
        <w:jc w:val="both"/>
        <w:rPr>
          <w:lang w:eastAsia="zh-CN"/>
        </w:rPr>
      </w:pPr>
      <w:r>
        <w:rPr>
          <w:rFonts w:hint="eastAsia" w:ascii="宋体" w:hAnsi="宋体" w:eastAsia="宋体" w:cs="宋体"/>
          <w:lang w:eastAsia="zh-CN"/>
        </w:rPr>
        <w:t>本次应用文写作的任务是：你校英文报正在开展征文活动，主题为</w:t>
      </w:r>
      <w:r>
        <w:rPr>
          <w:lang w:eastAsia="zh-CN"/>
        </w:rPr>
        <w:t>“</w:t>
      </w:r>
      <w:r>
        <w:rPr>
          <w:rFonts w:hint="eastAsia" w:ascii="宋体" w:hAnsi="宋体" w:eastAsia="宋体" w:cs="宋体"/>
          <w:lang w:eastAsia="zh-CN"/>
        </w:rPr>
        <w:t>我最喜爱的</w:t>
      </w:r>
    </w:p>
    <w:p>
      <w:pPr>
        <w:pStyle w:val="13"/>
        <w:spacing w:after="220"/>
        <w:ind w:firstLine="480"/>
        <w:jc w:val="both"/>
        <w:rPr>
          <w:lang w:eastAsia="zh-CN"/>
        </w:rPr>
      </w:pPr>
      <w:r>
        <w:rPr>
          <w:rFonts w:hint="eastAsia" w:ascii="宋体" w:hAnsi="宋体" w:eastAsia="宋体" w:cs="宋体"/>
          <w:lang w:eastAsia="zh-CN"/>
        </w:rPr>
        <w:t>课后活动</w:t>
      </w:r>
      <w:r>
        <w:rPr>
          <w:lang w:eastAsia="zh-CN"/>
        </w:rPr>
        <w:t>”</w:t>
      </w:r>
      <w:r>
        <w:rPr>
          <w:rFonts w:hint="eastAsia" w:ascii="宋体" w:hAnsi="宋体" w:eastAsia="宋体" w:cs="宋体"/>
          <w:lang w:eastAsia="zh-CN"/>
        </w:rPr>
        <w:t>。请你写一篇短文投稿，内容包括：</w:t>
      </w:r>
      <w:r>
        <w:rPr>
          <w:rFonts w:hint="eastAsia"/>
          <w:lang w:eastAsia="zh-CN"/>
        </w:rPr>
        <w:t>1.</w:t>
      </w:r>
      <w:r>
        <w:rPr>
          <w:rFonts w:hint="eastAsia" w:ascii="宋体" w:hAnsi="宋体" w:eastAsia="宋体" w:cs="宋体"/>
          <w:lang w:eastAsia="zh-CN"/>
        </w:rPr>
        <w:t>最喜爱的课后活动；</w:t>
      </w:r>
      <w:r>
        <w:rPr>
          <w:rFonts w:hint="eastAsia"/>
          <w:lang w:eastAsia="zh-CN"/>
        </w:rPr>
        <w:t>2.</w:t>
      </w:r>
      <w:r>
        <w:rPr>
          <w:rFonts w:hint="eastAsia" w:ascii="宋体" w:hAnsi="宋体" w:eastAsia="宋体" w:cs="宋体"/>
          <w:lang w:eastAsia="zh-CN"/>
        </w:rPr>
        <w:t>喜爱的原因。</w:t>
      </w:r>
    </w:p>
    <w:p>
      <w:pPr>
        <w:pStyle w:val="13"/>
        <w:spacing w:after="220"/>
        <w:ind w:firstLine="480"/>
        <w:jc w:val="both"/>
        <w:rPr>
          <w:lang w:eastAsia="zh-CN"/>
        </w:rPr>
      </w:pPr>
      <w:r>
        <w:rPr>
          <w:rFonts w:hint="eastAsia" w:ascii="宋体" w:hAnsi="宋体" w:eastAsia="宋体" w:cs="宋体"/>
          <w:lang w:eastAsia="zh-CN"/>
        </w:rPr>
        <w:t>根据这个特定的表达任务，评价时应重点关注文章是否符合以下要求：</w:t>
      </w:r>
    </w:p>
    <w:p>
      <w:pPr>
        <w:pStyle w:val="13"/>
        <w:spacing w:after="220"/>
        <w:ind w:firstLine="480"/>
        <w:jc w:val="both"/>
        <w:rPr>
          <w:lang w:eastAsia="zh-CN"/>
        </w:rPr>
      </w:pPr>
      <w:r>
        <w:rPr>
          <w:rFonts w:hint="eastAsia"/>
          <w:lang w:eastAsia="zh-CN"/>
        </w:rPr>
        <w:t>1.</w:t>
      </w:r>
      <w:r>
        <w:rPr>
          <w:rFonts w:hint="eastAsia" w:ascii="宋体" w:hAnsi="宋体" w:eastAsia="宋体" w:cs="宋体"/>
          <w:lang w:eastAsia="zh-CN"/>
        </w:rPr>
        <w:t>结构和内容方面</w:t>
      </w:r>
      <w:r>
        <w:rPr>
          <w:rFonts w:hint="eastAsia"/>
          <w:lang w:eastAsia="zh-CN"/>
        </w:rPr>
        <w:t>:</w:t>
      </w:r>
      <w:r>
        <w:rPr>
          <w:rFonts w:hint="eastAsia" w:ascii="宋体" w:hAnsi="宋体" w:eastAsia="宋体" w:cs="宋体"/>
          <w:lang w:eastAsia="zh-CN"/>
        </w:rPr>
        <w:t>文章分段要合理，各部分功能要清晰、内容层次要分明。本篇应</w:t>
      </w:r>
    </w:p>
    <w:p>
      <w:pPr>
        <w:pStyle w:val="13"/>
        <w:spacing w:after="220"/>
        <w:ind w:firstLine="480"/>
        <w:jc w:val="both"/>
        <w:rPr>
          <w:lang w:eastAsia="zh-CN"/>
        </w:rPr>
      </w:pPr>
      <w:r>
        <w:rPr>
          <w:rFonts w:hint="eastAsia" w:ascii="宋体" w:hAnsi="宋体" w:eastAsia="宋体" w:cs="宋体"/>
          <w:lang w:eastAsia="zh-CN"/>
        </w:rPr>
        <w:t>用文写作属于校报征文，注意不要写成信件等其它格式，也不要在文章开头写出</w:t>
      </w:r>
      <w:r>
        <w:rPr>
          <w:lang w:eastAsia="zh-CN"/>
        </w:rPr>
        <w:t>“</w:t>
      </w:r>
      <w:r>
        <w:rPr>
          <w:rFonts w:hint="eastAsia" w:ascii="宋体" w:hAnsi="宋体" w:eastAsia="宋体" w:cs="宋体"/>
          <w:lang w:eastAsia="zh-CN"/>
        </w:rPr>
        <w:t>得</w:t>
      </w:r>
    </w:p>
    <w:p>
      <w:pPr>
        <w:pStyle w:val="13"/>
        <w:spacing w:after="220"/>
        <w:ind w:firstLine="480"/>
        <w:jc w:val="both"/>
        <w:rPr>
          <w:lang w:eastAsia="zh-CN"/>
        </w:rPr>
      </w:pPr>
      <w:r>
        <w:rPr>
          <w:rFonts w:hint="eastAsia" w:ascii="宋体" w:hAnsi="宋体" w:eastAsia="宋体" w:cs="宋体"/>
          <w:lang w:eastAsia="zh-CN"/>
        </w:rPr>
        <w:t>知我校英文报正在征文</w:t>
      </w:r>
      <w:r>
        <w:rPr>
          <w:lang w:eastAsia="zh-CN"/>
        </w:rPr>
        <w:t>”</w:t>
      </w:r>
      <w:r>
        <w:rPr>
          <w:rFonts w:hint="eastAsia" w:ascii="宋体" w:hAnsi="宋体" w:eastAsia="宋体" w:cs="宋体"/>
          <w:lang w:eastAsia="zh-CN"/>
        </w:rPr>
        <w:t>的字样，这些都属于审题出现的偏差，应酌情扣</w:t>
      </w:r>
      <w:r>
        <w:rPr>
          <w:rFonts w:hint="eastAsia"/>
          <w:lang w:eastAsia="zh-CN"/>
        </w:rPr>
        <w:t>1-2</w:t>
      </w:r>
      <w:r>
        <w:rPr>
          <w:rFonts w:hint="eastAsia" w:ascii="宋体" w:hAnsi="宋体" w:eastAsia="宋体" w:cs="宋体"/>
          <w:lang w:eastAsia="zh-CN"/>
        </w:rPr>
        <w:t>分。</w:t>
      </w:r>
    </w:p>
    <w:p>
      <w:pPr>
        <w:pStyle w:val="13"/>
        <w:spacing w:after="220"/>
        <w:ind w:firstLine="480"/>
        <w:jc w:val="both"/>
        <w:rPr>
          <w:lang w:eastAsia="zh-CN"/>
        </w:rPr>
      </w:pPr>
      <w:r>
        <w:rPr>
          <w:rFonts w:hint="eastAsia" w:ascii="宋体" w:hAnsi="宋体" w:eastAsia="宋体" w:cs="宋体"/>
          <w:lang w:eastAsia="zh-CN"/>
        </w:rPr>
        <w:t>习作最好分</w:t>
      </w:r>
      <w:r>
        <w:rPr>
          <w:rFonts w:hint="eastAsia"/>
          <w:lang w:eastAsia="zh-CN"/>
        </w:rPr>
        <w:t>2-3</w:t>
      </w:r>
      <w:r>
        <w:rPr>
          <w:rFonts w:hint="eastAsia" w:ascii="宋体" w:hAnsi="宋体" w:eastAsia="宋体" w:cs="宋体"/>
          <w:lang w:eastAsia="zh-CN"/>
        </w:rPr>
        <w:t>段，第一段可以开门见山写出自己最喜爱的课后活动名称（要点一），</w:t>
      </w:r>
    </w:p>
    <w:p>
      <w:pPr>
        <w:pStyle w:val="13"/>
        <w:spacing w:after="220"/>
        <w:ind w:firstLine="480"/>
        <w:jc w:val="both"/>
        <w:rPr>
          <w:lang w:eastAsia="zh-CN"/>
        </w:rPr>
      </w:pPr>
      <w:r>
        <w:rPr>
          <w:rFonts w:hint="eastAsia" w:ascii="宋体" w:hAnsi="宋体" w:eastAsia="宋体" w:cs="宋体"/>
          <w:lang w:eastAsia="zh-CN"/>
        </w:rPr>
        <w:t>还可以对其进行简单的介绍；第二段则主要写自己喜爱该项活动的原因（要点二）。</w:t>
      </w:r>
    </w:p>
    <w:p>
      <w:pPr>
        <w:pStyle w:val="13"/>
        <w:spacing w:after="220"/>
        <w:ind w:firstLine="480"/>
        <w:jc w:val="both"/>
        <w:rPr>
          <w:lang w:eastAsia="zh-CN"/>
        </w:rPr>
      </w:pPr>
      <w:r>
        <w:rPr>
          <w:rFonts w:hint="eastAsia" w:ascii="宋体" w:hAnsi="宋体" w:eastAsia="宋体" w:cs="宋体"/>
          <w:lang w:eastAsia="zh-CN"/>
        </w:rPr>
        <w:t>内容的组织要结构清晰，逻辑连贯，详路得当。本次任务中应详写第一和第二个内</w:t>
      </w:r>
    </w:p>
    <w:p>
      <w:pPr>
        <w:pStyle w:val="13"/>
        <w:spacing w:after="220"/>
        <w:ind w:firstLine="480"/>
        <w:jc w:val="both"/>
        <w:rPr>
          <w:lang w:eastAsia="zh-CN"/>
        </w:rPr>
      </w:pPr>
      <w:r>
        <w:rPr>
          <w:rFonts w:hint="eastAsia" w:ascii="宋体" w:hAnsi="宋体" w:eastAsia="宋体" w:cs="宋体"/>
          <w:lang w:eastAsia="zh-CN"/>
        </w:rPr>
        <w:t>容要点，其中第二个内容要点应着墨更多，同时注意同段内信息间应紧密关联。篇</w:t>
      </w:r>
    </w:p>
    <w:p>
      <w:pPr>
        <w:pStyle w:val="13"/>
        <w:spacing w:after="220"/>
        <w:ind w:firstLine="480"/>
        <w:jc w:val="both"/>
        <w:rPr>
          <w:lang w:eastAsia="zh-CN"/>
        </w:rPr>
      </w:pPr>
      <w:r>
        <w:rPr>
          <w:rFonts w:hint="eastAsia" w:ascii="宋体" w:hAnsi="宋体" w:eastAsia="宋体" w:cs="宋体"/>
          <w:lang w:eastAsia="zh-CN"/>
        </w:rPr>
        <w:t>幅较长而没有分段的作文可酌情扣</w:t>
      </w:r>
      <w:r>
        <w:rPr>
          <w:rFonts w:hint="eastAsia"/>
          <w:lang w:eastAsia="zh-CN"/>
        </w:rPr>
        <w:t>1</w:t>
      </w:r>
      <w:r>
        <w:rPr>
          <w:rFonts w:hint="eastAsia" w:ascii="宋体" w:hAnsi="宋体" w:eastAsia="宋体" w:cs="宋体"/>
          <w:lang w:eastAsia="zh-CN"/>
        </w:rPr>
        <w:t>分。</w:t>
      </w:r>
    </w:p>
    <w:p>
      <w:pPr>
        <w:pStyle w:val="13"/>
        <w:spacing w:after="220"/>
        <w:ind w:firstLine="480"/>
        <w:jc w:val="both"/>
        <w:rPr>
          <w:lang w:eastAsia="zh-CN"/>
        </w:rPr>
      </w:pPr>
      <w:r>
        <w:rPr>
          <w:rFonts w:hint="eastAsia" w:ascii="宋体" w:hAnsi="宋体" w:eastAsia="宋体" w:cs="宋体"/>
          <w:lang w:eastAsia="zh-CN"/>
        </w:rPr>
        <w:t>本文写到的课后活动应该是能反映考生积极向上、健康高雅的道德品质和综合素质</w:t>
      </w:r>
    </w:p>
    <w:p>
      <w:pPr>
        <w:pStyle w:val="13"/>
        <w:spacing w:after="220"/>
        <w:ind w:firstLine="480"/>
        <w:jc w:val="both"/>
        <w:rPr>
          <w:lang w:eastAsia="zh-CN"/>
        </w:rPr>
      </w:pPr>
      <w:r>
        <w:rPr>
          <w:rFonts w:hint="eastAsia" w:ascii="宋体" w:hAnsi="宋体" w:eastAsia="宋体" w:cs="宋体"/>
          <w:lang w:eastAsia="zh-CN"/>
        </w:rPr>
        <w:t>的体育、艺术、劳动、科技创新等方面的活动。内容方面可适当补充合理的拓展信</w:t>
      </w:r>
    </w:p>
    <w:p>
      <w:pPr>
        <w:pStyle w:val="13"/>
        <w:spacing w:after="220"/>
        <w:ind w:firstLine="480"/>
        <w:jc w:val="both"/>
        <w:rPr>
          <w:lang w:eastAsia="zh-CN"/>
        </w:rPr>
      </w:pPr>
      <w:r>
        <w:rPr>
          <w:rFonts w:hint="eastAsia" w:ascii="宋体" w:hAnsi="宋体" w:eastAsia="宋体" w:cs="宋体"/>
          <w:lang w:eastAsia="zh-CN"/>
        </w:rPr>
        <w:t>息，但要以覆盖并突出全部要点为前提，不可喧宾夺主。</w:t>
      </w:r>
    </w:p>
    <w:p>
      <w:pPr>
        <w:pStyle w:val="13"/>
        <w:spacing w:after="220"/>
        <w:ind w:firstLine="480"/>
        <w:jc w:val="both"/>
        <w:rPr>
          <w:lang w:eastAsia="zh-CN"/>
        </w:rPr>
      </w:pPr>
      <w:r>
        <w:rPr>
          <w:rFonts w:hint="eastAsia"/>
          <w:lang w:eastAsia="zh-CN"/>
        </w:rPr>
        <w:t>2.</w:t>
      </w:r>
      <w:r>
        <w:rPr>
          <w:rFonts w:hint="eastAsia" w:ascii="宋体" w:hAnsi="宋体" w:eastAsia="宋体" w:cs="宋体"/>
          <w:lang w:eastAsia="zh-CN"/>
        </w:rPr>
        <w:t>语言方面</w:t>
      </w:r>
      <w:r>
        <w:rPr>
          <w:rFonts w:hint="eastAsia"/>
          <w:lang w:eastAsia="zh-CN"/>
        </w:rPr>
        <w:t>:</w:t>
      </w:r>
      <w:r>
        <w:rPr>
          <w:rFonts w:hint="eastAsia" w:ascii="宋体" w:hAnsi="宋体" w:eastAsia="宋体" w:cs="宋体"/>
          <w:lang w:eastAsia="zh-CN"/>
        </w:rPr>
        <w:t>文章应包含丰富多样的语言表达手段，但语言运用应符合征文语篇的语</w:t>
      </w:r>
    </w:p>
    <w:p>
      <w:pPr>
        <w:pStyle w:val="13"/>
        <w:spacing w:after="220"/>
        <w:ind w:firstLine="480"/>
        <w:jc w:val="both"/>
        <w:rPr>
          <w:lang w:eastAsia="zh-CN"/>
        </w:rPr>
      </w:pPr>
      <w:r>
        <w:rPr>
          <w:rFonts w:hint="eastAsia" w:ascii="宋体" w:hAnsi="宋体" w:eastAsia="宋体" w:cs="宋体"/>
          <w:lang w:eastAsia="zh-CN"/>
        </w:rPr>
        <w:t>言特征，以确保文章的可读性为前提，力求简洁得体，表意清断准确，衔接顺畅自</w:t>
      </w:r>
    </w:p>
    <w:p>
      <w:pPr>
        <w:pStyle w:val="13"/>
        <w:spacing w:after="220"/>
        <w:ind w:firstLine="480"/>
        <w:jc w:val="both"/>
        <w:rPr>
          <w:lang w:eastAsia="zh-CN"/>
        </w:rPr>
      </w:pPr>
      <w:r>
        <w:rPr>
          <w:rFonts w:hint="eastAsia" w:ascii="宋体" w:hAnsi="宋体" w:eastAsia="宋体" w:cs="宋体"/>
          <w:lang w:eastAsia="zh-CN"/>
        </w:rPr>
        <w:t>然，切莫生搬硬套，表达手段堆砌，脱离语言交际的真实语境。</w:t>
      </w:r>
    </w:p>
    <w:p>
      <w:pPr>
        <w:pStyle w:val="13"/>
        <w:spacing w:after="220"/>
        <w:ind w:firstLine="480"/>
        <w:jc w:val="both"/>
        <w:rPr>
          <w:rFonts w:ascii="宋体" w:hAnsi="宋体" w:eastAsia="宋体" w:cs="宋体"/>
          <w:lang w:eastAsia="zh-CN"/>
        </w:rPr>
      </w:pPr>
    </w:p>
    <w:p>
      <w:pPr>
        <w:pStyle w:val="13"/>
        <w:spacing w:after="220"/>
        <w:ind w:firstLine="480"/>
        <w:jc w:val="both"/>
        <w:rPr>
          <w:lang w:eastAsia="zh-CN"/>
        </w:rPr>
      </w:pPr>
      <w:r>
        <w:rPr>
          <w:rFonts w:hint="eastAsia" w:ascii="宋体" w:hAnsi="宋体" w:eastAsia="宋体" w:cs="宋体"/>
          <w:lang w:eastAsia="zh-CN"/>
        </w:rPr>
        <w:t>第二节（满分</w:t>
      </w:r>
      <w:r>
        <w:rPr>
          <w:rFonts w:hint="eastAsia"/>
          <w:lang w:eastAsia="zh-CN"/>
        </w:rPr>
        <w:t>25</w:t>
      </w:r>
      <w:r>
        <w:rPr>
          <w:rFonts w:hint="eastAsia" w:ascii="宋体" w:hAnsi="宋体" w:eastAsia="宋体" w:cs="宋体"/>
          <w:lang w:eastAsia="zh-CN"/>
        </w:rPr>
        <w:t>分）</w:t>
      </w:r>
    </w:p>
    <w:p>
      <w:pPr>
        <w:pStyle w:val="13"/>
        <w:spacing w:after="220"/>
        <w:ind w:firstLine="480"/>
        <w:jc w:val="both"/>
        <w:rPr>
          <w:lang w:eastAsia="zh-CN"/>
        </w:rPr>
      </w:pPr>
      <w:r>
        <w:rPr>
          <w:rFonts w:hint="eastAsia" w:ascii="宋体" w:hAnsi="宋体" w:eastAsia="宋体" w:cs="宋体"/>
          <w:lang w:eastAsia="zh-CN"/>
        </w:rPr>
        <w:t>阅读下面材料，根据其内容和所给段落开头语续写两段，使之构成一篇完整的短文。</w:t>
      </w:r>
    </w:p>
    <w:p>
      <w:pPr>
        <w:pStyle w:val="13"/>
        <w:spacing w:after="220"/>
        <w:ind w:firstLine="480"/>
        <w:jc w:val="both"/>
      </w:pPr>
      <w:r>
        <w:rPr>
          <w:rFonts w:hint="eastAsia"/>
        </w:rPr>
        <w:t>One possible version:</w:t>
      </w:r>
    </w:p>
    <w:p>
      <w:pPr>
        <w:pStyle w:val="13"/>
        <w:spacing w:after="220"/>
        <w:ind w:firstLine="480"/>
        <w:jc w:val="both"/>
      </w:pPr>
      <w:r>
        <w:rPr>
          <w:rFonts w:hint="eastAsia"/>
        </w:rPr>
        <w:t>Caroline called Mr.</w:t>
      </w:r>
      <w:r>
        <w:t xml:space="preserve"> </w:t>
      </w:r>
      <w:r>
        <w:rPr>
          <w:rFonts w:hint="eastAsia"/>
        </w:rPr>
        <w:t xml:space="preserve">Roberts and hurriedly told him her tale. She told him about the </w:t>
      </w:r>
      <w:r>
        <w:t>boys</w:t>
      </w:r>
      <w:r>
        <w:rPr>
          <w:rFonts w:ascii="宋体" w:hAnsi="宋体" w:eastAsia="宋体" w:cs="宋体"/>
          <w:lang w:eastAsia="zh-CN"/>
        </w:rPr>
        <w:t>,</w:t>
      </w:r>
      <w:r>
        <w:t xml:space="preserve"> the</w:t>
      </w:r>
      <w:r>
        <w:rPr>
          <w:rFonts w:hint="eastAsia"/>
        </w:rPr>
        <w:t xml:space="preserve"> bird</w:t>
      </w:r>
      <w:r>
        <w:rPr>
          <w:rFonts w:hint="eastAsia" w:ascii="宋体" w:hAnsi="宋体" w:eastAsia="宋体" w:cs="宋体"/>
        </w:rPr>
        <w:t>，</w:t>
      </w:r>
      <w:r>
        <w:rPr>
          <w:rFonts w:hint="eastAsia"/>
        </w:rPr>
        <w:t xml:space="preserve"> and the </w:t>
      </w:r>
      <w:r>
        <w:t>makeshift</w:t>
      </w:r>
      <w:r>
        <w:rPr>
          <w:rFonts w:hint="eastAsia"/>
        </w:rPr>
        <w:t xml:space="preserve"> shoe box home. Mr. Roberts was moved by Caroline</w:t>
      </w:r>
      <w:r>
        <w:rPr>
          <w:rFonts w:ascii="宋体" w:hAnsi="宋体" w:eastAsia="宋体" w:cs="宋体"/>
          <w:lang w:eastAsia="zh-CN"/>
        </w:rPr>
        <w:t>’</w:t>
      </w:r>
      <w:r>
        <w:rPr>
          <w:rFonts w:hint="eastAsia"/>
        </w:rPr>
        <w:t xml:space="preserve">s efforts. </w:t>
      </w:r>
      <w:r>
        <w:t>“</w:t>
      </w:r>
      <w:r>
        <w:rPr>
          <w:rFonts w:hint="eastAsia"/>
        </w:rPr>
        <w:t>That bird is fortunate that you came to its rescue. Don</w:t>
      </w:r>
      <w:r>
        <w:rPr>
          <w:rFonts w:ascii="宋体" w:hAnsi="宋体" w:eastAsia="宋体" w:cs="宋体"/>
          <w:lang w:eastAsia="zh-CN"/>
        </w:rPr>
        <w:t>’</w:t>
      </w:r>
      <w:r>
        <w:rPr>
          <w:rFonts w:hint="eastAsia"/>
        </w:rPr>
        <w:t>t worry. I will make a call to the bird rescue. They can make a pick-up for your feathered friend in the morning.” Mr.</w:t>
      </w:r>
      <w:r>
        <w:t xml:space="preserve"> </w:t>
      </w:r>
      <w:r>
        <w:rPr>
          <w:rFonts w:hint="eastAsia"/>
        </w:rPr>
        <w:t xml:space="preserve">Roberts assured Caroline confidently. Breathing a sigh of </w:t>
      </w:r>
      <w:r>
        <w:t>relief</w:t>
      </w:r>
      <w:r>
        <w:rPr>
          <w:rFonts w:ascii="宋体" w:hAnsi="宋体" w:eastAsia="宋体" w:cs="宋体"/>
          <w:lang w:eastAsia="zh-CN"/>
        </w:rPr>
        <w:t>,</w:t>
      </w:r>
      <w:r>
        <w:t xml:space="preserve"> Caroline</w:t>
      </w:r>
      <w:r>
        <w:rPr>
          <w:rFonts w:hint="eastAsia"/>
        </w:rPr>
        <w:t xml:space="preserve"> looked at the bird</w:t>
      </w:r>
      <w:r>
        <w:rPr>
          <w:rFonts w:hint="eastAsia" w:ascii="宋体" w:hAnsi="宋体" w:eastAsia="宋体" w:cs="宋体"/>
        </w:rPr>
        <w:t>，</w:t>
      </w:r>
      <w:r>
        <w:rPr>
          <w:rFonts w:hint="eastAsia"/>
        </w:rPr>
        <w:t xml:space="preserve"> which was still peacefully sleeping in the box as if nothing had happened.</w:t>
      </w:r>
      <w:r>
        <w:t xml:space="preserve"> </w:t>
      </w:r>
      <w:r>
        <w:rPr>
          <w:rFonts w:hint="eastAsia"/>
        </w:rPr>
        <w:t xml:space="preserve">She went to </w:t>
      </w:r>
      <w:r>
        <w:t>bed</w:t>
      </w:r>
      <w:r>
        <w:rPr>
          <w:rFonts w:ascii="宋体" w:hAnsi="宋体" w:eastAsia="宋体" w:cs="宋体"/>
          <w:lang w:eastAsia="zh-CN"/>
        </w:rPr>
        <w:t>,</w:t>
      </w:r>
      <w:r>
        <w:t xml:space="preserve"> hoping</w:t>
      </w:r>
      <w:r>
        <w:rPr>
          <w:rFonts w:hint="eastAsia"/>
        </w:rPr>
        <w:t xml:space="preserve"> that it would survive the night.</w:t>
      </w:r>
    </w:p>
    <w:p>
      <w:pPr>
        <w:pStyle w:val="13"/>
        <w:spacing w:after="220"/>
        <w:ind w:firstLine="480"/>
        <w:jc w:val="both"/>
      </w:pPr>
      <w:r>
        <w:rPr>
          <w:rFonts w:hint="eastAsia"/>
        </w:rPr>
        <w:t xml:space="preserve">In the </w:t>
      </w:r>
      <w:r>
        <w:t>morning</w:t>
      </w:r>
      <w:r>
        <w:rPr>
          <w:rFonts w:ascii="宋体" w:hAnsi="宋体" w:eastAsia="宋体" w:cs="宋体"/>
          <w:lang w:eastAsia="zh-CN"/>
        </w:rPr>
        <w:t>,</w:t>
      </w:r>
      <w:r>
        <w:t xml:space="preserve"> the</w:t>
      </w:r>
      <w:r>
        <w:rPr>
          <w:rFonts w:hint="eastAsia"/>
        </w:rPr>
        <w:t xml:space="preserve"> Blackwell Bird Rescue Society called</w:t>
      </w:r>
      <w:r>
        <w:rPr>
          <w:rFonts w:hint="eastAsia" w:ascii="宋体" w:hAnsi="宋体" w:eastAsia="宋体" w:cs="宋体"/>
        </w:rPr>
        <w:t>，</w:t>
      </w:r>
      <w:r>
        <w:rPr>
          <w:rFonts w:hint="eastAsia"/>
        </w:rPr>
        <w:t xml:space="preserve"> informing a car would come to pick up the bird at 10 am. Hanging up the </w:t>
      </w:r>
      <w:r>
        <w:t>phone</w:t>
      </w:r>
      <w:r>
        <w:rPr>
          <w:rFonts w:ascii="宋体" w:hAnsi="宋体" w:eastAsia="宋体" w:cs="宋体"/>
          <w:lang w:eastAsia="zh-CN"/>
        </w:rPr>
        <w:t>,</w:t>
      </w:r>
      <w:r>
        <w:t xml:space="preserve"> Caroline</w:t>
      </w:r>
      <w:r>
        <w:rPr>
          <w:rFonts w:hint="eastAsia"/>
        </w:rPr>
        <w:t xml:space="preserve"> smiled with relief. </w:t>
      </w:r>
      <w:r>
        <w:t>“</w:t>
      </w:r>
      <w:r>
        <w:rPr>
          <w:rFonts w:hint="eastAsia"/>
        </w:rPr>
        <w:t>I guess this is goodbye</w:t>
      </w:r>
      <w:r>
        <w:rPr>
          <w:rFonts w:hint="eastAsia" w:ascii="宋体" w:hAnsi="宋体" w:eastAsia="宋体" w:cs="宋体"/>
        </w:rPr>
        <w:t>，</w:t>
      </w:r>
      <w:r>
        <w:t>”</w:t>
      </w:r>
      <w:r>
        <w:rPr>
          <w:rFonts w:hint="eastAsia"/>
        </w:rPr>
        <w:t xml:space="preserve"> Caroline said to the bird in the shoe box. Curiously</w:t>
      </w:r>
      <w:r>
        <w:rPr>
          <w:rFonts w:hint="eastAsia" w:ascii="宋体" w:hAnsi="宋体" w:eastAsia="宋体" w:cs="宋体"/>
        </w:rPr>
        <w:t>，</w:t>
      </w:r>
      <w:r>
        <w:rPr>
          <w:rFonts w:hint="eastAsia"/>
        </w:rPr>
        <w:t xml:space="preserve"> it replied with a short chirp as if it understood what she was saying. As </w:t>
      </w:r>
      <w:r>
        <w:t>scheduled</w:t>
      </w:r>
      <w:r>
        <w:rPr>
          <w:rFonts w:ascii="宋体" w:hAnsi="宋体" w:eastAsia="宋体" w:cs="宋体"/>
          <w:lang w:eastAsia="zh-CN"/>
        </w:rPr>
        <w:t>,</w:t>
      </w:r>
      <w:r>
        <w:t xml:space="preserve"> a</w:t>
      </w:r>
      <w:r>
        <w:rPr>
          <w:rFonts w:hint="eastAsia"/>
        </w:rPr>
        <w:t xml:space="preserve"> car from the Bird Rescue Society pulled up to her house at 10 am. After examining it </w:t>
      </w:r>
      <w:r>
        <w:t>carefully</w:t>
      </w:r>
      <w:r>
        <w:rPr>
          <w:rFonts w:ascii="宋体" w:hAnsi="宋体" w:eastAsia="宋体" w:cs="宋体"/>
          <w:lang w:eastAsia="zh-CN"/>
        </w:rPr>
        <w:t>,</w:t>
      </w:r>
      <w:r>
        <w:t xml:space="preserve"> the</w:t>
      </w:r>
      <w:r>
        <w:rPr>
          <w:rFonts w:hint="eastAsia"/>
        </w:rPr>
        <w:t xml:space="preserve"> driver packed the bird gently into the </w:t>
      </w:r>
      <w:r>
        <w:t>car</w:t>
      </w:r>
      <w:r>
        <w:rPr>
          <w:rFonts w:ascii="宋体" w:hAnsi="宋体" w:eastAsia="宋体" w:cs="宋体"/>
          <w:lang w:eastAsia="zh-CN"/>
        </w:rPr>
        <w:t>,</w:t>
      </w:r>
      <w:r>
        <w:t xml:space="preserve"> promising</w:t>
      </w:r>
      <w:r>
        <w:rPr>
          <w:rFonts w:hint="eastAsia"/>
        </w:rPr>
        <w:t xml:space="preserve"> Caroline that they would get the little one back up and flying again. Standing at the </w:t>
      </w:r>
      <w:r>
        <w:t>door</w:t>
      </w:r>
      <w:r>
        <w:rPr>
          <w:rFonts w:ascii="宋体" w:hAnsi="宋体" w:eastAsia="宋体" w:cs="宋体"/>
          <w:lang w:eastAsia="zh-CN"/>
        </w:rPr>
        <w:t>,</w:t>
      </w:r>
      <w:r>
        <w:t xml:space="preserve"> Caroline</w:t>
      </w:r>
      <w:r>
        <w:rPr>
          <w:rFonts w:hint="eastAsia"/>
        </w:rPr>
        <w:t xml:space="preserve"> watched the driver get back into the </w:t>
      </w:r>
      <w:r>
        <w:t>car</w:t>
      </w:r>
      <w:r>
        <w:rPr>
          <w:rFonts w:ascii="宋体" w:hAnsi="宋体" w:eastAsia="宋体" w:cs="宋体"/>
          <w:lang w:eastAsia="zh-CN"/>
        </w:rPr>
        <w:t>,</w:t>
      </w:r>
      <w:r>
        <w:t xml:space="preserve"> which</w:t>
      </w:r>
      <w:r>
        <w:rPr>
          <w:rFonts w:hint="eastAsia"/>
        </w:rPr>
        <w:t xml:space="preserve"> slowly drove away and disappeared from sight.</w:t>
      </w:r>
    </w:p>
    <w:p>
      <w:pPr>
        <w:pStyle w:val="13"/>
        <w:spacing w:after="220"/>
        <w:ind w:firstLine="480"/>
        <w:jc w:val="both"/>
      </w:pPr>
    </w:p>
    <w:p>
      <w:pPr>
        <w:pStyle w:val="13"/>
        <w:spacing w:after="220"/>
        <w:ind w:firstLine="480"/>
        <w:jc w:val="both"/>
      </w:pPr>
    </w:p>
    <w:p>
      <w:pPr>
        <w:pStyle w:val="13"/>
        <w:spacing w:after="220"/>
        <w:ind w:firstLine="480"/>
        <w:jc w:val="both"/>
      </w:pPr>
    </w:p>
    <w:p>
      <w:pPr>
        <w:pStyle w:val="13"/>
        <w:spacing w:after="220"/>
        <w:ind w:firstLine="480"/>
        <w:jc w:val="both"/>
      </w:pPr>
    </w:p>
    <w:p>
      <w:pPr>
        <w:pStyle w:val="13"/>
        <w:spacing w:after="220"/>
        <w:ind w:firstLine="480"/>
        <w:jc w:val="both"/>
      </w:pPr>
    </w:p>
    <w:p>
      <w:pPr>
        <w:pStyle w:val="13"/>
        <w:spacing w:after="220"/>
        <w:ind w:firstLine="480"/>
        <w:jc w:val="both"/>
      </w:pPr>
    </w:p>
    <w:p>
      <w:pPr>
        <w:pStyle w:val="13"/>
        <w:spacing w:after="220"/>
        <w:ind w:firstLine="480"/>
        <w:jc w:val="both"/>
      </w:pPr>
    </w:p>
    <w:p>
      <w:pPr>
        <w:pStyle w:val="13"/>
        <w:spacing w:after="220"/>
        <w:ind w:firstLine="480"/>
        <w:jc w:val="both"/>
      </w:pPr>
    </w:p>
    <w:p>
      <w:pPr>
        <w:pStyle w:val="13"/>
        <w:spacing w:after="220"/>
        <w:ind w:firstLine="480"/>
        <w:jc w:val="both"/>
      </w:pPr>
    </w:p>
    <w:p>
      <w:pPr>
        <w:pStyle w:val="13"/>
        <w:spacing w:after="220"/>
        <w:ind w:firstLine="480"/>
        <w:jc w:val="both"/>
      </w:pPr>
    </w:p>
    <w:p>
      <w:pPr>
        <w:pStyle w:val="13"/>
        <w:spacing w:after="220"/>
        <w:ind w:firstLine="480"/>
        <w:jc w:val="both"/>
      </w:pPr>
    </w:p>
    <w:p>
      <w:pPr>
        <w:pStyle w:val="13"/>
        <w:spacing w:after="220"/>
        <w:ind w:firstLine="480"/>
        <w:jc w:val="both"/>
      </w:pPr>
    </w:p>
    <w:p>
      <w:pPr>
        <w:pStyle w:val="13"/>
        <w:spacing w:after="220"/>
        <w:ind w:firstLine="480"/>
        <w:jc w:val="both"/>
      </w:pPr>
    </w:p>
    <w:p>
      <w:pPr>
        <w:pStyle w:val="13"/>
        <w:spacing w:after="220"/>
        <w:ind w:firstLine="480"/>
        <w:jc w:val="both"/>
        <w:sectPr>
          <w:headerReference r:id="rId17" w:type="default"/>
          <w:pgSz w:w="11900" w:h="16840"/>
          <w:pgMar w:top="1422" w:right="1469" w:bottom="1577" w:left="1381" w:header="0" w:footer="3" w:gutter="0"/>
          <w:cols w:space="720" w:num="1"/>
          <w:docGrid w:linePitch="360" w:charSpace="0"/>
        </w:sectPr>
      </w:pPr>
    </w:p>
    <w:p>
      <w:bookmarkStart w:id="6" w:name="_GoBack"/>
      <w:bookmarkEnd w:id="6"/>
    </w:p>
    <w:sectPr>
      <w:pgSz w:w="11900"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1873250</wp:posOffset>
              </wp:positionH>
              <wp:positionV relativeFrom="page">
                <wp:posOffset>8285480</wp:posOffset>
              </wp:positionV>
              <wp:extent cx="2235835" cy="118110"/>
              <wp:effectExtent l="0" t="0" r="0" b="0"/>
              <wp:wrapNone/>
              <wp:docPr id="1" name="Shape 1"/>
              <wp:cNvGraphicFramePr/>
              <a:graphic xmlns:a="http://schemas.openxmlformats.org/drawingml/2006/main">
                <a:graphicData uri="http://schemas.microsoft.com/office/word/2010/wordprocessingShape">
                  <wps:wsp>
                    <wps:cNvSpPr txBox="1"/>
                    <wps:spPr>
                      <a:xfrm>
                        <a:off x="0" y="0"/>
                        <a:ext cx="2235835" cy="118110"/>
                      </a:xfrm>
                      <a:prstGeom prst="rect">
                        <a:avLst/>
                      </a:prstGeom>
                      <a:noFill/>
                    </wps:spPr>
                    <wps:txbx>
                      <w:txbxContent>
                        <w:p>
                          <w:pPr>
                            <w:pStyle w:val="9"/>
                            <w:rPr>
                              <w:sz w:val="17"/>
                              <w:szCs w:val="17"/>
                            </w:rPr>
                          </w:pPr>
                          <w:r>
                            <w:rPr>
                              <w:rFonts w:ascii="宋体" w:hAnsi="宋体" w:eastAsia="宋体" w:cs="宋体"/>
                              <w:sz w:val="17"/>
                              <w:szCs w:val="17"/>
                            </w:rPr>
                            <w:t>大湾区联考英语试题 第1页（共10页）</w:t>
                          </w:r>
                        </w:p>
                      </w:txbxContent>
                    </wps:txbx>
                    <wps:bodyPr wrap="none" lIns="0" tIns="0" rIns="0" bIns="0">
                      <a:spAutoFit/>
                    </wps:bodyPr>
                  </wps:wsp>
                </a:graphicData>
              </a:graphic>
            </wp:anchor>
          </w:drawing>
        </mc:Choice>
        <mc:Fallback>
          <w:pict>
            <v:shape id="Shape 1" o:spid="_x0000_s1026" o:spt="202" type="#_x0000_t202" style="position:absolute;left:0pt;margin-left:147.5pt;margin-top:652.4pt;height:9.3pt;width:176.05pt;mso-position-horizontal-relative:page;mso-position-vertical-relative:page;mso-wrap-style:none;z-index:-251657216;mso-width-relative:page;mso-height-relative:page;" filled="f" stroked="f" coordsize="21600,21600" o:gfxdata="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NDaJXZ&#10;AAAADQEAAA8AAAAAAAAAAQAgAAAAIgAAAGRycy9kb3ducmV2LnhtbFBLAQIUABQAAAAIAIdO4kD4&#10;7WcJrQEAAHADAAAOAAAAAAAAAAEAIAAAACgBAABkcnMvZTJvRG9jLnhtbFBLBQYAAAAABgAGAFkB&#10;AABHBQAAAAA=&#10;">
              <v:fill on="f" focussize="0,0"/>
              <v:stroke on="f"/>
              <v:imagedata o:title=""/>
              <o:lock v:ext="edit" aspectratio="f"/>
              <v:textbox inset="0mm,0mm,0mm,0mm" style="mso-fit-shape-to-text:t;">
                <w:txbxContent>
                  <w:p>
                    <w:pPr>
                      <w:pStyle w:val="9"/>
                      <w:rPr>
                        <w:sz w:val="17"/>
                        <w:szCs w:val="17"/>
                      </w:rPr>
                    </w:pPr>
                    <w:r>
                      <w:rPr>
                        <w:rFonts w:ascii="宋体" w:hAnsi="宋体" w:eastAsia="宋体" w:cs="宋体"/>
                        <w:sz w:val="17"/>
                        <w:szCs w:val="17"/>
                      </w:rPr>
                      <w:t>大湾区联考英语试题 第1页（共10页）</w:t>
                    </w:r>
                  </w:p>
                </w:txbxContent>
              </v:textbox>
            </v:shape>
          </w:pict>
        </mc:Fallback>
      </mc:AlternateContent>
    </w:r>
  </w:p>
  <w:p>
    <w:pPr>
      <w:tabs>
        <w:tab w:val="center" w:pos="4153"/>
        <w:tab w:val="right" w:pos="8306"/>
      </w:tabs>
      <w:snapToGrid w:val="0"/>
      <w:rPr>
        <w:rFonts w:ascii="Times New Roman" w:hAnsi="Times New Roman" w:eastAsia="宋体" w:cs="Times New Roman"/>
        <w:color w:val="auto"/>
        <w:sz w:val="2"/>
        <w:szCs w:val="2"/>
        <w:lang w:eastAsia="zh-CN" w:bidi="ar-SA"/>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7052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lang w:eastAsia="zh-CN" w:bidi="ar-SA"/>
      </w:rPr>
      <w:t>学科网（北京）股份有限公司</w:t>
    </w:r>
  </w:p>
  <w:p>
    <w:pPr>
      <w:tabs>
        <w:tab w:val="center" w:pos="4153"/>
        <w:tab w:val="right" w:pos="8306"/>
      </w:tabs>
      <w:snapToGrid w:val="0"/>
      <w:rPr>
        <w:rFonts w:ascii="Times New Roman" w:hAnsi="Times New Roman" w:eastAsia="宋体" w:cs="Times New Roman"/>
        <w:color w:val="auto"/>
        <w:sz w:val="2"/>
        <w:szCs w:val="2"/>
        <w:lang w:eastAsia="zh-CN" w:bidi="ar-SA"/>
      </w:rPr>
    </w:pPr>
    <w:r>
      <w:rPr>
        <w:color w:val="FFFFFF"/>
        <w:sz w:val="2"/>
        <w:szCs w:val="2"/>
      </w:rPr>
      <w:pict>
        <v:shape id="_x0000_s2053" o:spid="_x0000_s2053"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4" o:spid="_x0000_s2054" o:spt="75" alt="学科网 zxxk.com" type="#_x0000_t75" style="position:absolute;left:0pt;margin-left:64.05pt;margin-top:-20.75pt;height:0.05pt;width:0.05pt;z-index:25167155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lang w:eastAsia="zh-CN" w:bidi="ar-SA"/>
      </w:rPr>
      <w:t>学科网（北京）股份有限公司</w:t>
    </w:r>
  </w:p>
  <w:p>
    <w:pPr>
      <w:tabs>
        <w:tab w:val="center" w:pos="4153"/>
        <w:tab w:val="right" w:pos="8306"/>
      </w:tabs>
      <w:snapToGrid w:val="0"/>
      <w:rPr>
        <w:rFonts w:ascii="Times New Roman" w:hAnsi="Times New Roman" w:eastAsia="宋体" w:cs="Times New Roman"/>
        <w:color w:val="auto"/>
        <w:sz w:val="2"/>
        <w:szCs w:val="2"/>
        <w:lang w:eastAsia="zh-CN" w:bidi="ar-SA"/>
      </w:rPr>
    </w:pPr>
    <w:r>
      <w:rPr>
        <w:color w:val="FFFFFF"/>
        <w:sz w:val="2"/>
        <w:szCs w:val="2"/>
      </w:rPr>
      <w:pict>
        <v:shape id="_x0000_s2055" o:spid="_x0000_s2055" o:spt="136" alt="学科网 zxxk.com" type="#_x0000_t136" style="position:absolute;left:0pt;margin-left:158.95pt;margin-top:407.9pt;height:2.85pt;width:2.85pt;mso-position-horizontal-relative:margin;mso-position-vertical-relative:margin;rotation:20643840f;z-index:-251654144;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6" o:spid="_x0000_s2056" o:spt="75" alt="学科网 zxxk.com" type="#_x0000_t75" style="position:absolute;left:0pt;margin-left:64.05pt;margin-top:-20.75pt;height:0.05pt;width:0.05pt;z-index:25167257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lang w:eastAsia="zh-CN" w:bidi="ar-SA"/>
      </w:rPr>
      <w:t>学科网（北京）股份有限公司</w:t>
    </w:r>
  </w:p>
  <w:p>
    <w:pPr>
      <w:tabs>
        <w:tab w:val="center" w:pos="4153"/>
        <w:tab w:val="right" w:pos="8306"/>
      </w:tabs>
      <w:snapToGrid w:val="0"/>
      <w:rPr>
        <w:rFonts w:ascii="Times New Roman" w:hAnsi="Times New Roman" w:eastAsia="宋体" w:cs="Times New Roman"/>
        <w:color w:val="auto"/>
        <w:sz w:val="2"/>
        <w:szCs w:val="2"/>
        <w:lang w:eastAsia="zh-CN" w:bidi="ar-SA"/>
      </w:rPr>
    </w:pPr>
    <w:r>
      <w:rPr>
        <w:color w:val="FFFFFF"/>
        <w:sz w:val="2"/>
        <w:szCs w:val="2"/>
      </w:rPr>
      <w:pict>
        <v:shape id="_x0000_s2057" o:spid="_x0000_s2057" o:spt="136" alt="学科网 zxxk.com" type="#_x0000_t136" style="position:absolute;left:0pt;margin-left:158.95pt;margin-top:407.9pt;height:2.85pt;width:2.85pt;mso-position-horizontal-relative:margin;mso-position-vertical-relative:margin;rotation:20643840f;z-index:-25165312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8" o:spid="_x0000_s2058" o:spt="75" alt="学科网 zxxk.com" type="#_x0000_t75" style="position:absolute;left:0pt;margin-left:64.05pt;margin-top:-20.75pt;height:0.05pt;width:0.05pt;z-index:251673600;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lang w:eastAsia="zh-CN" w:bidi="ar-SA"/>
      </w:rPr>
      <w:t>学科网（北京）股份有限公司</w:t>
    </w:r>
  </w:p>
  <w:p>
    <w:pPr>
      <w:tabs>
        <w:tab w:val="center" w:pos="4153"/>
        <w:tab w:val="right" w:pos="8306"/>
      </w:tabs>
      <w:snapToGrid w:val="0"/>
      <w:rPr>
        <w:rFonts w:ascii="Times New Roman" w:hAnsi="Times New Roman" w:eastAsia="宋体" w:cs="Times New Roman"/>
        <w:color w:val="auto"/>
        <w:sz w:val="2"/>
        <w:szCs w:val="2"/>
        <w:lang w:eastAsia="zh-CN" w:bidi="ar-SA"/>
      </w:rPr>
    </w:pPr>
    <w:r>
      <w:rPr>
        <w:color w:val="FFFFFF"/>
        <w:sz w:val="2"/>
        <w:szCs w:val="2"/>
      </w:rPr>
      <w:pict>
        <v:shape id="_x0000_s2059" o:spid="_x0000_s2059" o:spt="136" alt="学科网 zxxk.com" type="#_x0000_t136" style="position:absolute;left:0pt;margin-left:158.95pt;margin-top:407.9pt;height:2.85pt;width:2.85pt;mso-position-horizontal-relative:margin;mso-position-vertical-relative:margin;rotation:20643840f;z-index:-25165209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60" o:spid="_x0000_s2060" o:spt="75" alt="学科网 zxxk.com" type="#_x0000_t75" style="position:absolute;left:0pt;margin-left:64.05pt;margin-top:-20.75pt;height:0.05pt;width:0.05pt;z-index:25167462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lang w:eastAsia="zh-CN" w:bidi="ar-SA"/>
      </w:rPr>
      <w:t>学科网（北京）股份有限公司</w:t>
    </w:r>
  </w:p>
  <w:p>
    <w:pPr>
      <w:tabs>
        <w:tab w:val="center" w:pos="4153"/>
        <w:tab w:val="right" w:pos="8306"/>
      </w:tabs>
      <w:snapToGrid w:val="0"/>
      <w:rPr>
        <w:rFonts w:ascii="Times New Roman" w:hAnsi="Times New Roman" w:eastAsia="宋体" w:cs="Times New Roman"/>
        <w:color w:val="auto"/>
        <w:sz w:val="2"/>
        <w:szCs w:val="2"/>
        <w:lang w:eastAsia="zh-CN" w:bidi="ar-SA"/>
      </w:rPr>
    </w:pPr>
    <w:r>
      <w:rPr>
        <w:color w:val="FFFFFF"/>
        <w:sz w:val="2"/>
        <w:szCs w:val="2"/>
      </w:rPr>
      <w:pict>
        <v:shape id="_x0000_s2061" o:spid="_x0000_s2061" o:spt="136" alt="学科网 zxxk.com" type="#_x0000_t136" style="position:absolute;left:0pt;margin-left:158.95pt;margin-top:407.9pt;height:2.85pt;width:2.85pt;mso-position-horizontal-relative:margin;mso-position-vertical-relative:margin;rotation:20643840f;z-index:-25165107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62" o:spid="_x0000_s2062" o:spt="75" alt="学科网 zxxk.com" type="#_x0000_t75" style="position:absolute;left:0pt;margin-left:64.05pt;margin-top:-20.75pt;height:0.05pt;width:0.05pt;z-index:25167564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lang w:eastAsia="zh-CN" w:bidi="ar-SA"/>
      </w:rPr>
      <w:t>学科网（北京）股份有限公司</w:t>
    </w:r>
  </w:p>
  <w:p>
    <w:pPr>
      <w:tabs>
        <w:tab w:val="center" w:pos="4153"/>
        <w:tab w:val="right" w:pos="8306"/>
      </w:tabs>
      <w:snapToGrid w:val="0"/>
      <w:rPr>
        <w:rFonts w:ascii="Times New Roman" w:hAnsi="Times New Roman" w:eastAsia="宋体" w:cs="Times New Roman"/>
        <w:color w:val="auto"/>
        <w:sz w:val="2"/>
        <w:szCs w:val="2"/>
        <w:lang w:eastAsia="zh-CN" w:bidi="ar-SA"/>
      </w:rPr>
    </w:pPr>
    <w:r>
      <w:rPr>
        <w:color w:val="FFFFFF"/>
        <w:sz w:val="2"/>
        <w:szCs w:val="2"/>
      </w:rPr>
      <w:pict>
        <v:shape id="_x0000_s2063" o:spid="_x0000_s2063" o:spt="136" alt="学科网 zxxk.com" type="#_x0000_t136" style="position:absolute;left:0pt;margin-left:158.95pt;margin-top:407.9pt;height:2.85pt;width:2.85pt;mso-position-horizontal-relative:margin;mso-position-vertical-relative:margin;rotation:20643840f;z-index:-25165004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64" o:spid="_x0000_s2064" o:spt="75" alt="学科网 zxxk.com" type="#_x0000_t75" style="position:absolute;left:0pt;margin-left:64.05pt;margin-top:-20.75pt;height:0.05pt;width:0.05pt;z-index:25167667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lang w:eastAsia="zh-CN" w:bidi="ar-SA"/>
      </w:rPr>
      <w:t>学科网（北京）股份有限公司</w:t>
    </w:r>
  </w:p>
  <w:p>
    <w:pPr>
      <w:tabs>
        <w:tab w:val="center" w:pos="4153"/>
        <w:tab w:val="right" w:pos="8306"/>
      </w:tabs>
      <w:snapToGrid w:val="0"/>
      <w:rPr>
        <w:rFonts w:ascii="Times New Roman" w:hAnsi="Times New Roman" w:eastAsia="宋体" w:cs="Times New Roman"/>
        <w:color w:val="auto"/>
        <w:sz w:val="2"/>
        <w:szCs w:val="2"/>
        <w:lang w:eastAsia="zh-CN" w:bidi="ar-SA"/>
      </w:rPr>
    </w:pPr>
    <w:r>
      <w:rPr>
        <w:color w:val="FFFFFF"/>
        <w:sz w:val="2"/>
        <w:szCs w:val="2"/>
      </w:rPr>
      <w:pict>
        <v:shape id="_x0000_s2065" o:spid="_x0000_s2065" o:spt="136" alt="学科网 zxxk.com" type="#_x0000_t136" style="position:absolute;left:0pt;margin-left:158.95pt;margin-top:407.9pt;height:2.85pt;width:2.85pt;mso-position-horizontal-relative:margin;mso-position-vertical-relative:margin;rotation:20643840f;z-index:-251649024;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66" o:spid="_x0000_s2066" o:spt="75" alt="学科网 zxxk.com" type="#_x0000_t75" style="position:absolute;left:0pt;margin-left:64.05pt;margin-top:-20.75pt;height:0.05pt;width:0.05pt;z-index:25167769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lang w:eastAsia="zh-CN" w:bidi="ar-SA"/>
      </w:rPr>
      <w:t>学科网（北京）股份有限公司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85888" behindDoc="1" locked="0" layoutInCell="1" allowOverlap="1">
              <wp:simplePos x="0" y="0"/>
              <wp:positionH relativeFrom="page">
                <wp:posOffset>2477770</wp:posOffset>
              </wp:positionH>
              <wp:positionV relativeFrom="page">
                <wp:posOffset>9448800</wp:posOffset>
              </wp:positionV>
              <wp:extent cx="2377440" cy="126365"/>
              <wp:effectExtent l="0" t="0" r="0" b="0"/>
              <wp:wrapNone/>
              <wp:docPr id="25" name="Shape 25"/>
              <wp:cNvGraphicFramePr/>
              <a:graphic xmlns:a="http://schemas.openxmlformats.org/drawingml/2006/main">
                <a:graphicData uri="http://schemas.microsoft.com/office/word/2010/wordprocessingShape">
                  <wps:wsp>
                    <wps:cNvSpPr txBox="1"/>
                    <wps:spPr>
                      <a:xfrm>
                        <a:off x="0" y="0"/>
                        <a:ext cx="2377440" cy="126365"/>
                      </a:xfrm>
                      <a:prstGeom prst="rect">
                        <a:avLst/>
                      </a:prstGeom>
                      <a:noFill/>
                    </wps:spPr>
                    <wps:txbx>
                      <w:txbxContent>
                        <w:p>
                          <w:pPr>
                            <w:pStyle w:val="9"/>
                          </w:pPr>
                          <w:r>
                            <w:rPr>
                              <w:rFonts w:ascii="宋体" w:hAnsi="宋体" w:eastAsia="宋体" w:cs="宋体"/>
                            </w:rPr>
                            <w:t>大湾区联考 英语试题 第</w:t>
                          </w:r>
                          <w:r>
                            <w:t>5</w:t>
                          </w:r>
                          <w:r>
                            <w:rPr>
                              <w:rFonts w:ascii="宋体" w:hAnsi="宋体" w:eastAsia="宋体" w:cs="宋体"/>
                            </w:rPr>
                            <w:t>页（共</w:t>
                          </w:r>
                          <w:r>
                            <w:t>10</w:t>
                          </w:r>
                          <w:r>
                            <w:rPr>
                              <w:rFonts w:ascii="宋体" w:hAnsi="宋体" w:eastAsia="宋体" w:cs="宋体"/>
                            </w:rPr>
                            <w:t>页）</w:t>
                          </w:r>
                        </w:p>
                      </w:txbxContent>
                    </wps:txbx>
                    <wps:bodyPr wrap="none" lIns="0" tIns="0" rIns="0" bIns="0">
                      <a:spAutoFit/>
                    </wps:bodyPr>
                  </wps:wsp>
                </a:graphicData>
              </a:graphic>
            </wp:anchor>
          </w:drawing>
        </mc:Choice>
        <mc:Fallback>
          <w:pict>
            <v:shape id="Shape 25" o:spid="_x0000_s1026" o:spt="202" type="#_x0000_t202" style="position:absolute;left:0pt;margin-left:195.1pt;margin-top:744pt;height:9.95pt;width:187.2pt;mso-position-horizontal-relative:page;mso-position-vertical-relative:page;mso-wrap-style:none;z-index:-251630592;mso-width-relative:page;mso-height-relative:page;" filled="f" stroked="f" coordsize="21600,21600" o:gfxdata="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R1daO&#10;2AAAAA0BAAAPAAAAAAAAAAEAIAAAACIAAABkcnMvZG93bnJldi54bWxQSwECFAAUAAAACACHTuJA&#10;A6Al3q8BAAByAwAADgAAAAAAAAABACAAAAAnAQAAZHJzL2Uyb0RvYy54bWxQSwUGAAAAAAYABgBZ&#10;AQAASAUAAAAA&#10;">
              <v:fill on="f" focussize="0,0"/>
              <v:stroke on="f"/>
              <v:imagedata o:title=""/>
              <o:lock v:ext="edit" aspectratio="f"/>
              <v:textbox inset="0mm,0mm,0mm,0mm" style="mso-fit-shape-to-text:t;">
                <w:txbxContent>
                  <w:p>
                    <w:pPr>
                      <w:pStyle w:val="9"/>
                    </w:pPr>
                    <w:r>
                      <w:rPr>
                        <w:rFonts w:ascii="宋体" w:hAnsi="宋体" w:eastAsia="宋体" w:cs="宋体"/>
                      </w:rPr>
                      <w:t>大湾区联考 英语试题 第</w:t>
                    </w:r>
                    <w:r>
                      <w:t>5</w:t>
                    </w:r>
                    <w:r>
                      <w:rPr>
                        <w:rFonts w:ascii="宋体" w:hAnsi="宋体" w:eastAsia="宋体" w:cs="宋体"/>
                      </w:rPr>
                      <w:t>页（共</w:t>
                    </w:r>
                    <w:r>
                      <w:t>10</w:t>
                    </w:r>
                    <w:r>
                      <w:rPr>
                        <w:rFonts w:ascii="宋体" w:hAnsi="宋体" w:eastAsia="宋体" w:cs="宋体"/>
                      </w:rP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86912" behindDoc="1" locked="0" layoutInCell="1" allowOverlap="1">
              <wp:simplePos x="0" y="0"/>
              <wp:positionH relativeFrom="page">
                <wp:posOffset>2287905</wp:posOffset>
              </wp:positionH>
              <wp:positionV relativeFrom="page">
                <wp:posOffset>10129520</wp:posOffset>
              </wp:positionV>
              <wp:extent cx="2792730" cy="148590"/>
              <wp:effectExtent l="0" t="0" r="0" b="0"/>
              <wp:wrapNone/>
              <wp:docPr id="27" name="Shape 27"/>
              <wp:cNvGraphicFramePr/>
              <a:graphic xmlns:a="http://schemas.openxmlformats.org/drawingml/2006/main">
                <a:graphicData uri="http://schemas.microsoft.com/office/word/2010/wordprocessingShape">
                  <wps:wsp>
                    <wps:cNvSpPr txBox="1"/>
                    <wps:spPr>
                      <a:xfrm>
                        <a:off x="0" y="0"/>
                        <a:ext cx="2792730" cy="148590"/>
                      </a:xfrm>
                      <a:prstGeom prst="rect">
                        <a:avLst/>
                      </a:prstGeom>
                      <a:noFill/>
                    </wps:spPr>
                    <wps:txbx>
                      <w:txbxContent>
                        <w:p>
                          <w:pPr>
                            <w:pStyle w:val="9"/>
                            <w:rPr>
                              <w:sz w:val="22"/>
                              <w:szCs w:val="22"/>
                            </w:rPr>
                          </w:pPr>
                          <w:r>
                            <w:rPr>
                              <w:rFonts w:ascii="宋体" w:hAnsi="宋体" w:eastAsia="宋体" w:cs="宋体"/>
                              <w:sz w:val="22"/>
                              <w:szCs w:val="22"/>
                            </w:rPr>
                            <w:t>大湾区联考 英语试题 第</w:t>
                          </w:r>
                          <w:r>
                            <w:rPr>
                              <w:sz w:val="22"/>
                              <w:szCs w:val="22"/>
                            </w:rPr>
                            <w:t>7</w:t>
                          </w:r>
                          <w:r>
                            <w:rPr>
                              <w:rFonts w:ascii="宋体" w:hAnsi="宋体" w:eastAsia="宋体" w:cs="宋体"/>
                              <w:sz w:val="22"/>
                              <w:szCs w:val="22"/>
                            </w:rPr>
                            <w:t>页（共</w:t>
                          </w:r>
                          <w:r>
                            <w:rPr>
                              <w:sz w:val="22"/>
                              <w:szCs w:val="22"/>
                            </w:rPr>
                            <w:t>10</w:t>
                          </w:r>
                          <w:r>
                            <w:rPr>
                              <w:rFonts w:ascii="宋体" w:hAnsi="宋体" w:eastAsia="宋体" w:cs="宋体"/>
                              <w:sz w:val="22"/>
                              <w:szCs w:val="22"/>
                            </w:rPr>
                            <w:t>页）</w:t>
                          </w:r>
                        </w:p>
                      </w:txbxContent>
                    </wps:txbx>
                    <wps:bodyPr wrap="none" lIns="0" tIns="0" rIns="0" bIns="0">
                      <a:spAutoFit/>
                    </wps:bodyPr>
                  </wps:wsp>
                </a:graphicData>
              </a:graphic>
            </wp:anchor>
          </w:drawing>
        </mc:Choice>
        <mc:Fallback>
          <w:pict>
            <v:shape id="Shape 27" o:spid="_x0000_s1026" o:spt="202" type="#_x0000_t202" style="position:absolute;left:0pt;margin-left:180.15pt;margin-top:797.6pt;height:11.7pt;width:219.9pt;mso-position-horizontal-relative:page;mso-position-vertical-relative:page;mso-wrap-style:none;z-index:-251629568;mso-width-relative:page;mso-height-relative:page;" filled="f" stroked="f" coordsize="21600,21600" o:gfxdata="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TAe&#10;tdgAAAANAQAADwAAAAAAAAABACAAAAAiAAAAZHJzL2Rvd25yZXYueG1sUEsBAhQAFAAAAAgAh07i&#10;QK915QewAQAAcgMAAA4AAAAAAAAAAQAgAAAAJwEAAGRycy9lMm9Eb2MueG1sUEsFBgAAAAAGAAYA&#10;WQEAAEkFAAAAAA==&#10;">
              <v:fill on="f" focussize="0,0"/>
              <v:stroke on="f"/>
              <v:imagedata o:title=""/>
              <o:lock v:ext="edit" aspectratio="f"/>
              <v:textbox inset="0mm,0mm,0mm,0mm" style="mso-fit-shape-to-text:t;">
                <w:txbxContent>
                  <w:p>
                    <w:pPr>
                      <w:pStyle w:val="9"/>
                      <w:rPr>
                        <w:sz w:val="22"/>
                        <w:szCs w:val="22"/>
                      </w:rPr>
                    </w:pPr>
                    <w:r>
                      <w:rPr>
                        <w:rFonts w:ascii="宋体" w:hAnsi="宋体" w:eastAsia="宋体" w:cs="宋体"/>
                        <w:sz w:val="22"/>
                        <w:szCs w:val="22"/>
                      </w:rPr>
                      <w:t>大湾区联考 英语试题 第</w:t>
                    </w:r>
                    <w:r>
                      <w:rPr>
                        <w:sz w:val="22"/>
                        <w:szCs w:val="22"/>
                      </w:rPr>
                      <w:t>7</w:t>
                    </w:r>
                    <w:r>
                      <w:rPr>
                        <w:rFonts w:ascii="宋体" w:hAnsi="宋体" w:eastAsia="宋体" w:cs="宋体"/>
                        <w:sz w:val="22"/>
                        <w:szCs w:val="22"/>
                      </w:rPr>
                      <w:t>页（共</w:t>
                    </w:r>
                    <w:r>
                      <w:rPr>
                        <w:sz w:val="22"/>
                        <w:szCs w:val="22"/>
                      </w:rPr>
                      <w:t>10</w:t>
                    </w:r>
                    <w:r>
                      <w:rPr>
                        <w:rFonts w:ascii="宋体" w:hAnsi="宋体" w:eastAsia="宋体" w:cs="宋体"/>
                        <w:sz w:val="22"/>
                        <w:szCs w:val="22"/>
                      </w:rP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87936" behindDoc="1" locked="0" layoutInCell="1" allowOverlap="1">
              <wp:simplePos x="0" y="0"/>
              <wp:positionH relativeFrom="page">
                <wp:posOffset>2287905</wp:posOffset>
              </wp:positionH>
              <wp:positionV relativeFrom="page">
                <wp:posOffset>10129520</wp:posOffset>
              </wp:positionV>
              <wp:extent cx="2792730" cy="148590"/>
              <wp:effectExtent l="0" t="0" r="0" b="0"/>
              <wp:wrapNone/>
              <wp:docPr id="29" name="Shape 29"/>
              <wp:cNvGraphicFramePr/>
              <a:graphic xmlns:a="http://schemas.openxmlformats.org/drawingml/2006/main">
                <a:graphicData uri="http://schemas.microsoft.com/office/word/2010/wordprocessingShape">
                  <wps:wsp>
                    <wps:cNvSpPr txBox="1"/>
                    <wps:spPr>
                      <a:xfrm>
                        <a:off x="0" y="0"/>
                        <a:ext cx="2792730" cy="148590"/>
                      </a:xfrm>
                      <a:prstGeom prst="rect">
                        <a:avLst/>
                      </a:prstGeom>
                      <a:noFill/>
                    </wps:spPr>
                    <wps:txbx>
                      <w:txbxContent>
                        <w:p>
                          <w:pPr>
                            <w:pStyle w:val="9"/>
                            <w:rPr>
                              <w:sz w:val="22"/>
                              <w:szCs w:val="22"/>
                            </w:rPr>
                          </w:pPr>
                          <w:r>
                            <w:rPr>
                              <w:rFonts w:ascii="宋体" w:hAnsi="宋体" w:eastAsia="宋体" w:cs="宋体"/>
                              <w:sz w:val="22"/>
                              <w:szCs w:val="22"/>
                            </w:rPr>
                            <w:t>大湾区联考 英语试题 第</w:t>
                          </w:r>
                          <w:r>
                            <w:rPr>
                              <w:sz w:val="22"/>
                              <w:szCs w:val="22"/>
                            </w:rPr>
                            <w:t>7</w:t>
                          </w:r>
                          <w:r>
                            <w:rPr>
                              <w:rFonts w:ascii="宋体" w:hAnsi="宋体" w:eastAsia="宋体" w:cs="宋体"/>
                              <w:sz w:val="22"/>
                              <w:szCs w:val="22"/>
                            </w:rPr>
                            <w:t>页（共</w:t>
                          </w:r>
                          <w:r>
                            <w:rPr>
                              <w:sz w:val="22"/>
                              <w:szCs w:val="22"/>
                            </w:rPr>
                            <w:t>10</w:t>
                          </w:r>
                          <w:r>
                            <w:rPr>
                              <w:rFonts w:ascii="宋体" w:hAnsi="宋体" w:eastAsia="宋体" w:cs="宋体"/>
                              <w:sz w:val="22"/>
                              <w:szCs w:val="22"/>
                            </w:rPr>
                            <w:t>页）</w:t>
                          </w:r>
                        </w:p>
                      </w:txbxContent>
                    </wps:txbx>
                    <wps:bodyPr wrap="none" lIns="0" tIns="0" rIns="0" bIns="0">
                      <a:spAutoFit/>
                    </wps:bodyPr>
                  </wps:wsp>
                </a:graphicData>
              </a:graphic>
            </wp:anchor>
          </w:drawing>
        </mc:Choice>
        <mc:Fallback>
          <w:pict>
            <v:shape id="Shape 29" o:spid="_x0000_s1026" o:spt="202" type="#_x0000_t202" style="position:absolute;left:0pt;margin-left:180.15pt;margin-top:797.6pt;height:11.7pt;width:219.9pt;mso-position-horizontal-relative:page;mso-position-vertical-relative:page;mso-wrap-style:none;z-index:-251628544;mso-width-relative:page;mso-height-relative:page;" filled="f" stroked="f" coordsize="21600,21600" o:gfxdata="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TAe&#10;tdgAAAANAQAADwAAAAAAAAABACAAAAAiAAAAZHJzL2Rvd25yZXYueG1sUEsBAhQAFAAAAAgAh07i&#10;QCgq9wSwAQAAcgMAAA4AAAAAAAAAAQAgAAAAJwEAAGRycy9lMm9Eb2MueG1sUEsFBgAAAAAGAAYA&#10;WQEAAEkFAAAAAA==&#10;">
              <v:fill on="f" focussize="0,0"/>
              <v:stroke on="f"/>
              <v:imagedata o:title=""/>
              <o:lock v:ext="edit" aspectratio="f"/>
              <v:textbox inset="0mm,0mm,0mm,0mm" style="mso-fit-shape-to-text:t;">
                <w:txbxContent>
                  <w:p>
                    <w:pPr>
                      <w:pStyle w:val="9"/>
                      <w:rPr>
                        <w:sz w:val="22"/>
                        <w:szCs w:val="22"/>
                      </w:rPr>
                    </w:pPr>
                    <w:r>
                      <w:rPr>
                        <w:rFonts w:ascii="宋体" w:hAnsi="宋体" w:eastAsia="宋体" w:cs="宋体"/>
                        <w:sz w:val="22"/>
                        <w:szCs w:val="22"/>
                      </w:rPr>
                      <w:t>大湾区联考 英语试题 第</w:t>
                    </w:r>
                    <w:r>
                      <w:rPr>
                        <w:sz w:val="22"/>
                        <w:szCs w:val="22"/>
                      </w:rPr>
                      <w:t>7</w:t>
                    </w:r>
                    <w:r>
                      <w:rPr>
                        <w:rFonts w:ascii="宋体" w:hAnsi="宋体" w:eastAsia="宋体" w:cs="宋体"/>
                        <w:sz w:val="22"/>
                        <w:szCs w:val="22"/>
                      </w:rPr>
                      <w:t>页（共</w:t>
                    </w:r>
                    <w:r>
                      <w:rPr>
                        <w:sz w:val="22"/>
                        <w:szCs w:val="22"/>
                      </w:rPr>
                      <w:t>10</w:t>
                    </w:r>
                    <w:r>
                      <w:rPr>
                        <w:rFonts w:ascii="宋体" w:hAnsi="宋体" w:eastAsia="宋体" w:cs="宋体"/>
                        <w:sz w:val="22"/>
                        <w:szCs w:val="22"/>
                      </w:rP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88960" behindDoc="1" locked="0" layoutInCell="1" allowOverlap="1">
              <wp:simplePos x="0" y="0"/>
              <wp:positionH relativeFrom="page">
                <wp:posOffset>2417445</wp:posOffset>
              </wp:positionH>
              <wp:positionV relativeFrom="page">
                <wp:posOffset>9956165</wp:posOffset>
              </wp:positionV>
              <wp:extent cx="2648585" cy="128905"/>
              <wp:effectExtent l="0" t="0" r="0" b="0"/>
              <wp:wrapNone/>
              <wp:docPr id="31" name="Shape 31"/>
              <wp:cNvGraphicFramePr/>
              <a:graphic xmlns:a="http://schemas.openxmlformats.org/drawingml/2006/main">
                <a:graphicData uri="http://schemas.microsoft.com/office/word/2010/wordprocessingShape">
                  <wps:wsp>
                    <wps:cNvSpPr txBox="1"/>
                    <wps:spPr>
                      <a:xfrm>
                        <a:off x="0" y="0"/>
                        <a:ext cx="2648585" cy="128905"/>
                      </a:xfrm>
                      <a:prstGeom prst="rect">
                        <a:avLst/>
                      </a:prstGeom>
                      <a:noFill/>
                    </wps:spPr>
                    <wps:txbx>
                      <w:txbxContent>
                        <w:p>
                          <w:pPr>
                            <w:pStyle w:val="9"/>
                            <w:rPr>
                              <w:sz w:val="22"/>
                              <w:szCs w:val="22"/>
                            </w:rPr>
                          </w:pPr>
                          <w:r>
                            <w:rPr>
                              <w:rFonts w:ascii="宋体" w:hAnsi="宋体" w:eastAsia="宋体" w:cs="宋体"/>
                              <w:sz w:val="22"/>
                              <w:szCs w:val="22"/>
                            </w:rPr>
                            <w:t>大湾区联考 英语试题 第</w:t>
                          </w:r>
                          <w:r>
                            <w:fldChar w:fldCharType="begin"/>
                          </w:r>
                          <w:r>
                            <w:instrText xml:space="preserve"> PAGE \* MERGEFORMAT </w:instrText>
                          </w:r>
                          <w:r>
                            <w:fldChar w:fldCharType="separate"/>
                          </w:r>
                          <w:r>
                            <w:rPr>
                              <w:sz w:val="22"/>
                              <w:szCs w:val="22"/>
                            </w:rPr>
                            <w:t>#</w:t>
                          </w:r>
                          <w:r>
                            <w:rPr>
                              <w:sz w:val="22"/>
                              <w:szCs w:val="22"/>
                            </w:rPr>
                            <w:fldChar w:fldCharType="end"/>
                          </w:r>
                          <w:r>
                            <w:rPr>
                              <w:rFonts w:ascii="宋体" w:hAnsi="宋体" w:eastAsia="宋体" w:cs="宋体"/>
                              <w:sz w:val="22"/>
                              <w:szCs w:val="22"/>
                            </w:rPr>
                            <w:t>页（共</w:t>
                          </w:r>
                          <w:r>
                            <w:rPr>
                              <w:sz w:val="22"/>
                              <w:szCs w:val="22"/>
                            </w:rPr>
                            <w:t>10</w:t>
                          </w:r>
                          <w:r>
                            <w:rPr>
                              <w:rFonts w:ascii="宋体" w:hAnsi="宋体" w:eastAsia="宋体" w:cs="宋体"/>
                              <w:sz w:val="22"/>
                              <w:szCs w:val="22"/>
                            </w:rPr>
                            <w:t>页）</w:t>
                          </w:r>
                        </w:p>
                      </w:txbxContent>
                    </wps:txbx>
                    <wps:bodyPr wrap="none" lIns="0" tIns="0" rIns="0" bIns="0">
                      <a:spAutoFit/>
                    </wps:bodyPr>
                  </wps:wsp>
                </a:graphicData>
              </a:graphic>
            </wp:anchor>
          </w:drawing>
        </mc:Choice>
        <mc:Fallback>
          <w:pict>
            <v:shape id="Shape 31" o:spid="_x0000_s1026" o:spt="202" type="#_x0000_t202" style="position:absolute;left:0pt;margin-left:190.35pt;margin-top:783.95pt;height:10.15pt;width:208.55pt;mso-position-horizontal-relative:page;mso-position-vertical-relative:page;mso-wrap-style:none;z-index:-251627520;mso-width-relative:page;mso-height-relative:page;" filled="f" stroked="f" coordsize="21600,21600" o:gfxdata="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EiX7A&#10;2AAAAA0BAAAPAAAAAAAAAAEAIAAAACIAAABkcnMvZG93bnJldi54bWxQSwECFAAUAAAACACHTuJA&#10;ThEtka8BAAByAwAADgAAAAAAAAABACAAAAAnAQAAZHJzL2Uyb0RvYy54bWxQSwUGAAAAAAYABgBZ&#10;AQAASAUAAAAA&#10;">
              <v:fill on="f" focussize="0,0"/>
              <v:stroke on="f"/>
              <v:imagedata o:title=""/>
              <o:lock v:ext="edit" aspectratio="f"/>
              <v:textbox inset="0mm,0mm,0mm,0mm" style="mso-fit-shape-to-text:t;">
                <w:txbxContent>
                  <w:p>
                    <w:pPr>
                      <w:pStyle w:val="9"/>
                      <w:rPr>
                        <w:sz w:val="22"/>
                        <w:szCs w:val="22"/>
                      </w:rPr>
                    </w:pPr>
                    <w:r>
                      <w:rPr>
                        <w:rFonts w:ascii="宋体" w:hAnsi="宋体" w:eastAsia="宋体" w:cs="宋体"/>
                        <w:sz w:val="22"/>
                        <w:szCs w:val="22"/>
                      </w:rPr>
                      <w:t>大湾区联考 英语试题 第</w:t>
                    </w:r>
                    <w:r>
                      <w:fldChar w:fldCharType="begin"/>
                    </w:r>
                    <w:r>
                      <w:instrText xml:space="preserve"> PAGE \* MERGEFORMAT </w:instrText>
                    </w:r>
                    <w:r>
                      <w:fldChar w:fldCharType="separate"/>
                    </w:r>
                    <w:r>
                      <w:rPr>
                        <w:sz w:val="22"/>
                        <w:szCs w:val="22"/>
                      </w:rPr>
                      <w:t>#</w:t>
                    </w:r>
                    <w:r>
                      <w:rPr>
                        <w:sz w:val="22"/>
                        <w:szCs w:val="22"/>
                      </w:rPr>
                      <w:fldChar w:fldCharType="end"/>
                    </w:r>
                    <w:r>
                      <w:rPr>
                        <w:rFonts w:ascii="宋体" w:hAnsi="宋体" w:eastAsia="宋体" w:cs="宋体"/>
                        <w:sz w:val="22"/>
                        <w:szCs w:val="22"/>
                      </w:rPr>
                      <w:t>页（共</w:t>
                    </w:r>
                    <w:r>
                      <w:rPr>
                        <w:sz w:val="22"/>
                        <w:szCs w:val="22"/>
                      </w:rPr>
                      <w:t>10</w:t>
                    </w:r>
                    <w:r>
                      <w:rPr>
                        <w:rFonts w:ascii="宋体" w:hAnsi="宋体" w:eastAsia="宋体" w:cs="宋体"/>
                        <w:sz w:val="22"/>
                        <w:szCs w:val="22"/>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8480" behindDoc="1" locked="0" layoutInCell="1" allowOverlap="1">
              <wp:simplePos x="0" y="0"/>
              <wp:positionH relativeFrom="page">
                <wp:posOffset>1873250</wp:posOffset>
              </wp:positionH>
              <wp:positionV relativeFrom="page">
                <wp:posOffset>8285480</wp:posOffset>
              </wp:positionV>
              <wp:extent cx="2235835" cy="118110"/>
              <wp:effectExtent l="0" t="0" r="0" b="0"/>
              <wp:wrapNone/>
              <wp:docPr id="3" name="Shape 3"/>
              <wp:cNvGraphicFramePr/>
              <a:graphic xmlns:a="http://schemas.openxmlformats.org/drawingml/2006/main">
                <a:graphicData uri="http://schemas.microsoft.com/office/word/2010/wordprocessingShape">
                  <wps:wsp>
                    <wps:cNvSpPr txBox="1"/>
                    <wps:spPr>
                      <a:xfrm>
                        <a:off x="0" y="0"/>
                        <a:ext cx="2235835" cy="118110"/>
                      </a:xfrm>
                      <a:prstGeom prst="rect">
                        <a:avLst/>
                      </a:prstGeom>
                      <a:noFill/>
                    </wps:spPr>
                    <wps:txbx>
                      <w:txbxContent>
                        <w:p>
                          <w:pPr>
                            <w:pStyle w:val="9"/>
                            <w:rPr>
                              <w:sz w:val="17"/>
                              <w:szCs w:val="17"/>
                            </w:rPr>
                          </w:pPr>
                          <w:r>
                            <w:rPr>
                              <w:rFonts w:ascii="宋体" w:hAnsi="宋体" w:eastAsia="宋体" w:cs="宋体"/>
                              <w:sz w:val="17"/>
                              <w:szCs w:val="17"/>
                            </w:rPr>
                            <w:t>大湾区联考英语试题 第1页（共10页）</w:t>
                          </w:r>
                        </w:p>
                      </w:txbxContent>
                    </wps:txbx>
                    <wps:bodyPr wrap="none" lIns="0" tIns="0" rIns="0" bIns="0">
                      <a:spAutoFit/>
                    </wps:bodyPr>
                  </wps:wsp>
                </a:graphicData>
              </a:graphic>
            </wp:anchor>
          </w:drawing>
        </mc:Choice>
        <mc:Fallback>
          <w:pict>
            <v:shape id="Shape 3" o:spid="_x0000_s1026" o:spt="202" type="#_x0000_t202" style="position:absolute;left:0pt;margin-left:147.5pt;margin-top:652.4pt;height:9.3pt;width:176.05pt;mso-position-horizontal-relative:page;mso-position-vertical-relative:page;mso-wrap-style:none;z-index:-251648000;mso-width-relative:page;mso-height-relative:page;" filled="f" stroked="f" coordsize="21600,21600" o:gfxdata="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Q2iV&#10;2QAAAA0BAAAPAAAAAAAAAAEAIAAAACIAAABkcnMvZG93bnJldi54bWxQSwECFAAUAAAACACHTuJA&#10;rBLrn64BAABwAwAADgAAAAAAAAABACAAAAAoAQAAZHJzL2Uyb0RvYy54bWxQSwUGAAAAAAYABgBZ&#10;AQAASAUAAAAA&#10;">
              <v:fill on="f" focussize="0,0"/>
              <v:stroke on="f"/>
              <v:imagedata o:title=""/>
              <o:lock v:ext="edit" aspectratio="f"/>
              <v:textbox inset="0mm,0mm,0mm,0mm" style="mso-fit-shape-to-text:t;">
                <w:txbxContent>
                  <w:p>
                    <w:pPr>
                      <w:pStyle w:val="9"/>
                      <w:rPr>
                        <w:sz w:val="17"/>
                        <w:szCs w:val="17"/>
                      </w:rPr>
                    </w:pPr>
                    <w:r>
                      <w:rPr>
                        <w:rFonts w:ascii="宋体" w:hAnsi="宋体" w:eastAsia="宋体" w:cs="宋体"/>
                        <w:sz w:val="17"/>
                        <w:szCs w:val="17"/>
                      </w:rPr>
                      <w:t>大湾区联考英语试题 第1页（共10页）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8720" behindDoc="1" locked="0" layoutInCell="1" allowOverlap="1">
              <wp:simplePos x="0" y="0"/>
              <wp:positionH relativeFrom="page">
                <wp:posOffset>2417445</wp:posOffset>
              </wp:positionH>
              <wp:positionV relativeFrom="page">
                <wp:posOffset>9956165</wp:posOffset>
              </wp:positionV>
              <wp:extent cx="2648585" cy="128905"/>
              <wp:effectExtent l="0" t="0" r="0" b="0"/>
              <wp:wrapNone/>
              <wp:docPr id="5" name="Shape 5"/>
              <wp:cNvGraphicFramePr/>
              <a:graphic xmlns:a="http://schemas.openxmlformats.org/drawingml/2006/main">
                <a:graphicData uri="http://schemas.microsoft.com/office/word/2010/wordprocessingShape">
                  <wps:wsp>
                    <wps:cNvSpPr txBox="1"/>
                    <wps:spPr>
                      <a:xfrm>
                        <a:off x="0" y="0"/>
                        <a:ext cx="2648585" cy="128905"/>
                      </a:xfrm>
                      <a:prstGeom prst="rect">
                        <a:avLst/>
                      </a:prstGeom>
                      <a:noFill/>
                    </wps:spPr>
                    <wps:txbx>
                      <w:txbxContent>
                        <w:p>
                          <w:pPr>
                            <w:pStyle w:val="9"/>
                            <w:rPr>
                              <w:sz w:val="22"/>
                              <w:szCs w:val="22"/>
                            </w:rPr>
                          </w:pPr>
                          <w:r>
                            <w:rPr>
                              <w:rFonts w:ascii="宋体" w:hAnsi="宋体" w:eastAsia="宋体" w:cs="宋体"/>
                              <w:sz w:val="22"/>
                              <w:szCs w:val="22"/>
                            </w:rPr>
                            <w:t>大湾区联考 英语试题 第</w:t>
                          </w:r>
                          <w:r>
                            <w:fldChar w:fldCharType="begin"/>
                          </w:r>
                          <w:r>
                            <w:instrText xml:space="preserve"> PAGE \* MERGEFORMAT </w:instrText>
                          </w:r>
                          <w:r>
                            <w:fldChar w:fldCharType="separate"/>
                          </w:r>
                          <w:r>
                            <w:rPr>
                              <w:sz w:val="22"/>
                              <w:szCs w:val="22"/>
                            </w:rPr>
                            <w:t>#</w:t>
                          </w:r>
                          <w:r>
                            <w:rPr>
                              <w:sz w:val="22"/>
                              <w:szCs w:val="22"/>
                            </w:rPr>
                            <w:fldChar w:fldCharType="end"/>
                          </w:r>
                          <w:r>
                            <w:rPr>
                              <w:rFonts w:ascii="宋体" w:hAnsi="宋体" w:eastAsia="宋体" w:cs="宋体"/>
                              <w:sz w:val="22"/>
                              <w:szCs w:val="22"/>
                            </w:rPr>
                            <w:t>页（共</w:t>
                          </w:r>
                          <w:r>
                            <w:rPr>
                              <w:sz w:val="22"/>
                              <w:szCs w:val="22"/>
                            </w:rPr>
                            <w:t>10</w:t>
                          </w:r>
                          <w:r>
                            <w:rPr>
                              <w:rFonts w:ascii="宋体" w:hAnsi="宋体" w:eastAsia="宋体" w:cs="宋体"/>
                              <w:sz w:val="22"/>
                              <w:szCs w:val="22"/>
                            </w:rPr>
                            <w:t>页）</w:t>
                          </w:r>
                        </w:p>
                      </w:txbxContent>
                    </wps:txbx>
                    <wps:bodyPr wrap="none" lIns="0" tIns="0" rIns="0" bIns="0">
                      <a:spAutoFit/>
                    </wps:bodyPr>
                  </wps:wsp>
                </a:graphicData>
              </a:graphic>
            </wp:anchor>
          </w:drawing>
        </mc:Choice>
        <mc:Fallback>
          <w:pict>
            <v:shape id="Shape 5" o:spid="_x0000_s1026" o:spt="202" type="#_x0000_t202" style="position:absolute;left:0pt;margin-left:190.35pt;margin-top:783.95pt;height:10.15pt;width:208.55pt;mso-position-horizontal-relative:page;mso-position-vertical-relative:page;mso-wrap-style:none;z-index:-251637760;mso-width-relative:page;mso-height-relative:page;" filled="f" stroked="f" coordsize="21600,21600" o:gfxdata="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SJfsDY&#10;AAAADQEAAA8AAAAAAAAAAQAgAAAAIgAAAGRycy9kb3ducmV2LnhtbFBLAQIUABQAAAAIAIdO4kDk&#10;AxZhrgEAAHADAAAOAAAAAAAAAAEAIAAAACcBAABkcnMvZTJvRG9jLnhtbFBLBQYAAAAABgAGAFkB&#10;AABHBQAAAAA=&#10;">
              <v:fill on="f" focussize="0,0"/>
              <v:stroke on="f"/>
              <v:imagedata o:title=""/>
              <o:lock v:ext="edit" aspectratio="f"/>
              <v:textbox inset="0mm,0mm,0mm,0mm" style="mso-fit-shape-to-text:t;">
                <w:txbxContent>
                  <w:p>
                    <w:pPr>
                      <w:pStyle w:val="9"/>
                      <w:rPr>
                        <w:sz w:val="22"/>
                        <w:szCs w:val="22"/>
                      </w:rPr>
                    </w:pPr>
                    <w:r>
                      <w:rPr>
                        <w:rFonts w:ascii="宋体" w:hAnsi="宋体" w:eastAsia="宋体" w:cs="宋体"/>
                        <w:sz w:val="22"/>
                        <w:szCs w:val="22"/>
                      </w:rPr>
                      <w:t>大湾区联考 英语试题 第</w:t>
                    </w:r>
                    <w:r>
                      <w:fldChar w:fldCharType="begin"/>
                    </w:r>
                    <w:r>
                      <w:instrText xml:space="preserve"> PAGE \* MERGEFORMAT </w:instrText>
                    </w:r>
                    <w:r>
                      <w:fldChar w:fldCharType="separate"/>
                    </w:r>
                    <w:r>
                      <w:rPr>
                        <w:sz w:val="22"/>
                        <w:szCs w:val="22"/>
                      </w:rPr>
                      <w:t>#</w:t>
                    </w:r>
                    <w:r>
                      <w:rPr>
                        <w:sz w:val="22"/>
                        <w:szCs w:val="22"/>
                      </w:rPr>
                      <w:fldChar w:fldCharType="end"/>
                    </w:r>
                    <w:r>
                      <w:rPr>
                        <w:rFonts w:ascii="宋体" w:hAnsi="宋体" w:eastAsia="宋体" w:cs="宋体"/>
                        <w:sz w:val="22"/>
                        <w:szCs w:val="22"/>
                      </w:rPr>
                      <w:t>页（共</w:t>
                    </w:r>
                    <w:r>
                      <w:rPr>
                        <w:sz w:val="22"/>
                        <w:szCs w:val="22"/>
                      </w:rPr>
                      <w:t>10</w:t>
                    </w:r>
                    <w:r>
                      <w:rPr>
                        <w:rFonts w:ascii="宋体" w:hAnsi="宋体" w:eastAsia="宋体" w:cs="宋体"/>
                        <w:sz w:val="22"/>
                        <w:szCs w:val="22"/>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9744" behindDoc="1" locked="0" layoutInCell="1" allowOverlap="1">
              <wp:simplePos x="0" y="0"/>
              <wp:positionH relativeFrom="page">
                <wp:posOffset>2417445</wp:posOffset>
              </wp:positionH>
              <wp:positionV relativeFrom="page">
                <wp:posOffset>9956165</wp:posOffset>
              </wp:positionV>
              <wp:extent cx="2648585" cy="128905"/>
              <wp:effectExtent l="0" t="0" r="0" b="0"/>
              <wp:wrapNone/>
              <wp:docPr id="7" name="Shape 7"/>
              <wp:cNvGraphicFramePr/>
              <a:graphic xmlns:a="http://schemas.openxmlformats.org/drawingml/2006/main">
                <a:graphicData uri="http://schemas.microsoft.com/office/word/2010/wordprocessingShape">
                  <wps:wsp>
                    <wps:cNvSpPr txBox="1"/>
                    <wps:spPr>
                      <a:xfrm>
                        <a:off x="0" y="0"/>
                        <a:ext cx="2648585" cy="128905"/>
                      </a:xfrm>
                      <a:prstGeom prst="rect">
                        <a:avLst/>
                      </a:prstGeom>
                      <a:noFill/>
                    </wps:spPr>
                    <wps:txbx>
                      <w:txbxContent>
                        <w:p>
                          <w:pPr>
                            <w:pStyle w:val="9"/>
                            <w:rPr>
                              <w:sz w:val="22"/>
                              <w:szCs w:val="22"/>
                            </w:rPr>
                          </w:pPr>
                          <w:r>
                            <w:rPr>
                              <w:rFonts w:ascii="宋体" w:hAnsi="宋体" w:eastAsia="宋体" w:cs="宋体"/>
                              <w:sz w:val="22"/>
                              <w:szCs w:val="22"/>
                            </w:rPr>
                            <w:t>大湾区联考 英语试题 第</w:t>
                          </w:r>
                          <w:r>
                            <w:fldChar w:fldCharType="begin"/>
                          </w:r>
                          <w:r>
                            <w:instrText xml:space="preserve"> PAGE \* MERGEFORMAT </w:instrText>
                          </w:r>
                          <w:r>
                            <w:fldChar w:fldCharType="separate"/>
                          </w:r>
                          <w:r>
                            <w:rPr>
                              <w:sz w:val="22"/>
                              <w:szCs w:val="22"/>
                            </w:rPr>
                            <w:t>#</w:t>
                          </w:r>
                          <w:r>
                            <w:rPr>
                              <w:sz w:val="22"/>
                              <w:szCs w:val="22"/>
                            </w:rPr>
                            <w:fldChar w:fldCharType="end"/>
                          </w:r>
                          <w:r>
                            <w:rPr>
                              <w:rFonts w:ascii="宋体" w:hAnsi="宋体" w:eastAsia="宋体" w:cs="宋体"/>
                              <w:sz w:val="22"/>
                              <w:szCs w:val="22"/>
                            </w:rPr>
                            <w:t>页（共</w:t>
                          </w:r>
                          <w:r>
                            <w:rPr>
                              <w:sz w:val="22"/>
                              <w:szCs w:val="22"/>
                            </w:rPr>
                            <w:t>10</w:t>
                          </w:r>
                          <w:r>
                            <w:rPr>
                              <w:rFonts w:ascii="宋体" w:hAnsi="宋体" w:eastAsia="宋体" w:cs="宋体"/>
                              <w:sz w:val="22"/>
                              <w:szCs w:val="22"/>
                            </w:rPr>
                            <w:t>页）</w:t>
                          </w:r>
                        </w:p>
                      </w:txbxContent>
                    </wps:txbx>
                    <wps:bodyPr wrap="none" lIns="0" tIns="0" rIns="0" bIns="0">
                      <a:spAutoFit/>
                    </wps:bodyPr>
                  </wps:wsp>
                </a:graphicData>
              </a:graphic>
            </wp:anchor>
          </w:drawing>
        </mc:Choice>
        <mc:Fallback>
          <w:pict>
            <v:shape id="Shape 7" o:spid="_x0000_s1026" o:spt="202" type="#_x0000_t202" style="position:absolute;left:0pt;margin-left:190.35pt;margin-top:783.95pt;height:10.15pt;width:208.55pt;mso-position-horizontal-relative:page;mso-position-vertical-relative:page;mso-wrap-style:none;z-index:-251636736;mso-width-relative:page;mso-height-relative:page;" filled="f" stroked="f" coordsize="21600,21600" o:gfxdata="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SJfsDY&#10;AAAADQEAAA8AAAAAAAAAAQAgAAAAIgAAAGRycy9kb3ducmV2LnhtbFBLAQIUABQAAAAIAIdO4kCw&#10;/Jr3rgEAAHADAAAOAAAAAAAAAAEAIAAAACcBAABkcnMvZTJvRG9jLnhtbFBLBQYAAAAABgAGAFkB&#10;AABHBQAAAAA=&#10;">
              <v:fill on="f" focussize="0,0"/>
              <v:stroke on="f"/>
              <v:imagedata o:title=""/>
              <o:lock v:ext="edit" aspectratio="f"/>
              <v:textbox inset="0mm,0mm,0mm,0mm" style="mso-fit-shape-to-text:t;">
                <w:txbxContent>
                  <w:p>
                    <w:pPr>
                      <w:pStyle w:val="9"/>
                      <w:rPr>
                        <w:sz w:val="22"/>
                        <w:szCs w:val="22"/>
                      </w:rPr>
                    </w:pPr>
                    <w:r>
                      <w:rPr>
                        <w:rFonts w:ascii="宋体" w:hAnsi="宋体" w:eastAsia="宋体" w:cs="宋体"/>
                        <w:sz w:val="22"/>
                        <w:szCs w:val="22"/>
                      </w:rPr>
                      <w:t>大湾区联考 英语试题 第</w:t>
                    </w:r>
                    <w:r>
                      <w:fldChar w:fldCharType="begin"/>
                    </w:r>
                    <w:r>
                      <w:instrText xml:space="preserve"> PAGE \* MERGEFORMAT </w:instrText>
                    </w:r>
                    <w:r>
                      <w:fldChar w:fldCharType="separate"/>
                    </w:r>
                    <w:r>
                      <w:rPr>
                        <w:sz w:val="22"/>
                        <w:szCs w:val="22"/>
                      </w:rPr>
                      <w:t>#</w:t>
                    </w:r>
                    <w:r>
                      <w:rPr>
                        <w:sz w:val="22"/>
                        <w:szCs w:val="22"/>
                      </w:rPr>
                      <w:fldChar w:fldCharType="end"/>
                    </w:r>
                    <w:r>
                      <w:rPr>
                        <w:rFonts w:ascii="宋体" w:hAnsi="宋体" w:eastAsia="宋体" w:cs="宋体"/>
                        <w:sz w:val="22"/>
                        <w:szCs w:val="22"/>
                      </w:rPr>
                      <w:t>页（共</w:t>
                    </w:r>
                    <w:r>
                      <w:rPr>
                        <w:sz w:val="22"/>
                        <w:szCs w:val="22"/>
                      </w:rPr>
                      <w:t>10</w:t>
                    </w:r>
                    <w:r>
                      <w:rPr>
                        <w:rFonts w:ascii="宋体" w:hAnsi="宋体" w:eastAsia="宋体" w:cs="宋体"/>
                        <w:sz w:val="22"/>
                        <w:szCs w:val="22"/>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80768" behindDoc="1" locked="0" layoutInCell="1" allowOverlap="1">
              <wp:simplePos x="0" y="0"/>
              <wp:positionH relativeFrom="page">
                <wp:posOffset>2480310</wp:posOffset>
              </wp:positionH>
              <wp:positionV relativeFrom="page">
                <wp:posOffset>9448800</wp:posOffset>
              </wp:positionV>
              <wp:extent cx="2397125" cy="120650"/>
              <wp:effectExtent l="0" t="0" r="0" b="0"/>
              <wp:wrapNone/>
              <wp:docPr id="9" name="Shape 9"/>
              <wp:cNvGraphicFramePr/>
              <a:graphic xmlns:a="http://schemas.openxmlformats.org/drawingml/2006/main">
                <a:graphicData uri="http://schemas.microsoft.com/office/word/2010/wordprocessingShape">
                  <wps:wsp>
                    <wps:cNvSpPr txBox="1"/>
                    <wps:spPr>
                      <a:xfrm>
                        <a:off x="0" y="0"/>
                        <a:ext cx="2397125" cy="120650"/>
                      </a:xfrm>
                      <a:prstGeom prst="rect">
                        <a:avLst/>
                      </a:prstGeom>
                      <a:noFill/>
                    </wps:spPr>
                    <wps:txbx>
                      <w:txbxContent>
                        <w:p>
                          <w:pPr>
                            <w:pStyle w:val="9"/>
                          </w:pPr>
                          <w:r>
                            <w:rPr>
                              <w:rFonts w:ascii="宋体" w:hAnsi="宋体" w:eastAsia="宋体" w:cs="宋体"/>
                            </w:rPr>
                            <w:t>大湾区联考英语试题第</w:t>
                          </w:r>
                          <w:r>
                            <w:t>4</w:t>
                          </w:r>
                          <w:r>
                            <w:rPr>
                              <w:rFonts w:ascii="宋体" w:hAnsi="宋体" w:eastAsia="宋体" w:cs="宋体"/>
                            </w:rPr>
                            <w:t>页（共</w:t>
                          </w:r>
                          <w:r>
                            <w:t>10</w:t>
                          </w:r>
                          <w:r>
                            <w:rPr>
                              <w:rFonts w:ascii="宋体" w:hAnsi="宋体" w:eastAsia="宋体" w:cs="宋体"/>
                            </w:rPr>
                            <w:t>页）</w:t>
                          </w:r>
                        </w:p>
                      </w:txbxContent>
                    </wps:txbx>
                    <wps:bodyPr wrap="none" lIns="0" tIns="0" rIns="0" bIns="0">
                      <a:spAutoFit/>
                    </wps:bodyPr>
                  </wps:wsp>
                </a:graphicData>
              </a:graphic>
            </wp:anchor>
          </w:drawing>
        </mc:Choice>
        <mc:Fallback>
          <w:pict>
            <v:shape id="Shape 9" o:spid="_x0000_s1026" o:spt="202" type="#_x0000_t202" style="position:absolute;left:0pt;margin-left:195.3pt;margin-top:744pt;height:9.5pt;width:188.75pt;mso-position-horizontal-relative:page;mso-position-vertical-relative:page;mso-wrap-style:none;z-index:-251635712;mso-width-relative:page;mso-height-relative:page;" filled="f" stroked="f" coordsize="21600,21600" o:gfxdata="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BgwZ3Y&#10;AAAADQEAAA8AAAAAAAAAAQAgAAAAIgAAAGRycy9kb3ducmV2LnhtbFBLAQIUABQAAAAIAIdO4kDj&#10;MfiUrgEAAHADAAAOAAAAAAAAAAEAIAAAACcBAABkcnMvZTJvRG9jLnhtbFBLBQYAAAAABgAGAFkB&#10;AABHBQAAAAA=&#10;">
              <v:fill on="f" focussize="0,0"/>
              <v:stroke on="f"/>
              <v:imagedata o:title=""/>
              <o:lock v:ext="edit" aspectratio="f"/>
              <v:textbox inset="0mm,0mm,0mm,0mm" style="mso-fit-shape-to-text:t;">
                <w:txbxContent>
                  <w:p>
                    <w:pPr>
                      <w:pStyle w:val="9"/>
                    </w:pPr>
                    <w:r>
                      <w:rPr>
                        <w:rFonts w:ascii="宋体" w:hAnsi="宋体" w:eastAsia="宋体" w:cs="宋体"/>
                      </w:rPr>
                      <w:t>大湾区联考英语试题第</w:t>
                    </w:r>
                    <w:r>
                      <w:t>4</w:t>
                    </w:r>
                    <w:r>
                      <w:rPr>
                        <w:rFonts w:ascii="宋体" w:hAnsi="宋体" w:eastAsia="宋体" w:cs="宋体"/>
                      </w:rPr>
                      <w:t>页（共</w:t>
                    </w:r>
                    <w:r>
                      <w:t>10</w:t>
                    </w:r>
                    <w:r>
                      <w:rPr>
                        <w:rFonts w:ascii="宋体" w:hAnsi="宋体" w:eastAsia="宋体" w:cs="宋体"/>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81792" behindDoc="1" locked="0" layoutInCell="1" allowOverlap="1">
              <wp:simplePos x="0" y="0"/>
              <wp:positionH relativeFrom="page">
                <wp:posOffset>2480310</wp:posOffset>
              </wp:positionH>
              <wp:positionV relativeFrom="page">
                <wp:posOffset>9448800</wp:posOffset>
              </wp:positionV>
              <wp:extent cx="2397125" cy="120650"/>
              <wp:effectExtent l="0" t="0" r="0" b="0"/>
              <wp:wrapNone/>
              <wp:docPr id="11" name="Shape 11"/>
              <wp:cNvGraphicFramePr/>
              <a:graphic xmlns:a="http://schemas.openxmlformats.org/drawingml/2006/main">
                <a:graphicData uri="http://schemas.microsoft.com/office/word/2010/wordprocessingShape">
                  <wps:wsp>
                    <wps:cNvSpPr txBox="1"/>
                    <wps:spPr>
                      <a:xfrm>
                        <a:off x="0" y="0"/>
                        <a:ext cx="2397125" cy="120650"/>
                      </a:xfrm>
                      <a:prstGeom prst="rect">
                        <a:avLst/>
                      </a:prstGeom>
                      <a:noFill/>
                    </wps:spPr>
                    <wps:txbx>
                      <w:txbxContent>
                        <w:p>
                          <w:pPr>
                            <w:pStyle w:val="9"/>
                          </w:pPr>
                          <w:r>
                            <w:rPr>
                              <w:rFonts w:ascii="宋体" w:hAnsi="宋体" w:eastAsia="宋体" w:cs="宋体"/>
                            </w:rPr>
                            <w:t>大湾区联考英语试题第</w:t>
                          </w:r>
                          <w:r>
                            <w:t>4</w:t>
                          </w:r>
                          <w:r>
                            <w:rPr>
                              <w:rFonts w:ascii="宋体" w:hAnsi="宋体" w:eastAsia="宋体" w:cs="宋体"/>
                            </w:rPr>
                            <w:t>页（共</w:t>
                          </w:r>
                          <w:r>
                            <w:t>10</w:t>
                          </w:r>
                          <w:r>
                            <w:rPr>
                              <w:rFonts w:ascii="宋体" w:hAnsi="宋体" w:eastAsia="宋体" w:cs="宋体"/>
                            </w:rPr>
                            <w:t>页）</w:t>
                          </w:r>
                        </w:p>
                      </w:txbxContent>
                    </wps:txbx>
                    <wps:bodyPr wrap="none" lIns="0" tIns="0" rIns="0" bIns="0">
                      <a:spAutoFit/>
                    </wps:bodyPr>
                  </wps:wsp>
                </a:graphicData>
              </a:graphic>
            </wp:anchor>
          </w:drawing>
        </mc:Choice>
        <mc:Fallback>
          <w:pict>
            <v:shape id="Shape 11" o:spid="_x0000_s1026" o:spt="202" type="#_x0000_t202" style="position:absolute;left:0pt;margin-left:195.3pt;margin-top:744pt;height:9.5pt;width:188.75pt;mso-position-horizontal-relative:page;mso-position-vertical-relative:page;mso-wrap-style:none;z-index:-251634688;mso-width-relative:page;mso-height-relative:page;" filled="f" stroked="f" coordsize="21600,21600" o:gfxdata="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gYMGd&#10;2AAAAA0BAAAPAAAAAAAAAAEAIAAAACIAAABkcnMvZG93bnJldi54bWxQSwECFAAUAAAACACHTuJA&#10;QS+0P68BAAByAwAADgAAAAAAAAABACAAAAAnAQAAZHJzL2Uyb0RvYy54bWxQSwUGAAAAAAYABgBZ&#10;AQAASAUAAAAA&#10;">
              <v:fill on="f" focussize="0,0"/>
              <v:stroke on="f"/>
              <v:imagedata o:title=""/>
              <o:lock v:ext="edit" aspectratio="f"/>
              <v:textbox inset="0mm,0mm,0mm,0mm" style="mso-fit-shape-to-text:t;">
                <w:txbxContent>
                  <w:p>
                    <w:pPr>
                      <w:pStyle w:val="9"/>
                    </w:pPr>
                    <w:r>
                      <w:rPr>
                        <w:rFonts w:ascii="宋体" w:hAnsi="宋体" w:eastAsia="宋体" w:cs="宋体"/>
                      </w:rPr>
                      <w:t>大湾区联考英语试题第</w:t>
                    </w:r>
                    <w:r>
                      <w:t>4</w:t>
                    </w:r>
                    <w:r>
                      <w:rPr>
                        <w:rFonts w:ascii="宋体" w:hAnsi="宋体" w:eastAsia="宋体" w:cs="宋体"/>
                      </w:rPr>
                      <w:t>页（共</w:t>
                    </w:r>
                    <w:r>
                      <w:t>10</w:t>
                    </w:r>
                    <w:r>
                      <w:rPr>
                        <w:rFonts w:ascii="宋体" w:hAnsi="宋体" w:eastAsia="宋体" w:cs="宋体"/>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82816" behindDoc="1" locked="0" layoutInCell="1" allowOverlap="1">
              <wp:simplePos x="0" y="0"/>
              <wp:positionH relativeFrom="page">
                <wp:posOffset>2527300</wp:posOffset>
              </wp:positionH>
              <wp:positionV relativeFrom="page">
                <wp:posOffset>9542780</wp:posOffset>
              </wp:positionV>
              <wp:extent cx="2492375" cy="125095"/>
              <wp:effectExtent l="0" t="0" r="0" b="0"/>
              <wp:wrapNone/>
              <wp:docPr id="13" name="Shape 13"/>
              <wp:cNvGraphicFramePr/>
              <a:graphic xmlns:a="http://schemas.openxmlformats.org/drawingml/2006/main">
                <a:graphicData uri="http://schemas.microsoft.com/office/word/2010/wordprocessingShape">
                  <wps:wsp>
                    <wps:cNvSpPr txBox="1"/>
                    <wps:spPr>
                      <a:xfrm>
                        <a:off x="0" y="0"/>
                        <a:ext cx="2492375" cy="125095"/>
                      </a:xfrm>
                      <a:prstGeom prst="rect">
                        <a:avLst/>
                      </a:prstGeom>
                      <a:noFill/>
                    </wps:spPr>
                    <wps:txbx>
                      <w:txbxContent>
                        <w:p>
                          <w:pPr>
                            <w:pStyle w:val="9"/>
                          </w:pPr>
                          <w:r>
                            <w:rPr>
                              <w:rFonts w:ascii="宋体" w:hAnsi="宋体" w:eastAsia="宋体" w:cs="宋体"/>
                            </w:rPr>
                            <w:t>大湾区联考 英语试题 第</w:t>
                          </w:r>
                          <w:r>
                            <w:t>3</w:t>
                          </w:r>
                          <w:r>
                            <w:rPr>
                              <w:rFonts w:ascii="宋体" w:hAnsi="宋体" w:eastAsia="宋体" w:cs="宋体"/>
                            </w:rPr>
                            <w:t>页（共</w:t>
                          </w:r>
                          <w:r>
                            <w:t>10</w:t>
                          </w:r>
                          <w:r>
                            <w:rPr>
                              <w:rFonts w:ascii="宋体" w:hAnsi="宋体" w:eastAsia="宋体" w:cs="宋体"/>
                            </w:rPr>
                            <w:t>页）</w:t>
                          </w:r>
                        </w:p>
                      </w:txbxContent>
                    </wps:txbx>
                    <wps:bodyPr wrap="none" lIns="0" tIns="0" rIns="0" bIns="0">
                      <a:spAutoFit/>
                    </wps:bodyPr>
                  </wps:wsp>
                </a:graphicData>
              </a:graphic>
            </wp:anchor>
          </w:drawing>
        </mc:Choice>
        <mc:Fallback>
          <w:pict>
            <v:shape id="Shape 13" o:spid="_x0000_s1026" o:spt="202" type="#_x0000_t202" style="position:absolute;left:0pt;margin-left:199pt;margin-top:751.4pt;height:9.85pt;width:196.25pt;mso-position-horizontal-relative:page;mso-position-vertical-relative:page;mso-wrap-style:none;z-index:-251633664;mso-width-relative:page;mso-height-relative:page;" filled="f" stroked="f" coordsize="21600,21600" o:gfxdata="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QMBrR&#10;2AAAAA0BAAAPAAAAAAAAAAEAIAAAACIAAABkcnMvZG93bnJldi54bWxQSwECFAAUAAAACACHTuJA&#10;axD6a68BAAByAwAADgAAAAAAAAABACAAAAAnAQAAZHJzL2Uyb0RvYy54bWxQSwUGAAAAAAYABgBZ&#10;AQAASAUAAAAA&#10;">
              <v:fill on="f" focussize="0,0"/>
              <v:stroke on="f"/>
              <v:imagedata o:title=""/>
              <o:lock v:ext="edit" aspectratio="f"/>
              <v:textbox inset="0mm,0mm,0mm,0mm" style="mso-fit-shape-to-text:t;">
                <w:txbxContent>
                  <w:p>
                    <w:pPr>
                      <w:pStyle w:val="9"/>
                    </w:pPr>
                    <w:r>
                      <w:rPr>
                        <w:rFonts w:ascii="宋体" w:hAnsi="宋体" w:eastAsia="宋体" w:cs="宋体"/>
                      </w:rPr>
                      <w:t>大湾区联考 英语试题 第</w:t>
                    </w:r>
                    <w:r>
                      <w:t>3</w:t>
                    </w:r>
                    <w:r>
                      <w:rPr>
                        <w:rFonts w:ascii="宋体" w:hAnsi="宋体" w:eastAsia="宋体" w:cs="宋体"/>
                      </w:rPr>
                      <w:t>页（共</w:t>
                    </w:r>
                    <w:r>
                      <w:t>10</w:t>
                    </w:r>
                    <w:r>
                      <w:rPr>
                        <w:rFonts w:ascii="宋体" w:hAnsi="宋体" w:eastAsia="宋体" w:cs="宋体"/>
                      </w:rP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83840" behindDoc="1" locked="0" layoutInCell="1" allowOverlap="1">
              <wp:simplePos x="0" y="0"/>
              <wp:positionH relativeFrom="page">
                <wp:posOffset>2479675</wp:posOffset>
              </wp:positionH>
              <wp:positionV relativeFrom="page">
                <wp:posOffset>9810750</wp:posOffset>
              </wp:positionV>
              <wp:extent cx="2580640" cy="121920"/>
              <wp:effectExtent l="0" t="0" r="0" b="0"/>
              <wp:wrapNone/>
              <wp:docPr id="21" name="Shape 21"/>
              <wp:cNvGraphicFramePr/>
              <a:graphic xmlns:a="http://schemas.openxmlformats.org/drawingml/2006/main">
                <a:graphicData uri="http://schemas.microsoft.com/office/word/2010/wordprocessingShape">
                  <wps:wsp>
                    <wps:cNvSpPr txBox="1"/>
                    <wps:spPr>
                      <a:xfrm>
                        <a:off x="0" y="0"/>
                        <a:ext cx="2580640" cy="121920"/>
                      </a:xfrm>
                      <a:prstGeom prst="rect">
                        <a:avLst/>
                      </a:prstGeom>
                      <a:noFill/>
                    </wps:spPr>
                    <wps:txbx>
                      <w:txbxContent>
                        <w:p>
                          <w:pPr>
                            <w:pStyle w:val="9"/>
                          </w:pPr>
                          <w:r>
                            <w:rPr>
                              <w:rFonts w:ascii="宋体" w:hAnsi="宋体" w:eastAsia="宋体" w:cs="宋体"/>
                            </w:rPr>
                            <w:t>大湾区联考 英语试题 第</w:t>
                          </w:r>
                          <w:r>
                            <w:t>6</w:t>
                          </w:r>
                          <w:r>
                            <w:rPr>
                              <w:rFonts w:ascii="宋体" w:hAnsi="宋体" w:eastAsia="宋体" w:cs="宋体"/>
                            </w:rPr>
                            <w:t>页（共</w:t>
                          </w:r>
                          <w:r>
                            <w:t>10</w:t>
                          </w:r>
                          <w:r>
                            <w:rPr>
                              <w:rFonts w:ascii="宋体" w:hAnsi="宋体" w:eastAsia="宋体" w:cs="宋体"/>
                            </w:rPr>
                            <w:t>页）</w:t>
                          </w:r>
                        </w:p>
                      </w:txbxContent>
                    </wps:txbx>
                    <wps:bodyPr wrap="none" lIns="0" tIns="0" rIns="0" bIns="0">
                      <a:spAutoFit/>
                    </wps:bodyPr>
                  </wps:wsp>
                </a:graphicData>
              </a:graphic>
            </wp:anchor>
          </w:drawing>
        </mc:Choice>
        <mc:Fallback>
          <w:pict>
            <v:shape id="Shape 21" o:spid="_x0000_s1026" o:spt="202" type="#_x0000_t202" style="position:absolute;left:0pt;margin-left:195.25pt;margin-top:772.5pt;height:9.6pt;width:203.2pt;mso-position-horizontal-relative:page;mso-position-vertical-relative:page;mso-wrap-style:none;z-index:-251632640;mso-width-relative:page;mso-height-relative:page;" filled="f" stroked="f" coordsize="21600,21600" o:gfxdata="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TcLFC&#10;2QAAAA0BAAAPAAAAAAAAAAEAIAAAACIAAABkcnMvZG93bnJldi54bWxQSwECFAAUAAAACACHTuJA&#10;zkSbK64BAAByAwAADgAAAAAAAAABACAAAAAoAQAAZHJzL2Uyb0RvYy54bWxQSwUGAAAAAAYABgBZ&#10;AQAASAUAAAAA&#10;">
              <v:fill on="f" focussize="0,0"/>
              <v:stroke on="f"/>
              <v:imagedata o:title=""/>
              <o:lock v:ext="edit" aspectratio="f"/>
              <v:textbox inset="0mm,0mm,0mm,0mm" style="mso-fit-shape-to-text:t;">
                <w:txbxContent>
                  <w:p>
                    <w:pPr>
                      <w:pStyle w:val="9"/>
                    </w:pPr>
                    <w:r>
                      <w:rPr>
                        <w:rFonts w:ascii="宋体" w:hAnsi="宋体" w:eastAsia="宋体" w:cs="宋体"/>
                      </w:rPr>
                      <w:t>大湾区联考 英语试题 第</w:t>
                    </w:r>
                    <w:r>
                      <w:t>6</w:t>
                    </w:r>
                    <w:r>
                      <w:rPr>
                        <w:rFonts w:ascii="宋体" w:hAnsi="宋体" w:eastAsia="宋体" w:cs="宋体"/>
                      </w:rPr>
                      <w:t>页（共</w:t>
                    </w:r>
                    <w:r>
                      <w:t>10</w:t>
                    </w:r>
                    <w:r>
                      <w:rPr>
                        <w:rFonts w:ascii="宋体" w:hAnsi="宋体" w:eastAsia="宋体" w:cs="宋体"/>
                      </w:rPr>
                      <w:t>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84864" behindDoc="1" locked="0" layoutInCell="1" allowOverlap="1">
              <wp:simplePos x="0" y="0"/>
              <wp:positionH relativeFrom="page">
                <wp:posOffset>2479675</wp:posOffset>
              </wp:positionH>
              <wp:positionV relativeFrom="page">
                <wp:posOffset>9810750</wp:posOffset>
              </wp:positionV>
              <wp:extent cx="2580640" cy="121920"/>
              <wp:effectExtent l="0" t="0" r="0" b="0"/>
              <wp:wrapNone/>
              <wp:docPr id="23" name="Shape 23"/>
              <wp:cNvGraphicFramePr/>
              <a:graphic xmlns:a="http://schemas.openxmlformats.org/drawingml/2006/main">
                <a:graphicData uri="http://schemas.microsoft.com/office/word/2010/wordprocessingShape">
                  <wps:wsp>
                    <wps:cNvSpPr txBox="1"/>
                    <wps:spPr>
                      <a:xfrm>
                        <a:off x="0" y="0"/>
                        <a:ext cx="2580640" cy="121920"/>
                      </a:xfrm>
                      <a:prstGeom prst="rect">
                        <a:avLst/>
                      </a:prstGeom>
                      <a:noFill/>
                    </wps:spPr>
                    <wps:txbx>
                      <w:txbxContent>
                        <w:p>
                          <w:pPr>
                            <w:pStyle w:val="9"/>
                          </w:pPr>
                          <w:r>
                            <w:rPr>
                              <w:rFonts w:ascii="宋体" w:hAnsi="宋体" w:eastAsia="宋体" w:cs="宋体"/>
                            </w:rPr>
                            <w:t>大湾区联考 英语试题 第</w:t>
                          </w:r>
                          <w:r>
                            <w:t>6</w:t>
                          </w:r>
                          <w:r>
                            <w:rPr>
                              <w:rFonts w:ascii="宋体" w:hAnsi="宋体" w:eastAsia="宋体" w:cs="宋体"/>
                            </w:rPr>
                            <w:t>页（共</w:t>
                          </w:r>
                          <w:r>
                            <w:t>10</w:t>
                          </w:r>
                          <w:r>
                            <w:rPr>
                              <w:rFonts w:ascii="宋体" w:hAnsi="宋体" w:eastAsia="宋体" w:cs="宋体"/>
                            </w:rPr>
                            <w:t>页）</w:t>
                          </w:r>
                        </w:p>
                      </w:txbxContent>
                    </wps:txbx>
                    <wps:bodyPr wrap="none" lIns="0" tIns="0" rIns="0" bIns="0">
                      <a:spAutoFit/>
                    </wps:bodyPr>
                  </wps:wsp>
                </a:graphicData>
              </a:graphic>
            </wp:anchor>
          </w:drawing>
        </mc:Choice>
        <mc:Fallback>
          <w:pict>
            <v:shape id="Shape 23" o:spid="_x0000_s1026" o:spt="202" type="#_x0000_t202" style="position:absolute;left:0pt;margin-left:195.25pt;margin-top:772.5pt;height:9.6pt;width:203.2pt;mso-position-horizontal-relative:page;mso-position-vertical-relative:page;mso-wrap-style:none;z-index:-251631616;mso-width-relative:page;mso-height-relative:page;" filled="f" stroked="f" coordsize="21600,21600" o:gfxdata="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3Cx&#10;QtkAAAANAQAADwAAAAAAAAABACAAAAAiAAAAZHJzL2Rvd25yZXYueG1sUEsBAhQAFAAAAAgAh07i&#10;QE+AKyuvAQAAcgMAAA4AAAAAAAAAAQAgAAAAKAEAAGRycy9lMm9Eb2MueG1sUEsFBgAAAAAGAAYA&#10;WQEAAEkFAAAAAA==&#10;">
              <v:fill on="f" focussize="0,0"/>
              <v:stroke on="f"/>
              <v:imagedata o:title=""/>
              <o:lock v:ext="edit" aspectratio="f"/>
              <v:textbox inset="0mm,0mm,0mm,0mm" style="mso-fit-shape-to-text:t;">
                <w:txbxContent>
                  <w:p>
                    <w:pPr>
                      <w:pStyle w:val="9"/>
                    </w:pPr>
                    <w:r>
                      <w:rPr>
                        <w:rFonts w:ascii="宋体" w:hAnsi="宋体" w:eastAsia="宋体" w:cs="宋体"/>
                      </w:rPr>
                      <w:t>大湾区联考 英语试题 第</w:t>
                    </w:r>
                    <w:r>
                      <w:t>6</w:t>
                    </w:r>
                    <w:r>
                      <w:rPr>
                        <w:rFonts w:ascii="宋体" w:hAnsi="宋体" w:eastAsia="宋体" w:cs="宋体"/>
                      </w:rPr>
                      <w:t>页（共</w:t>
                    </w:r>
                    <w:r>
                      <w:t>10</w:t>
                    </w:r>
                    <w:r>
                      <w:rPr>
                        <w:rFonts w:ascii="宋体" w:hAnsi="宋体" w:eastAsia="宋体"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jc w:val="both"/>
      <w:rPr>
        <w:rFonts w:ascii="Times New Roman" w:hAnsi="Times New Roman" w:eastAsia="宋体" w:cs="Times New Roman"/>
        <w:color w:val="auto"/>
        <w:sz w:val="2"/>
        <w:szCs w:val="2"/>
        <w:lang w:eastAsia="zh-CN" w:bidi="ar-SA"/>
      </w:rPr>
    </w:pPr>
    <w:r>
      <w:pict>
        <v:shape id="图片 4" o:spid="_x0000_s2078" o:spt="75" alt="学科网 zxxk.com" type="#_x0000_t75" style="position:absolute;left:0pt;margin-left:351pt;margin-top:8.45pt;height:0.75pt;width:0.75pt;z-index:25166950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76761"/>
    <w:multiLevelType w:val="multilevel"/>
    <w:tmpl w:val="1B276761"/>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21DE6B86"/>
    <w:multiLevelType w:val="multilevel"/>
    <w:tmpl w:val="21DE6B8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28875EF"/>
    <w:multiLevelType w:val="multilevel"/>
    <w:tmpl w:val="228875EF"/>
    <w:lvl w:ilvl="0" w:tentative="0">
      <w:start w:val="24"/>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4AE57F8"/>
    <w:multiLevelType w:val="multilevel"/>
    <w:tmpl w:val="24AE57F8"/>
    <w:lvl w:ilvl="0" w:tentative="0">
      <w:start w:val="3"/>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B8F3960"/>
    <w:multiLevelType w:val="multilevel"/>
    <w:tmpl w:val="2B8F3960"/>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BEA5DE1"/>
    <w:multiLevelType w:val="multilevel"/>
    <w:tmpl w:val="2BEA5DE1"/>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D8E5477"/>
    <w:multiLevelType w:val="multilevel"/>
    <w:tmpl w:val="2D8E5477"/>
    <w:lvl w:ilvl="0" w:tentative="0">
      <w:start w:val="35"/>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28A1FD0"/>
    <w:multiLevelType w:val="multilevel"/>
    <w:tmpl w:val="328A1FD0"/>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50933F0"/>
    <w:multiLevelType w:val="multilevel"/>
    <w:tmpl w:val="450933F0"/>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73C1073"/>
    <w:multiLevelType w:val="multilevel"/>
    <w:tmpl w:val="473C1073"/>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6DA340F"/>
    <w:multiLevelType w:val="multilevel"/>
    <w:tmpl w:val="56DA340F"/>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8AE61A9"/>
    <w:multiLevelType w:val="multilevel"/>
    <w:tmpl w:val="58AE61A9"/>
    <w:lvl w:ilvl="0" w:tentative="0">
      <w:start w:val="2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C7C2996"/>
    <w:multiLevelType w:val="multilevel"/>
    <w:tmpl w:val="6C7C2996"/>
    <w:lvl w:ilvl="0" w:tentative="0">
      <w:start w:val="1"/>
      <w:numFmt w:val="bullet"/>
      <w:lvlText w:val="*"/>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75A1721D"/>
    <w:multiLevelType w:val="multilevel"/>
    <w:tmpl w:val="75A1721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12"/>
  </w:num>
  <w:num w:numId="3">
    <w:abstractNumId w:val="11"/>
  </w:num>
  <w:num w:numId="4">
    <w:abstractNumId w:val="2"/>
  </w:num>
  <w:num w:numId="5">
    <w:abstractNumId w:val="7"/>
  </w:num>
  <w:num w:numId="6">
    <w:abstractNumId w:val="9"/>
  </w:num>
  <w:num w:numId="7">
    <w:abstractNumId w:val="8"/>
  </w:num>
  <w:num w:numId="8">
    <w:abstractNumId w:val="4"/>
  </w:num>
  <w:num w:numId="9">
    <w:abstractNumId w:val="5"/>
  </w:num>
  <w:num w:numId="10">
    <w:abstractNumId w:val="6"/>
  </w:num>
  <w:num w:numId="11">
    <w:abstractNumId w:val="0"/>
  </w:num>
  <w:num w:numId="12">
    <w:abstractNumId w:val="10"/>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evenAndOddHeaders w:val="1"/>
  <w:drawingGridHorizontalSpacing w:val="181"/>
  <w:drawingGridVerticalSpacing w:val="181"/>
  <w:characterSpacingControl w:val="compressPunctuation"/>
  <w:hdrShapeDefaults>
    <o:shapelayout v:ext="edit">
      <o:idmap v:ext="edit" data="2"/>
    </o:shapelayout>
  </w:hdrShapeDefault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zNTRhYWIxM2NjYzBkNTBmMDZmNDZlYWM1NDg5NjgifQ=="/>
  </w:docVars>
  <w:rsids>
    <w:rsidRoot w:val="00227D0B"/>
    <w:rsid w:val="000F274A"/>
    <w:rsid w:val="00227D0B"/>
    <w:rsid w:val="004151FC"/>
    <w:rsid w:val="008867B1"/>
    <w:rsid w:val="009432C3"/>
    <w:rsid w:val="00BC5D79"/>
    <w:rsid w:val="00C02FC6"/>
    <w:rsid w:val="35357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en-US" w:eastAsia="en-US" w:bidi="en-US"/>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3"/>
    <w:unhideWhenUsed/>
    <w:qFormat/>
    <w:uiPriority w:val="99"/>
    <w:pPr>
      <w:tabs>
        <w:tab w:val="center" w:pos="4320"/>
        <w:tab w:val="right" w:pos="8640"/>
      </w:tabs>
    </w:pPr>
  </w:style>
  <w:style w:type="paragraph" w:styleId="3">
    <w:name w:val="header"/>
    <w:basedOn w:val="1"/>
    <w:link w:val="22"/>
    <w:unhideWhenUsed/>
    <w:qFormat/>
    <w:uiPriority w:val="99"/>
    <w:pPr>
      <w:tabs>
        <w:tab w:val="center" w:pos="4320"/>
        <w:tab w:val="right" w:pos="8640"/>
      </w:tabs>
    </w:pPr>
  </w:style>
  <w:style w:type="character" w:customStyle="1" w:styleId="6">
    <w:name w:val="正文文本 (2)_"/>
    <w:basedOn w:val="5"/>
    <w:link w:val="7"/>
    <w:qFormat/>
    <w:uiPriority w:val="0"/>
    <w:rPr>
      <w:rFonts w:ascii="宋体" w:hAnsi="宋体" w:eastAsia="宋体" w:cs="宋体"/>
      <w:sz w:val="20"/>
      <w:szCs w:val="20"/>
      <w:u w:val="none"/>
      <w:lang w:val="zh-CN" w:eastAsia="zh-CN" w:bidi="zh-CN"/>
    </w:rPr>
  </w:style>
  <w:style w:type="paragraph" w:customStyle="1" w:styleId="7">
    <w:name w:val="正文文本 (2)"/>
    <w:basedOn w:val="1"/>
    <w:link w:val="6"/>
    <w:qFormat/>
    <w:uiPriority w:val="0"/>
    <w:pPr>
      <w:spacing w:line="372" w:lineRule="exact"/>
    </w:pPr>
    <w:rPr>
      <w:rFonts w:ascii="宋体" w:hAnsi="宋体" w:eastAsia="宋体" w:cs="宋体"/>
      <w:sz w:val="20"/>
      <w:szCs w:val="20"/>
      <w:lang w:val="zh-CN" w:eastAsia="zh-CN" w:bidi="zh-CN"/>
    </w:rPr>
  </w:style>
  <w:style w:type="character" w:customStyle="1" w:styleId="8">
    <w:name w:val="页眉或页脚 (2)_"/>
    <w:basedOn w:val="5"/>
    <w:link w:val="9"/>
    <w:qFormat/>
    <w:uiPriority w:val="0"/>
    <w:rPr>
      <w:rFonts w:ascii="Times New Roman" w:hAnsi="Times New Roman" w:eastAsia="Times New Roman" w:cs="Times New Roman"/>
      <w:sz w:val="20"/>
      <w:szCs w:val="20"/>
      <w:u w:val="none"/>
      <w:lang w:val="zh-CN" w:eastAsia="zh-CN" w:bidi="zh-CN"/>
    </w:rPr>
  </w:style>
  <w:style w:type="paragraph" w:customStyle="1" w:styleId="9">
    <w:name w:val="页眉或页脚 (2)"/>
    <w:basedOn w:val="1"/>
    <w:link w:val="8"/>
    <w:qFormat/>
    <w:uiPriority w:val="0"/>
    <w:rPr>
      <w:rFonts w:ascii="Times New Roman" w:hAnsi="Times New Roman" w:eastAsia="Times New Roman" w:cs="Times New Roman"/>
      <w:sz w:val="20"/>
      <w:szCs w:val="20"/>
      <w:lang w:val="zh-CN" w:eastAsia="zh-CN" w:bidi="zh-CN"/>
    </w:rPr>
  </w:style>
  <w:style w:type="character" w:customStyle="1" w:styleId="10">
    <w:name w:val="标题 #1_"/>
    <w:basedOn w:val="5"/>
    <w:link w:val="11"/>
    <w:qFormat/>
    <w:uiPriority w:val="0"/>
    <w:rPr>
      <w:rFonts w:ascii="宋体" w:hAnsi="宋体" w:eastAsia="宋体" w:cs="宋体"/>
      <w:sz w:val="30"/>
      <w:szCs w:val="30"/>
      <w:u w:val="none"/>
      <w:lang w:val="zh-CN" w:eastAsia="zh-CN" w:bidi="zh-CN"/>
    </w:rPr>
  </w:style>
  <w:style w:type="paragraph" w:customStyle="1" w:styleId="11">
    <w:name w:val="标题 #1"/>
    <w:basedOn w:val="1"/>
    <w:link w:val="10"/>
    <w:qFormat/>
    <w:uiPriority w:val="0"/>
    <w:pPr>
      <w:spacing w:after="360" w:line="780" w:lineRule="exact"/>
      <w:jc w:val="center"/>
      <w:outlineLvl w:val="0"/>
    </w:pPr>
    <w:rPr>
      <w:rFonts w:ascii="宋体" w:hAnsi="宋体" w:eastAsia="宋体" w:cs="宋体"/>
      <w:sz w:val="30"/>
      <w:szCs w:val="30"/>
      <w:lang w:val="zh-CN" w:eastAsia="zh-CN" w:bidi="zh-CN"/>
    </w:rPr>
  </w:style>
  <w:style w:type="character" w:customStyle="1" w:styleId="12">
    <w:name w:val="正文文本_"/>
    <w:basedOn w:val="5"/>
    <w:link w:val="13"/>
    <w:qFormat/>
    <w:uiPriority w:val="0"/>
    <w:rPr>
      <w:rFonts w:ascii="Times New Roman" w:hAnsi="Times New Roman" w:eastAsia="Times New Roman" w:cs="Times New Roman"/>
      <w:sz w:val="22"/>
      <w:szCs w:val="22"/>
      <w:u w:val="none"/>
    </w:rPr>
  </w:style>
  <w:style w:type="paragraph" w:customStyle="1" w:styleId="13">
    <w:name w:val="正文文本1"/>
    <w:basedOn w:val="1"/>
    <w:link w:val="12"/>
    <w:qFormat/>
    <w:uiPriority w:val="0"/>
    <w:pPr>
      <w:spacing w:line="360" w:lineRule="auto"/>
      <w:ind w:firstLine="400"/>
    </w:pPr>
    <w:rPr>
      <w:rFonts w:ascii="Times New Roman" w:hAnsi="Times New Roman" w:eastAsia="Times New Roman" w:cs="Times New Roman"/>
      <w:sz w:val="22"/>
      <w:szCs w:val="22"/>
    </w:rPr>
  </w:style>
  <w:style w:type="character" w:customStyle="1" w:styleId="14">
    <w:name w:val="标题 #3_"/>
    <w:basedOn w:val="5"/>
    <w:link w:val="15"/>
    <w:qFormat/>
    <w:uiPriority w:val="0"/>
    <w:rPr>
      <w:rFonts w:ascii="Times New Roman" w:hAnsi="Times New Roman" w:eastAsia="Times New Roman" w:cs="Times New Roman"/>
      <w:b/>
      <w:bCs/>
      <w:u w:val="none"/>
    </w:rPr>
  </w:style>
  <w:style w:type="paragraph" w:customStyle="1" w:styleId="15">
    <w:name w:val="标题 #3"/>
    <w:basedOn w:val="1"/>
    <w:link w:val="14"/>
    <w:qFormat/>
    <w:uiPriority w:val="0"/>
    <w:pPr>
      <w:spacing w:line="360" w:lineRule="auto"/>
      <w:ind w:firstLine="260"/>
      <w:outlineLvl w:val="2"/>
    </w:pPr>
    <w:rPr>
      <w:rFonts w:ascii="Times New Roman" w:hAnsi="Times New Roman" w:eastAsia="Times New Roman" w:cs="Times New Roman"/>
      <w:b/>
      <w:bCs/>
    </w:rPr>
  </w:style>
  <w:style w:type="character" w:customStyle="1" w:styleId="16">
    <w:name w:val="其他_"/>
    <w:basedOn w:val="5"/>
    <w:link w:val="17"/>
    <w:qFormat/>
    <w:uiPriority w:val="0"/>
    <w:rPr>
      <w:rFonts w:ascii="Times New Roman" w:hAnsi="Times New Roman" w:eastAsia="Times New Roman" w:cs="Times New Roman"/>
      <w:sz w:val="22"/>
      <w:szCs w:val="22"/>
      <w:u w:val="none"/>
    </w:rPr>
  </w:style>
  <w:style w:type="paragraph" w:customStyle="1" w:styleId="17">
    <w:name w:val="其他"/>
    <w:basedOn w:val="1"/>
    <w:link w:val="16"/>
    <w:qFormat/>
    <w:uiPriority w:val="0"/>
    <w:pPr>
      <w:spacing w:line="360" w:lineRule="auto"/>
      <w:ind w:firstLine="400"/>
    </w:pPr>
    <w:rPr>
      <w:rFonts w:ascii="Times New Roman" w:hAnsi="Times New Roman" w:eastAsia="Times New Roman" w:cs="Times New Roman"/>
      <w:sz w:val="22"/>
      <w:szCs w:val="22"/>
    </w:rPr>
  </w:style>
  <w:style w:type="character" w:customStyle="1" w:styleId="18">
    <w:name w:val="标题 #2_"/>
    <w:basedOn w:val="5"/>
    <w:link w:val="19"/>
    <w:uiPriority w:val="0"/>
    <w:rPr>
      <w:rFonts w:ascii="黑体" w:hAnsi="黑体" w:eastAsia="黑体" w:cs="黑体"/>
      <w:sz w:val="26"/>
      <w:szCs w:val="26"/>
      <w:u w:val="none"/>
      <w:lang w:val="zh-CN" w:eastAsia="zh-CN" w:bidi="zh-CN"/>
    </w:rPr>
  </w:style>
  <w:style w:type="paragraph" w:customStyle="1" w:styleId="19">
    <w:name w:val="标题 #2"/>
    <w:basedOn w:val="1"/>
    <w:link w:val="18"/>
    <w:qFormat/>
    <w:uiPriority w:val="0"/>
    <w:pPr>
      <w:spacing w:after="80"/>
      <w:outlineLvl w:val="1"/>
    </w:pPr>
    <w:rPr>
      <w:rFonts w:ascii="黑体" w:hAnsi="黑体" w:eastAsia="黑体" w:cs="黑体"/>
      <w:sz w:val="26"/>
      <w:szCs w:val="26"/>
      <w:lang w:val="zh-CN" w:eastAsia="zh-CN" w:bidi="zh-CN"/>
    </w:rPr>
  </w:style>
  <w:style w:type="character" w:customStyle="1" w:styleId="20">
    <w:name w:val="正文文本 (3)_"/>
    <w:basedOn w:val="5"/>
    <w:link w:val="21"/>
    <w:qFormat/>
    <w:uiPriority w:val="0"/>
    <w:rPr>
      <w:rFonts w:ascii="宋体" w:hAnsi="宋体" w:eastAsia="宋体" w:cs="宋体"/>
      <w:sz w:val="17"/>
      <w:szCs w:val="17"/>
      <w:u w:val="none"/>
      <w:lang w:val="zh-CN" w:eastAsia="zh-CN" w:bidi="zh-CN"/>
    </w:rPr>
  </w:style>
  <w:style w:type="paragraph" w:customStyle="1" w:styleId="21">
    <w:name w:val="正文文本 (3)"/>
    <w:basedOn w:val="1"/>
    <w:link w:val="20"/>
    <w:qFormat/>
    <w:uiPriority w:val="0"/>
    <w:pPr>
      <w:spacing w:after="160"/>
      <w:jc w:val="center"/>
    </w:pPr>
    <w:rPr>
      <w:rFonts w:ascii="宋体" w:hAnsi="宋体" w:eastAsia="宋体" w:cs="宋体"/>
      <w:sz w:val="17"/>
      <w:szCs w:val="17"/>
      <w:lang w:val="zh-CN" w:eastAsia="zh-CN" w:bidi="zh-CN"/>
    </w:rPr>
  </w:style>
  <w:style w:type="character" w:customStyle="1" w:styleId="22">
    <w:name w:val="页眉 字符"/>
    <w:basedOn w:val="5"/>
    <w:link w:val="3"/>
    <w:qFormat/>
    <w:uiPriority w:val="99"/>
    <w:rPr>
      <w:color w:val="000000"/>
    </w:rPr>
  </w:style>
  <w:style w:type="character" w:customStyle="1" w:styleId="23">
    <w:name w:val="页脚 字符"/>
    <w:basedOn w:val="5"/>
    <w:link w:val="2"/>
    <w:qFormat/>
    <w:uiPriority w:val="99"/>
    <w:rPr>
      <w:color w:val="00000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header" Target="header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2049"/>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5012</Words>
  <Characters>16899</Characters>
  <Lines>143</Lines>
  <Paragraphs>40</Paragraphs>
  <TotalTime>9</TotalTime>
  <ScaleCrop>false</ScaleCrop>
  <LinksUpToDate>false</LinksUpToDate>
  <CharactersWithSpaces>19939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2022-04-27T13:39:00Z</dcterms:created>
  <dc:creator>rbm.xkw.com</dc:creator>
  <cp:lastModifiedBy>king   hero</cp:lastModifiedBy>
  <dcterms:modified xsi:type="dcterms:W3CDTF">2022-04-28T14:07:19Z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2052-11.1.0.11636</vt:lpwstr>
  </property>
  <property fmtid="{D5CDD505-2E9C-101B-9397-08002B2CF9AE}" pid="7" name="ICV">
    <vt:lpwstr>A0A67196057849F5B8380DAC580B8240</vt:lpwstr>
  </property>
</Properties>
</file>