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0601-0630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</w:t>
      </w:r>
      <w:r>
        <w:rPr>
          <w:rFonts w:hint="eastAsia" w:ascii="宋体" w:hAnsi="宋体" w:eastAsia="宋体" w:cs="宋体"/>
          <w:lang w:val="zh-TW" w:eastAsia="zh-CN"/>
        </w:rPr>
        <w:t>《</w:t>
      </w:r>
      <w:r>
        <w:rPr>
          <w:rFonts w:hint="eastAsia" w:ascii="宋体" w:hAnsi="宋体" w:eastAsia="宋体" w:cs="宋体"/>
          <w:lang w:val="en-US" w:eastAsia="zh-CN"/>
        </w:rPr>
        <w:t>连线</w:t>
      </w:r>
      <w:r>
        <w:rPr>
          <w:rFonts w:hint="eastAsia" w:ascii="宋体" w:hAnsi="宋体" w:eastAsia="宋体" w:cs="宋体"/>
          <w:lang w:val="zh-TW" w:eastAsia="zh-CN"/>
        </w:rPr>
        <w:t>》、《</w:t>
      </w:r>
      <w:r>
        <w:rPr>
          <w:rFonts w:hint="eastAsia" w:ascii="Times New Roman" w:hAnsi="Times New Roman" w:eastAsia="宋体" w:cs="Times New Roman"/>
          <w:lang w:val="en-US" w:eastAsia="zh-CN"/>
        </w:rPr>
        <w:t>新闻周刊</w:t>
      </w:r>
      <w:r>
        <w:rPr>
          <w:rFonts w:hint="eastAsia" w:ascii="宋体" w:hAnsi="宋体" w:eastAsia="宋体" w:cs="宋体"/>
          <w:lang w:val="zh-TW" w:eastAsia="zh-CN"/>
        </w:rPr>
        <w:t>》</w:t>
      </w:r>
      <w:r>
        <w:rPr>
          <w:rFonts w:hint="eastAsia" w:ascii="宋体" w:hAnsi="宋体" w:eastAsia="宋体" w:cs="宋体"/>
          <w:lang w:val="zh-TW" w:eastAsia="zh-TW"/>
        </w:rPr>
        <w:t>、《</w:t>
      </w:r>
      <w:r>
        <w:rPr>
          <w:rFonts w:hint="eastAsia" w:ascii="宋体" w:hAnsi="宋体" w:eastAsia="宋体" w:cs="宋体"/>
          <w:lang w:val="en-US" w:eastAsia="zh-CN"/>
        </w:rPr>
        <w:t>洛杉矶时报</w:t>
      </w:r>
      <w:r>
        <w:rPr>
          <w:rFonts w:hint="eastAsia" w:ascii="宋体" w:hAnsi="宋体" w:eastAsia="宋体" w:cs="宋体"/>
          <w:lang w:val="zh-TW" w:eastAsia="zh-TW"/>
        </w:rPr>
        <w:t>》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en-US" w:eastAsia="zh-CN"/>
        </w:rPr>
        <w:t>国家地理</w:t>
      </w:r>
      <w:r>
        <w:rPr>
          <w:rFonts w:hint="eastAsia" w:ascii="宋体" w:hAnsi="宋体" w:eastAsia="宋体" w:cs="宋体"/>
          <w:lang w:val="zh-TW" w:eastAsia="zh-TW"/>
        </w:rPr>
        <w:t>》和</w:t>
      </w:r>
      <w:r>
        <w:rPr>
          <w:rFonts w:hint="eastAsia" w:ascii="Times New Roman" w:hAnsi="Times New Roman" w:eastAsia="宋体" w:cs="Times New Roman"/>
          <w:lang w:val="en-US" w:eastAsia="zh-CN"/>
        </w:rPr>
        <w:t>BBC</w:t>
      </w:r>
      <w:r>
        <w:rPr>
          <w:rFonts w:hint="eastAsia" w:ascii="宋体" w:hAnsi="宋体" w:eastAsia="宋体" w:cs="宋体"/>
          <w:lang w:val="zh-TW" w:eastAsia="zh-TW"/>
        </w:rPr>
        <w:t>五家外媒不同话题的新闻为材料，通过语法填空、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  <w:r>
        <w:rPr>
          <w:b/>
          <w:bCs/>
        </w:rPr>
        <w:t xml:space="preserve"> 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>1 《连线》2022年6月刊 28页</w:t>
      </w:r>
    </w:p>
    <w:p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Fintech Tamara Accelerates The Buy Now Pay Later Revolution</w:t>
      </w:r>
    </w:p>
    <w:p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 xml:space="preserve">金融科技公司塔玛拉加速了“先买后付”的革命  </w:t>
      </w:r>
    </w:p>
    <w:p>
      <w:pPr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drawing>
          <wp:inline distT="0" distB="0" distL="114300" distR="114300">
            <wp:extent cx="3783965" cy="2160270"/>
            <wp:effectExtent l="0" t="0" r="698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科技发展与信息技术创新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”这一子主题，通过学习让学生了解沙特阿拉伯的金融科技公司Tamara</w:t>
      </w:r>
      <w:r>
        <w:rPr>
          <w:rFonts w:hint="eastAsia" w:ascii="宋体" w:hAnsi="宋体" w:eastAsia="宋体" w:cs="宋体"/>
          <w:lang w:val="en-US" w:eastAsia="zh-CN"/>
        </w:rPr>
        <w:t>的融资情况。</w:t>
      </w:r>
    </w:p>
    <w:p>
      <w:pPr>
        <w:jc w:val="center"/>
      </w:pPr>
      <w:r>
        <w:drawing>
          <wp:inline distT="0" distB="0" distL="114300" distR="114300">
            <wp:extent cx="3785235" cy="2160270"/>
            <wp:effectExtent l="0" t="0" r="5715" b="1143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785235" cy="2160270"/>
            <wp:effectExtent l="0" t="0" r="5715" b="1143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drawing>
          <wp:inline distT="0" distB="0" distL="114300" distR="114300">
            <wp:extent cx="3752850" cy="2160270"/>
            <wp:effectExtent l="0" t="0" r="0" b="1143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>2 《新闻周刊》美国版2022年6月3日刊 4页</w:t>
      </w:r>
    </w:p>
    <w:p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Anger and Heartache after Another School Massacre</w:t>
      </w:r>
    </w:p>
    <w:p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校园惨案后的愤怒和心痛</w:t>
      </w:r>
    </w:p>
    <w:p>
      <w:pPr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drawing>
          <wp:inline distT="0" distB="0" distL="114300" distR="114300">
            <wp:extent cx="3740150" cy="2160270"/>
            <wp:effectExtent l="0" t="0" r="12700" b="1143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社会热点问题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美国校园枪杀案相关情况。</w:t>
      </w:r>
    </w:p>
    <w:p>
      <w:pPr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drawing>
          <wp:inline distT="0" distB="0" distL="114300" distR="114300">
            <wp:extent cx="3746500" cy="2160270"/>
            <wp:effectExtent l="0" t="0" r="6350" b="1143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drawing>
          <wp:inline distT="0" distB="0" distL="114300" distR="114300">
            <wp:extent cx="3731260" cy="2160270"/>
            <wp:effectExtent l="0" t="0" r="2540" b="1143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lang w:val="en-US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>3 《</w:t>
      </w:r>
      <w:r>
        <w:rPr>
          <w:rFonts w:hint="eastAsia" w:eastAsia="宋体" w:cs="Calibri"/>
          <w:b/>
          <w:bCs/>
          <w:lang w:val="en-US" w:eastAsia="zh-CN"/>
        </w:rPr>
        <w:t>洛杉矶时报》2022年6月16日 A1&amp;A7版面</w:t>
      </w:r>
    </w:p>
    <w:p>
      <w:pPr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Lessons learned from the last drought? 从上次干旱中吸取了什么教训?</w:t>
      </w:r>
    </w:p>
    <w:p>
      <w:pPr>
        <w:jc w:val="center"/>
      </w:pPr>
      <w:r>
        <w:drawing>
          <wp:inline distT="0" distB="0" distL="114300" distR="114300">
            <wp:extent cx="3839210" cy="2184400"/>
            <wp:effectExtent l="0" t="0" r="8890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环境保护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干旱对人类的生存生活带来的危险及不便，引导学生热爱大自然，保护环境。</w:t>
      </w:r>
    </w:p>
    <w:p>
      <w:pPr>
        <w:jc w:val="center"/>
      </w:pPr>
      <w:r>
        <w:drawing>
          <wp:inline distT="0" distB="0" distL="114300" distR="114300">
            <wp:extent cx="3805555" cy="2169160"/>
            <wp:effectExtent l="0" t="0" r="4445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05555" cy="2186940"/>
            <wp:effectExtent l="0" t="0" r="4445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both"/>
      </w:pPr>
    </w:p>
    <w:p>
      <w:pPr>
        <w:jc w:val="center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drawing>
          <wp:inline distT="0" distB="0" distL="114300" distR="114300">
            <wp:extent cx="3789045" cy="2167255"/>
            <wp:effectExtent l="0" t="0" r="1905" b="44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904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eastAsia="宋体" w:cs="Calibri"/>
          <w:lang w:val="zh-TW" w:eastAsia="zh-TW"/>
        </w:rPr>
      </w:pPr>
    </w:p>
    <w:p>
      <w:pPr>
        <w:jc w:val="both"/>
        <w:rPr>
          <w:rFonts w:hint="eastAsia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4 </w:t>
      </w:r>
      <w:r>
        <w:rPr>
          <w:rFonts w:hint="eastAsia" w:ascii="宋体" w:hAnsi="宋体" w:eastAsia="宋体" w:cs="宋体"/>
          <w:b/>
          <w:bCs/>
          <w:lang w:val="zh-TW" w:eastAsia="zh-TW"/>
        </w:rPr>
        <w:t>《国家地理》2022年6月刊 102页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The Comeback Cats    东山再起的猞猁</w:t>
      </w:r>
    </w:p>
    <w:p>
      <w:pPr>
        <w:jc w:val="center"/>
      </w:pPr>
      <w:r>
        <w:drawing>
          <wp:inline distT="0" distB="0" distL="114300" distR="114300">
            <wp:extent cx="3778250" cy="2160270"/>
            <wp:effectExtent l="0" t="0" r="1270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lang w:val="en-US" w:eastAsia="zh-TW"/>
        </w:rPr>
      </w:pPr>
      <w:bookmarkStart w:id="0" w:name="OLE_LINK1"/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人与动植物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对于</w:t>
      </w:r>
      <w:r>
        <w:rPr>
          <w:rFonts w:hint="default" w:ascii="宋体" w:hAnsi="宋体" w:eastAsia="宋体" w:cs="宋体"/>
          <w:lang w:val="zh-TW" w:eastAsia="zh-TW"/>
        </w:rPr>
        <w:t>猞猁</w:t>
      </w:r>
      <w:r>
        <w:rPr>
          <w:rFonts w:hint="eastAsia" w:ascii="宋体" w:hAnsi="宋体" w:eastAsia="宋体" w:cs="宋体"/>
          <w:lang w:val="en-US" w:eastAsia="zh-CN"/>
        </w:rPr>
        <w:t>这种猫科动物的保护措施及其成效。</w:t>
      </w:r>
      <w:bookmarkEnd w:id="0"/>
    </w:p>
    <w:p>
      <w:pPr>
        <w:jc w:val="center"/>
      </w:pPr>
      <w:r>
        <w:drawing>
          <wp:inline distT="0" distB="0" distL="114300" distR="114300">
            <wp:extent cx="3756025" cy="2160270"/>
            <wp:effectExtent l="0" t="0" r="1587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97935" cy="2160270"/>
            <wp:effectExtent l="0" t="0" r="1206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cs="Calibri"/>
          <w:lang w:val="zh-TW" w:eastAsia="zh-TW"/>
        </w:rPr>
      </w:pPr>
      <w:r>
        <w:rPr>
          <w:rFonts w:hint="eastAsia" w:eastAsia="宋体" w:cs="Calibri"/>
          <w:lang w:val="zh-TW" w:eastAsia="zh-TW"/>
        </w:rPr>
        <w:t>【设计意图】长难句始终是很多学生过不了的坎，通过长难句的分析帮助学生提升分析句子结构的能力。</w:t>
      </w:r>
    </w:p>
    <w:p>
      <w:pPr>
        <w:jc w:val="center"/>
        <w:rPr>
          <w:rFonts w:hint="eastAsia"/>
          <w:lang w:val="zh-TW" w:eastAsia="zh-TW"/>
        </w:rPr>
      </w:pPr>
      <w:r>
        <w:drawing>
          <wp:inline distT="0" distB="0" distL="114300" distR="114300">
            <wp:extent cx="3752850" cy="2160270"/>
            <wp:effectExtent l="0" t="0" r="0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both"/>
        <w:rPr>
          <w:rFonts w:hint="eastAsia"/>
          <w:lang w:val="zh-TW" w:eastAsia="zh-TW"/>
        </w:rPr>
      </w:pPr>
      <w:bookmarkStart w:id="1" w:name="_GoBack"/>
      <w:bookmarkEnd w:id="1"/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hint="eastAsia" w:ascii="Times New Roman" w:hAnsi="Times New Roman"/>
          <w:b/>
          <w:bCs/>
        </w:rPr>
        <w:t xml:space="preserve">News Report </w:t>
      </w:r>
      <w:r>
        <w:rPr>
          <w:rFonts w:hint="eastAsia" w:ascii="Times New Roman" w:hAnsi="Times New Roman"/>
          <w:b/>
          <w:bCs/>
          <w:lang w:val="en-US" w:eastAsia="zh-CN"/>
        </w:rPr>
        <w:t>5    BBC</w:t>
      </w:r>
      <w:r>
        <w:rPr>
          <w:rFonts w:hint="eastAsia" w:ascii="Times New Roman" w:hAnsi="Times New Roman"/>
          <w:b/>
          <w:bCs/>
        </w:rPr>
        <w:t xml:space="preserve"> 0</w:t>
      </w:r>
      <w:r>
        <w:rPr>
          <w:rFonts w:hint="eastAsia" w:ascii="Times New Roman" w:hAnsi="Times New Roman"/>
          <w:b/>
          <w:bCs/>
          <w:lang w:val="en-US" w:eastAsia="zh-CN"/>
        </w:rPr>
        <w:t>6</w:t>
      </w:r>
      <w:r>
        <w:rPr>
          <w:rFonts w:hint="eastAsia" w:ascii="Times New Roman" w:hAnsi="Times New Roman"/>
          <w:b/>
          <w:bCs/>
        </w:rPr>
        <w:t>/</w:t>
      </w:r>
      <w:r>
        <w:rPr>
          <w:rFonts w:hint="eastAsia" w:ascii="Times New Roman" w:hAnsi="Times New Roman"/>
          <w:b/>
          <w:bCs/>
          <w:lang w:val="en-US" w:eastAsia="zh-CN"/>
        </w:rPr>
        <w:t>0</w:t>
      </w:r>
      <w:r>
        <w:rPr>
          <w:rFonts w:hint="eastAsia" w:ascii="Times New Roman" w:hAnsi="Times New Roman"/>
          <w:b/>
          <w:bCs/>
        </w:rPr>
        <w:t xml:space="preserve">1/22  </w:t>
      </w:r>
    </w:p>
    <w:p>
      <w:pPr>
        <w:jc w:val="center"/>
      </w:pPr>
      <w:r>
        <w:drawing>
          <wp:inline distT="0" distB="0" distL="114300" distR="114300">
            <wp:extent cx="3818255" cy="2160270"/>
            <wp:effectExtent l="0" t="0" r="1079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【设计意图】听一则新闻材料，通过听力填空的方式理解文本，考察听力辨识词汇的能力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818255" cy="2160270"/>
            <wp:effectExtent l="0" t="0" r="10795" b="114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811905" cy="2160270"/>
            <wp:effectExtent l="0" t="0" r="17145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eastAsia="宋体" w:cs="Calibri"/>
          <w:lang w:val="zh-TW" w:eastAsia="zh-TW"/>
        </w:rPr>
        <w:t>【设计意图】对新闻中的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zZjg4NzQxZTE2NDBhOWJlN2E3MTBhZGM5OGQyYzEifQ=="/>
  </w:docVars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74F1B"/>
    <w:rsid w:val="00CA37D8"/>
    <w:rsid w:val="00E12DBF"/>
    <w:rsid w:val="01612479"/>
    <w:rsid w:val="016E7157"/>
    <w:rsid w:val="019B5269"/>
    <w:rsid w:val="01FA159C"/>
    <w:rsid w:val="020A0AB0"/>
    <w:rsid w:val="039236BD"/>
    <w:rsid w:val="03D15D59"/>
    <w:rsid w:val="04481506"/>
    <w:rsid w:val="045A7EBE"/>
    <w:rsid w:val="04786E64"/>
    <w:rsid w:val="05900B4F"/>
    <w:rsid w:val="059760BB"/>
    <w:rsid w:val="06821871"/>
    <w:rsid w:val="069C1E52"/>
    <w:rsid w:val="07966CDB"/>
    <w:rsid w:val="09856062"/>
    <w:rsid w:val="09D771D4"/>
    <w:rsid w:val="09E8566E"/>
    <w:rsid w:val="0A7E0053"/>
    <w:rsid w:val="0BBB6E1B"/>
    <w:rsid w:val="0C473BF2"/>
    <w:rsid w:val="0D156991"/>
    <w:rsid w:val="0D6F295F"/>
    <w:rsid w:val="0EEE15EB"/>
    <w:rsid w:val="0F854CE7"/>
    <w:rsid w:val="0F9506A9"/>
    <w:rsid w:val="0FD51817"/>
    <w:rsid w:val="102D0587"/>
    <w:rsid w:val="109965C2"/>
    <w:rsid w:val="10BB28A2"/>
    <w:rsid w:val="11627AC5"/>
    <w:rsid w:val="116D42DC"/>
    <w:rsid w:val="11822D4F"/>
    <w:rsid w:val="11CB51D2"/>
    <w:rsid w:val="12026650"/>
    <w:rsid w:val="12233EE4"/>
    <w:rsid w:val="123013F9"/>
    <w:rsid w:val="135A6024"/>
    <w:rsid w:val="1367781A"/>
    <w:rsid w:val="139E053C"/>
    <w:rsid w:val="14140530"/>
    <w:rsid w:val="14900C99"/>
    <w:rsid w:val="15383250"/>
    <w:rsid w:val="15BA7C50"/>
    <w:rsid w:val="17520943"/>
    <w:rsid w:val="18C267E8"/>
    <w:rsid w:val="1937518F"/>
    <w:rsid w:val="1A6432C5"/>
    <w:rsid w:val="1A765E05"/>
    <w:rsid w:val="1A9C678E"/>
    <w:rsid w:val="1B494B83"/>
    <w:rsid w:val="1C2F7602"/>
    <w:rsid w:val="1CE16BA3"/>
    <w:rsid w:val="1D277811"/>
    <w:rsid w:val="1D3371A0"/>
    <w:rsid w:val="1E5B61CE"/>
    <w:rsid w:val="1E655B7F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CD1190"/>
    <w:rsid w:val="21F1498D"/>
    <w:rsid w:val="229D0EBD"/>
    <w:rsid w:val="23755DBC"/>
    <w:rsid w:val="23E7718B"/>
    <w:rsid w:val="244333C9"/>
    <w:rsid w:val="255C4B9D"/>
    <w:rsid w:val="25814F76"/>
    <w:rsid w:val="258372A1"/>
    <w:rsid w:val="25E940BF"/>
    <w:rsid w:val="265273B1"/>
    <w:rsid w:val="268968E3"/>
    <w:rsid w:val="270423C8"/>
    <w:rsid w:val="276A64BB"/>
    <w:rsid w:val="277B1441"/>
    <w:rsid w:val="27E12DC3"/>
    <w:rsid w:val="29B4096D"/>
    <w:rsid w:val="2AD35FDC"/>
    <w:rsid w:val="2B9D5EC3"/>
    <w:rsid w:val="2C242D88"/>
    <w:rsid w:val="2CC10504"/>
    <w:rsid w:val="2CF825FB"/>
    <w:rsid w:val="2D9E5CA9"/>
    <w:rsid w:val="2E142F06"/>
    <w:rsid w:val="2F3747D3"/>
    <w:rsid w:val="300645B8"/>
    <w:rsid w:val="30CE0741"/>
    <w:rsid w:val="30DB4251"/>
    <w:rsid w:val="31EF0CAF"/>
    <w:rsid w:val="320F39A1"/>
    <w:rsid w:val="323540AB"/>
    <w:rsid w:val="32B61A2B"/>
    <w:rsid w:val="33092C54"/>
    <w:rsid w:val="340E7DF1"/>
    <w:rsid w:val="34B02168"/>
    <w:rsid w:val="353B7E87"/>
    <w:rsid w:val="35B2060C"/>
    <w:rsid w:val="35C16519"/>
    <w:rsid w:val="36331548"/>
    <w:rsid w:val="363F2D0F"/>
    <w:rsid w:val="373452E7"/>
    <w:rsid w:val="37644511"/>
    <w:rsid w:val="376E5C6F"/>
    <w:rsid w:val="376F144B"/>
    <w:rsid w:val="39BB0F06"/>
    <w:rsid w:val="3A467787"/>
    <w:rsid w:val="3BE02FFF"/>
    <w:rsid w:val="3BF04D81"/>
    <w:rsid w:val="3C0B2512"/>
    <w:rsid w:val="3C700790"/>
    <w:rsid w:val="3D116F0D"/>
    <w:rsid w:val="3D312BC1"/>
    <w:rsid w:val="3D54230E"/>
    <w:rsid w:val="3EA3354D"/>
    <w:rsid w:val="3EDB66C8"/>
    <w:rsid w:val="3EE5062D"/>
    <w:rsid w:val="3F0F0BE2"/>
    <w:rsid w:val="3F9D2A60"/>
    <w:rsid w:val="41090B1B"/>
    <w:rsid w:val="41803B08"/>
    <w:rsid w:val="41D169D0"/>
    <w:rsid w:val="41D83760"/>
    <w:rsid w:val="42001759"/>
    <w:rsid w:val="42424E2B"/>
    <w:rsid w:val="42D9296D"/>
    <w:rsid w:val="43101489"/>
    <w:rsid w:val="43707DD1"/>
    <w:rsid w:val="44187D59"/>
    <w:rsid w:val="45107DD0"/>
    <w:rsid w:val="47A95167"/>
    <w:rsid w:val="48092989"/>
    <w:rsid w:val="484025FF"/>
    <w:rsid w:val="48E5105A"/>
    <w:rsid w:val="490D62E3"/>
    <w:rsid w:val="49A3469E"/>
    <w:rsid w:val="4ABE1A60"/>
    <w:rsid w:val="4B005883"/>
    <w:rsid w:val="4B4F07B5"/>
    <w:rsid w:val="4C030C1C"/>
    <w:rsid w:val="4C233F10"/>
    <w:rsid w:val="4CE93E21"/>
    <w:rsid w:val="4DCD4424"/>
    <w:rsid w:val="4E17716C"/>
    <w:rsid w:val="4E3F716D"/>
    <w:rsid w:val="4E6A1991"/>
    <w:rsid w:val="4FFA6144"/>
    <w:rsid w:val="51457A12"/>
    <w:rsid w:val="51733331"/>
    <w:rsid w:val="51DB7572"/>
    <w:rsid w:val="526E5795"/>
    <w:rsid w:val="54DA5E34"/>
    <w:rsid w:val="55E85A65"/>
    <w:rsid w:val="56705591"/>
    <w:rsid w:val="56A62E52"/>
    <w:rsid w:val="56DD2728"/>
    <w:rsid w:val="5789417A"/>
    <w:rsid w:val="57A17500"/>
    <w:rsid w:val="586B4CF2"/>
    <w:rsid w:val="58E30A08"/>
    <w:rsid w:val="58E679E3"/>
    <w:rsid w:val="59CB67AB"/>
    <w:rsid w:val="5A0F2900"/>
    <w:rsid w:val="5A1D50BF"/>
    <w:rsid w:val="5A526BF5"/>
    <w:rsid w:val="5B461090"/>
    <w:rsid w:val="5C2B27F5"/>
    <w:rsid w:val="5CE20216"/>
    <w:rsid w:val="5D973E25"/>
    <w:rsid w:val="5DD32FEA"/>
    <w:rsid w:val="5E2B35BB"/>
    <w:rsid w:val="5EBB7A42"/>
    <w:rsid w:val="604F3726"/>
    <w:rsid w:val="611C79DB"/>
    <w:rsid w:val="616766EE"/>
    <w:rsid w:val="61DA4026"/>
    <w:rsid w:val="623F6029"/>
    <w:rsid w:val="629A6B36"/>
    <w:rsid w:val="63191898"/>
    <w:rsid w:val="663D6BCB"/>
    <w:rsid w:val="66AD3908"/>
    <w:rsid w:val="674C061B"/>
    <w:rsid w:val="68BE2BAE"/>
    <w:rsid w:val="6988469B"/>
    <w:rsid w:val="69D850DD"/>
    <w:rsid w:val="6A320EAE"/>
    <w:rsid w:val="6B397B04"/>
    <w:rsid w:val="6B621F16"/>
    <w:rsid w:val="6C4B02CA"/>
    <w:rsid w:val="6C557EE2"/>
    <w:rsid w:val="6C8F5AD2"/>
    <w:rsid w:val="6CC57EBE"/>
    <w:rsid w:val="6DE76703"/>
    <w:rsid w:val="6E6D624B"/>
    <w:rsid w:val="6F580311"/>
    <w:rsid w:val="71356E71"/>
    <w:rsid w:val="71480692"/>
    <w:rsid w:val="724D5A6F"/>
    <w:rsid w:val="72555F92"/>
    <w:rsid w:val="72DB7575"/>
    <w:rsid w:val="735C5B93"/>
    <w:rsid w:val="73746F03"/>
    <w:rsid w:val="73753C8B"/>
    <w:rsid w:val="73CD58D4"/>
    <w:rsid w:val="74337880"/>
    <w:rsid w:val="7469660E"/>
    <w:rsid w:val="75024E2C"/>
    <w:rsid w:val="75185663"/>
    <w:rsid w:val="75725455"/>
    <w:rsid w:val="759C5407"/>
    <w:rsid w:val="75B66A9A"/>
    <w:rsid w:val="75F0011F"/>
    <w:rsid w:val="75F14283"/>
    <w:rsid w:val="75F220E9"/>
    <w:rsid w:val="763C1500"/>
    <w:rsid w:val="767E51E3"/>
    <w:rsid w:val="77D7381D"/>
    <w:rsid w:val="77EE136B"/>
    <w:rsid w:val="78BC08AC"/>
    <w:rsid w:val="79F02991"/>
    <w:rsid w:val="7AF4623D"/>
    <w:rsid w:val="7B3B2BBC"/>
    <w:rsid w:val="7B7E5661"/>
    <w:rsid w:val="7C0C43B3"/>
    <w:rsid w:val="7D2B45D0"/>
    <w:rsid w:val="7DE22CB9"/>
    <w:rsid w:val="7EB04CE4"/>
    <w:rsid w:val="7F86474C"/>
    <w:rsid w:val="7F893458"/>
    <w:rsid w:val="7F900C05"/>
    <w:rsid w:val="7FA5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1450</Words>
  <Characters>1677</Characters>
  <Lines>7</Lines>
  <Paragraphs>2</Paragraphs>
  <TotalTime>13</TotalTime>
  <ScaleCrop>false</ScaleCrop>
  <LinksUpToDate>false</LinksUpToDate>
  <CharactersWithSpaces>1742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Maverick</cp:lastModifiedBy>
  <dcterms:modified xsi:type="dcterms:W3CDTF">2022-06-26T06:56:22Z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3B1B0733AEA64936ACFB748870F89ECA</vt:lpwstr>
  </property>
  <property fmtid="{D5CDD505-2E9C-101B-9397-08002B2CF9AE}" pid="4" name="commondata">
    <vt:lpwstr>eyJoZGlkIjoiOTcyOGM2ZTRiZmI4MzgxMmE1OWI1MGMyNDA3YTk5ZjUifQ==</vt:lpwstr>
  </property>
</Properties>
</file>