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CBEE" w14:textId="36CE3A25" w:rsidR="005E0F3B" w:rsidRPr="00215EB6" w:rsidRDefault="00362409" w:rsidP="00362409">
      <w:pPr>
        <w:jc w:val="center"/>
        <w:rPr>
          <w:rFonts w:ascii="宋体" w:eastAsia="宋体" w:hAnsi="宋体"/>
          <w:b/>
          <w:bCs/>
        </w:rPr>
      </w:pPr>
      <w:r w:rsidRPr="00215EB6">
        <w:rPr>
          <w:rFonts w:ascii="宋体" w:eastAsia="宋体" w:hAnsi="宋体" w:hint="eastAsia"/>
          <w:b/>
          <w:bCs/>
        </w:rPr>
        <w:t>新高考阅读理解A篇满分攻略</w:t>
      </w:r>
    </w:p>
    <w:p w14:paraId="20996FDD" w14:textId="4B158C34" w:rsidR="005C4E65" w:rsidRPr="00215EB6" w:rsidRDefault="003D5FD5" w:rsidP="003D5FD5">
      <w:pPr>
        <w:pStyle w:val="a3"/>
        <w:numPr>
          <w:ilvl w:val="0"/>
          <w:numId w:val="1"/>
        </w:numPr>
        <w:ind w:firstLineChars="0"/>
        <w:jc w:val="left"/>
        <w:rPr>
          <w:rFonts w:ascii="宋体" w:eastAsia="宋体" w:hAnsi="宋体"/>
          <w:b/>
          <w:bCs/>
        </w:rPr>
      </w:pPr>
      <w:r w:rsidRPr="00215EB6">
        <w:rPr>
          <w:rFonts w:ascii="宋体" w:eastAsia="宋体" w:hAnsi="宋体" w:hint="eastAsia"/>
          <w:b/>
          <w:bCs/>
        </w:rPr>
        <w:t>近年真题纵览对比</w:t>
      </w:r>
    </w:p>
    <w:p w14:paraId="6131B23A" w14:textId="5FC94363" w:rsidR="003D5FD5" w:rsidRPr="00215EB6" w:rsidRDefault="003D5FD5" w:rsidP="00001B5E">
      <w:pPr>
        <w:pStyle w:val="a3"/>
        <w:ind w:firstLineChars="0"/>
        <w:rPr>
          <w:rFonts w:ascii="宋体" w:eastAsia="宋体" w:hAnsi="宋体"/>
        </w:rPr>
      </w:pPr>
      <w:r w:rsidRPr="00215EB6">
        <w:rPr>
          <w:rFonts w:ascii="宋体" w:eastAsia="宋体" w:hAnsi="宋体" w:hint="eastAsia"/>
        </w:rPr>
        <w:t>罗列近三年浙江卷高考英语阅读理解A篇与全国</w:t>
      </w:r>
      <w:r w:rsidRPr="00215EB6">
        <w:rPr>
          <w:rFonts w:ascii="宋体" w:eastAsia="宋体" w:hAnsi="宋体" w:cs="Times New Roman"/>
        </w:rPr>
        <w:t>Ⅰ</w:t>
      </w:r>
      <w:r w:rsidRPr="00215EB6">
        <w:rPr>
          <w:rFonts w:ascii="宋体" w:eastAsia="宋体" w:hAnsi="宋体" w:hint="eastAsia"/>
        </w:rPr>
        <w:t>卷近五年A篇真题。可发现除了2</w:t>
      </w:r>
      <w:r w:rsidRPr="00215EB6">
        <w:rPr>
          <w:rFonts w:ascii="宋体" w:eastAsia="宋体" w:hAnsi="宋体"/>
        </w:rPr>
        <w:t>023</w:t>
      </w:r>
      <w:r w:rsidRPr="00215EB6">
        <w:rPr>
          <w:rFonts w:ascii="宋体" w:eastAsia="宋体" w:hAnsi="宋体" w:hint="eastAsia"/>
        </w:rPr>
        <w:t>年采用新高考试卷题型，浙江卷A篇以记叙文体裁为主，题型以推理细节题为主。而</w:t>
      </w:r>
      <w:r w:rsidRPr="00215EB6">
        <w:rPr>
          <w:rFonts w:ascii="宋体" w:eastAsia="宋体" w:hAnsi="宋体" w:hint="eastAsia"/>
        </w:rPr>
        <w:t>全国</w:t>
      </w:r>
      <w:r w:rsidRPr="00215EB6">
        <w:rPr>
          <w:rFonts w:ascii="宋体" w:eastAsia="宋体" w:hAnsi="宋体" w:cs="Times New Roman"/>
        </w:rPr>
        <w:t>Ⅰ</w:t>
      </w:r>
      <w:r w:rsidRPr="00215EB6">
        <w:rPr>
          <w:rFonts w:ascii="宋体" w:eastAsia="宋体" w:hAnsi="宋体" w:hint="eastAsia"/>
        </w:rPr>
        <w:t>卷</w:t>
      </w:r>
      <w:r w:rsidRPr="00215EB6">
        <w:rPr>
          <w:rFonts w:ascii="宋体" w:eastAsia="宋体" w:hAnsi="宋体" w:hint="eastAsia"/>
        </w:rPr>
        <w:t>近五年的A篇几乎都是各种来源的应用文。由于语篇体裁的不同，语篇的主题内容亦是有很大区别，从而导致考题设置上风格大相径庭。因此，在新高考备战过程中，要着重训练应用文类型阅读技巧。</w:t>
      </w:r>
    </w:p>
    <w:p w14:paraId="078B4AAB" w14:textId="6FDA1FA9" w:rsidR="003D5FD5" w:rsidRPr="00215EB6" w:rsidRDefault="003D5FD5" w:rsidP="003D5FD5">
      <w:pPr>
        <w:pStyle w:val="a3"/>
        <w:numPr>
          <w:ilvl w:val="0"/>
          <w:numId w:val="1"/>
        </w:numPr>
        <w:ind w:firstLineChars="0"/>
        <w:rPr>
          <w:rFonts w:ascii="宋体" w:eastAsia="宋体" w:hAnsi="宋体"/>
          <w:b/>
          <w:bCs/>
        </w:rPr>
      </w:pPr>
      <w:r w:rsidRPr="00215EB6">
        <w:rPr>
          <w:rFonts w:ascii="宋体" w:eastAsia="宋体" w:hAnsi="宋体" w:hint="eastAsia"/>
          <w:b/>
          <w:bCs/>
        </w:rPr>
        <w:t>利用语篇特点建构解题策略</w:t>
      </w:r>
    </w:p>
    <w:p w14:paraId="5605DD51" w14:textId="3A08594C" w:rsidR="00001B5E" w:rsidRPr="00215EB6" w:rsidRDefault="00001B5E" w:rsidP="00001B5E">
      <w:pPr>
        <w:pStyle w:val="a3"/>
        <w:numPr>
          <w:ilvl w:val="0"/>
          <w:numId w:val="2"/>
        </w:numPr>
        <w:ind w:firstLineChars="0"/>
        <w:rPr>
          <w:rFonts w:ascii="宋体" w:eastAsia="宋体" w:hAnsi="宋体"/>
        </w:rPr>
      </w:pPr>
      <w:r w:rsidRPr="00215EB6">
        <w:rPr>
          <w:rFonts w:ascii="宋体" w:eastAsia="宋体" w:hAnsi="宋体" w:hint="eastAsia"/>
        </w:rPr>
        <w:t>语篇特点</w:t>
      </w:r>
    </w:p>
    <w:p w14:paraId="2D8DD530" w14:textId="6103489F" w:rsidR="00D9522B" w:rsidRPr="00215EB6" w:rsidRDefault="00D9522B" w:rsidP="00001B5E">
      <w:pPr>
        <w:ind w:firstLine="420"/>
        <w:rPr>
          <w:rFonts w:ascii="宋体" w:eastAsia="宋体" w:hAnsi="宋体"/>
        </w:rPr>
      </w:pPr>
      <w:r w:rsidRPr="00215EB6">
        <w:rPr>
          <w:rFonts w:ascii="宋体" w:eastAsia="宋体" w:hAnsi="宋体" w:hint="eastAsia"/>
        </w:rPr>
        <w:t>应用文从功能上可大致分为：告知类、事务类和礼仪类。考查往往重点在写作部分。从语篇上可粗略地分为连续性文本和非连续性文本。（目前有研究者又细分为连续性文本、非连续性文本、混合文本和多重文本。）为了便于学生理解和掌握，我们采纳大致的划分方式。</w:t>
      </w:r>
    </w:p>
    <w:p w14:paraId="6F4CD6A7" w14:textId="5DC36F33" w:rsidR="00D9522B" w:rsidRPr="00215EB6" w:rsidRDefault="00D9522B" w:rsidP="00001B5E">
      <w:pPr>
        <w:pStyle w:val="a3"/>
        <w:ind w:firstLineChars="0"/>
        <w:rPr>
          <w:rFonts w:ascii="宋体" w:eastAsia="宋体" w:hAnsi="宋体"/>
        </w:rPr>
      </w:pPr>
      <w:r w:rsidRPr="00215EB6">
        <w:rPr>
          <w:rFonts w:ascii="宋体" w:eastAsia="宋体" w:hAnsi="宋体" w:hint="eastAsia"/>
        </w:rPr>
        <w:t>非连续性文本是与连续性文本相对应的文本形式。连续性文本指的是由句子和段落构成的文本，而非连续性文本主要指的是由表单图画构成的文本，包括图表、列表、表格、广告等。</w:t>
      </w:r>
      <w:r w:rsidRPr="00215EB6">
        <w:rPr>
          <w:rFonts w:ascii="宋体" w:eastAsia="宋体" w:hAnsi="宋体"/>
        </w:rPr>
        <w:t>全国Ⅰ卷</w:t>
      </w:r>
      <w:r w:rsidRPr="00215EB6">
        <w:rPr>
          <w:rFonts w:ascii="宋体" w:eastAsia="宋体" w:hAnsi="宋体"/>
        </w:rPr>
        <w:t>A</w:t>
      </w:r>
      <w:r w:rsidRPr="00215EB6">
        <w:rPr>
          <w:rFonts w:ascii="宋体" w:eastAsia="宋体" w:hAnsi="宋体" w:hint="eastAsia"/>
        </w:rPr>
        <w:t>篇几乎都是这类性质的非连续性文本体裁。</w:t>
      </w:r>
    </w:p>
    <w:p w14:paraId="1C0494EB" w14:textId="40613161" w:rsidR="00D9522B" w:rsidRPr="00215EB6" w:rsidRDefault="00D9522B" w:rsidP="00001B5E">
      <w:pPr>
        <w:ind w:firstLine="420"/>
        <w:rPr>
          <w:rFonts w:ascii="宋体" w:eastAsia="宋体" w:hAnsi="宋体"/>
        </w:rPr>
      </w:pPr>
      <w:r w:rsidRPr="00215EB6">
        <w:rPr>
          <w:rFonts w:ascii="宋体" w:eastAsia="宋体" w:hAnsi="宋体" w:hint="eastAsia"/>
        </w:rPr>
        <w:t>“非连续性文本”主要的特点就简明扼要，具有高度的概括性，在日常生活中非常常见。</w:t>
      </w:r>
      <w:r w:rsidRPr="00215EB6">
        <w:rPr>
          <w:rFonts w:ascii="宋体" w:eastAsia="宋体" w:hAnsi="宋体" w:hint="eastAsia"/>
        </w:rPr>
        <w:t>在课程标准中</w:t>
      </w:r>
      <w:r w:rsidR="00001B5E" w:rsidRPr="00215EB6">
        <w:rPr>
          <w:rFonts w:ascii="宋体" w:eastAsia="宋体" w:hAnsi="宋体" w:hint="eastAsia"/>
        </w:rPr>
        <w:t>，对学生需要掌握的语篇类型内容要求中有明确的对标内容：如日记、简历、宣传册、问卷；一般网络信息、目录或指南、表格与图示、日程表、告示牌、地图和图例，菜单和烹饪食谱、操作指令、天气预报等等。从形式上看，非连续性文本主要是图表、漫画、清单、网页、广告等。从语言上分析，其有简洁、有目的性、概括性的特点。此外，它们一般格式相对较为固定。所有的特点都是为了目的明确的向读者传递信息。抓着这一点，考生就可以快速对文本信息进行提取和处理。</w:t>
      </w:r>
    </w:p>
    <w:p w14:paraId="6BB02D14" w14:textId="2E40D2EE" w:rsidR="00001B5E" w:rsidRPr="00215EB6" w:rsidRDefault="00001B5E" w:rsidP="00001B5E">
      <w:pPr>
        <w:pStyle w:val="a3"/>
        <w:numPr>
          <w:ilvl w:val="0"/>
          <w:numId w:val="2"/>
        </w:numPr>
        <w:ind w:firstLineChars="0"/>
        <w:rPr>
          <w:rFonts w:ascii="宋体" w:eastAsia="宋体" w:hAnsi="宋体"/>
        </w:rPr>
      </w:pPr>
      <w:r w:rsidRPr="00215EB6">
        <w:rPr>
          <w:rFonts w:ascii="宋体" w:eastAsia="宋体" w:hAnsi="宋体" w:hint="eastAsia"/>
        </w:rPr>
        <w:t>解题策略</w:t>
      </w:r>
    </w:p>
    <w:p w14:paraId="2697F28D" w14:textId="5AED8601" w:rsidR="00001B5E" w:rsidRPr="00215EB6" w:rsidRDefault="00001B5E" w:rsidP="00001B5E">
      <w:pPr>
        <w:ind w:left="420"/>
        <w:rPr>
          <w:rFonts w:ascii="宋体" w:eastAsia="宋体" w:hAnsi="宋体"/>
        </w:rPr>
      </w:pPr>
      <w:r w:rsidRPr="00215EB6">
        <w:rPr>
          <w:rFonts w:ascii="宋体" w:eastAsia="宋体" w:hAnsi="宋体" w:hint="eastAsia"/>
        </w:rPr>
        <w:t>一般阅读理解分五步走：分析题干，定位信息，分析比对，排除错选，得出答案。而</w:t>
      </w:r>
    </w:p>
    <w:p w14:paraId="2F4ED64D" w14:textId="62024F1E" w:rsidR="00C15D2C" w:rsidRPr="00215EB6" w:rsidRDefault="00001B5E" w:rsidP="00001B5E">
      <w:pPr>
        <w:rPr>
          <w:rFonts w:ascii="宋体" w:eastAsia="宋体" w:hAnsi="宋体"/>
        </w:rPr>
      </w:pPr>
      <w:r w:rsidRPr="00215EB6">
        <w:rPr>
          <w:rFonts w:ascii="宋体" w:eastAsia="宋体" w:hAnsi="宋体" w:hint="eastAsia"/>
        </w:rPr>
        <w:t>非连续文本的阅读理解大部分情况可直接跳过第三步和第四步直接获取答案。这是我们常说的A篇的简单，而A篇的文体风格却不简单。它的碎片化信息和不同形式的信息展示途径</w:t>
      </w:r>
      <w:r w:rsidR="00C15D2C" w:rsidRPr="00215EB6">
        <w:rPr>
          <w:rFonts w:ascii="宋体" w:eastAsia="宋体" w:hAnsi="宋体" w:hint="eastAsia"/>
        </w:rPr>
        <w:t>注定了A篇形式多样，有非常灵活的题型设置。主要引导学生把握两个大方向：①把握语篇结构②快速定位所需信息。</w:t>
      </w:r>
    </w:p>
    <w:p w14:paraId="0DA219D4" w14:textId="4CC21E53" w:rsidR="00C15D2C" w:rsidRPr="00215EB6" w:rsidRDefault="00C15D2C" w:rsidP="00001B5E">
      <w:pPr>
        <w:rPr>
          <w:rFonts w:ascii="宋体" w:eastAsia="宋体" w:hAnsi="宋体"/>
        </w:rPr>
      </w:pPr>
      <w:r w:rsidRPr="00215EB6">
        <w:rPr>
          <w:rFonts w:ascii="宋体" w:eastAsia="宋体" w:hAnsi="宋体"/>
        </w:rPr>
        <w:tab/>
      </w:r>
      <w:r w:rsidRPr="00215EB6">
        <w:rPr>
          <w:rFonts w:ascii="宋体" w:eastAsia="宋体" w:hAnsi="宋体" w:hint="eastAsia"/>
        </w:rPr>
        <w:t>目前，A篇真题采用的大部分都是大标题加小标题形式的文本阅读。因此，提升学生语篇结构意识可有效帮助解题。定位所需信息时，学生需要关注题干中出现的人名、地名、标题、数字、实词等。此外，对真题的分析观察可发现绝大部分阅读理解出题顺序和文本顺序是一致的，所设计的题目也均匀地分布在一篇文章各段。这也是可以加快学生解题速度的一个要素。很多时候，非连续性文本中出现的印刷特征，比如大写、加粗字、各种标记、括号、汉字、图表等也可以帮助学生快速定位信息。</w:t>
      </w:r>
    </w:p>
    <w:p w14:paraId="6B63442F" w14:textId="36991B3E" w:rsidR="00C15D2C" w:rsidRPr="00215EB6" w:rsidRDefault="00C15D2C" w:rsidP="00C15D2C">
      <w:pPr>
        <w:pStyle w:val="a3"/>
        <w:numPr>
          <w:ilvl w:val="0"/>
          <w:numId w:val="1"/>
        </w:numPr>
        <w:ind w:firstLineChars="0"/>
        <w:rPr>
          <w:rFonts w:ascii="宋体" w:eastAsia="宋体" w:hAnsi="宋体"/>
          <w:b/>
          <w:bCs/>
        </w:rPr>
      </w:pPr>
      <w:r w:rsidRPr="00215EB6">
        <w:rPr>
          <w:rFonts w:ascii="宋体" w:eastAsia="宋体" w:hAnsi="宋体" w:hint="eastAsia"/>
          <w:b/>
          <w:bCs/>
        </w:rPr>
        <w:t>真题解析</w:t>
      </w:r>
    </w:p>
    <w:p w14:paraId="4BA29647" w14:textId="166239AA" w:rsidR="00C15D2C" w:rsidRPr="00215EB6" w:rsidRDefault="00C15D2C" w:rsidP="00C15D2C">
      <w:pPr>
        <w:pStyle w:val="a3"/>
        <w:ind w:left="440" w:firstLineChars="0" w:firstLine="0"/>
        <w:rPr>
          <w:rFonts w:ascii="宋体" w:eastAsia="宋体" w:hAnsi="宋体"/>
        </w:rPr>
      </w:pPr>
      <w:r w:rsidRPr="00215EB6">
        <w:rPr>
          <w:rFonts w:ascii="宋体" w:eastAsia="宋体" w:hAnsi="宋体" w:hint="eastAsia"/>
        </w:rPr>
        <w:t>从真题分析中，可见大部分题型可笼统分为两种：集中型和分散型。显而易见，这是</w:t>
      </w:r>
    </w:p>
    <w:p w14:paraId="07BB46D5" w14:textId="435550A3" w:rsidR="00C15D2C" w:rsidRPr="00215EB6" w:rsidRDefault="00C15D2C" w:rsidP="00C15D2C">
      <w:pPr>
        <w:rPr>
          <w:rFonts w:ascii="宋体" w:eastAsia="宋体" w:hAnsi="宋体"/>
        </w:rPr>
      </w:pPr>
      <w:r w:rsidRPr="00215EB6">
        <w:rPr>
          <w:rFonts w:ascii="宋体" w:eastAsia="宋体" w:hAnsi="宋体" w:hint="eastAsia"/>
        </w:rPr>
        <w:t>对于答案信息在文本中的分布情况划分的。因此，教师要加强训练学生碎片化信息归纳整合的能力。需要注意的是，A篇题干与选项中与匹配的文本信息有徐多同义转换、词性变化等。</w:t>
      </w:r>
    </w:p>
    <w:p w14:paraId="3B034A18" w14:textId="1F655EB8" w:rsidR="00215EB6" w:rsidRPr="00215EB6" w:rsidRDefault="00215EB6" w:rsidP="00215EB6">
      <w:pPr>
        <w:pStyle w:val="a3"/>
        <w:numPr>
          <w:ilvl w:val="0"/>
          <w:numId w:val="1"/>
        </w:numPr>
        <w:ind w:firstLineChars="0"/>
        <w:rPr>
          <w:rFonts w:ascii="宋体" w:eastAsia="宋体" w:hAnsi="宋体"/>
          <w:b/>
          <w:bCs/>
        </w:rPr>
      </w:pPr>
      <w:r w:rsidRPr="00215EB6">
        <w:rPr>
          <w:rFonts w:ascii="宋体" w:eastAsia="宋体" w:hAnsi="宋体" w:hint="eastAsia"/>
          <w:b/>
          <w:bCs/>
        </w:rPr>
        <w:t>总结与备考建议</w:t>
      </w:r>
    </w:p>
    <w:p w14:paraId="6AEB8471" w14:textId="77777777" w:rsidR="00215EB6" w:rsidRPr="00215EB6" w:rsidRDefault="00215EB6" w:rsidP="00215EB6">
      <w:pPr>
        <w:pStyle w:val="a3"/>
        <w:ind w:left="440" w:firstLineChars="0" w:firstLine="0"/>
        <w:rPr>
          <w:rFonts w:ascii="宋体" w:eastAsia="宋体" w:hAnsi="宋体"/>
        </w:rPr>
      </w:pPr>
      <w:r w:rsidRPr="00215EB6">
        <w:rPr>
          <w:rFonts w:ascii="宋体" w:eastAsia="宋体" w:hAnsi="宋体" w:hint="eastAsia"/>
        </w:rPr>
        <w:t>研究真题可大概明确A篇侧重考查学生获取信息、分析信息和评价信息的能力。因此，</w:t>
      </w:r>
    </w:p>
    <w:p w14:paraId="4DA2369A" w14:textId="1B6C99B3" w:rsidR="00215EB6" w:rsidRPr="00215EB6" w:rsidRDefault="00215EB6" w:rsidP="00215EB6">
      <w:pPr>
        <w:rPr>
          <w:rFonts w:ascii="宋体" w:eastAsia="宋体" w:hAnsi="宋体"/>
        </w:rPr>
      </w:pPr>
      <w:r w:rsidRPr="00215EB6">
        <w:rPr>
          <w:rFonts w:ascii="宋体" w:eastAsia="宋体" w:hAnsi="宋体" w:hint="eastAsia"/>
        </w:rPr>
        <w:t>在考前，仍旧要多练习不同结构类型的阅读题目，比如图表结合文本、产品介绍等。要求考生关注碎片化信息分布整合特点，并尝试把相似文本进行关联</w:t>
      </w:r>
      <w:r w:rsidRPr="00215EB6">
        <w:rPr>
          <w:rFonts w:ascii="宋体" w:eastAsia="宋体" w:hAnsi="宋体" w:hint="eastAsia"/>
        </w:rPr>
        <w:t>在横向阅读中发现并掌握</w:t>
      </w:r>
      <w:r w:rsidRPr="00215EB6">
        <w:rPr>
          <w:rFonts w:ascii="宋体" w:eastAsia="宋体" w:hAnsi="宋体" w:hint="eastAsia"/>
        </w:rPr>
        <w:lastRenderedPageBreak/>
        <w:t>其表达特征和规律，丰富相应的思维图式。</w:t>
      </w:r>
      <w:r w:rsidRPr="00215EB6">
        <w:rPr>
          <w:rFonts w:ascii="宋体" w:eastAsia="宋体" w:hAnsi="宋体" w:hint="eastAsia"/>
        </w:rPr>
        <w:t>最后展示一些其他非连续性文本的表现形式以供参考。</w:t>
      </w:r>
      <w:r>
        <w:rPr>
          <w:rFonts w:ascii="宋体" w:eastAsia="宋体" w:hAnsi="宋体" w:hint="eastAsia"/>
        </w:rPr>
        <w:t>（曾经的浙江B卷就是难度升级版的非连续性文本阅读）</w:t>
      </w:r>
    </w:p>
    <w:p w14:paraId="522F00D8" w14:textId="1786D048" w:rsidR="00215EB6" w:rsidRPr="00215EB6" w:rsidRDefault="00215EB6" w:rsidP="00215EB6">
      <w:pPr>
        <w:rPr>
          <w:rFonts w:ascii="宋体" w:eastAsia="宋体" w:hAnsi="宋体" w:hint="eastAsia"/>
        </w:rPr>
      </w:pPr>
    </w:p>
    <w:sectPr w:rsidR="00215EB6" w:rsidRPr="00215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433F1"/>
    <w:multiLevelType w:val="hybridMultilevel"/>
    <w:tmpl w:val="49BC237A"/>
    <w:lvl w:ilvl="0" w:tplc="64D603B4">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FE3373"/>
    <w:multiLevelType w:val="hybridMultilevel"/>
    <w:tmpl w:val="55F4E98A"/>
    <w:lvl w:ilvl="0" w:tplc="B1EA12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73819810">
    <w:abstractNumId w:val="0"/>
  </w:num>
  <w:num w:numId="2" w16cid:durableId="81330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0DD4"/>
    <w:rsid w:val="00001B5E"/>
    <w:rsid w:val="001E0DD4"/>
    <w:rsid w:val="00215EB6"/>
    <w:rsid w:val="00362409"/>
    <w:rsid w:val="003D5FD5"/>
    <w:rsid w:val="005C4E65"/>
    <w:rsid w:val="005E0F3B"/>
    <w:rsid w:val="00C15D2C"/>
    <w:rsid w:val="00D454F4"/>
    <w:rsid w:val="00D9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DF6A"/>
  <w15:docId w15:val="{56ECA594-9386-41A0-B9C5-A4BBAD1B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F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6164</dc:creator>
  <cp:keywords/>
  <dc:description/>
  <cp:lastModifiedBy>6164</cp:lastModifiedBy>
  <cp:revision>2</cp:revision>
  <dcterms:created xsi:type="dcterms:W3CDTF">2023-05-22T08:07:00Z</dcterms:created>
  <dcterms:modified xsi:type="dcterms:W3CDTF">2023-05-22T14:29:00Z</dcterms:modified>
</cp:coreProperties>
</file>