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32"/>
          <w:lang w:val="en-US" w:eastAsia="zh-Hans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sz w:val="24"/>
          <w:szCs w:val="32"/>
          <w:lang w:eastAsia="zh-Hans"/>
        </w:rPr>
        <w:t>B3U1 Reading and Thinking</w:t>
      </w:r>
      <w:r>
        <w:rPr>
          <w:rFonts w:hint="eastAsia" w:ascii="宋体" w:hAnsi="宋体" w:eastAsia="宋体" w:cs="宋体"/>
          <w:b/>
          <w:bCs w:val="0"/>
          <w:sz w:val="24"/>
          <w:szCs w:val="32"/>
          <w:lang w:eastAsia="zh-Hans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32"/>
          <w:lang w:val="en-US" w:eastAsia="zh-Hans"/>
        </w:rPr>
        <w:t>教学设计</w:t>
      </w:r>
    </w:p>
    <w:p>
      <w:pPr>
        <w:jc w:val="left"/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Teaching Objectives</w:t>
      </w: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：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  <w:t xml:space="preserve">In this lesson, students will: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  <w:t>1)identify the main ideas of a paragraph through locating the topic sentence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  <w:t>2)raise their cultural awareness regarding why people celebrate festivals at home and abroad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  <w:t>3)master key vocabularies and expressions required in this unit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  <w:t>4)develop their reading abilities through skimming and scanning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Hans"/>
        </w:rPr>
        <w:t xml:space="preserve">               </w:t>
      </w:r>
    </w:p>
    <w:p>
      <w:pPr>
        <w:jc w:val="left"/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Teaching Important Points</w:t>
      </w: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：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0"/>
          <w:szCs w:val="20"/>
          <w:lang w:eastAsia="zh-Hans"/>
        </w:rPr>
        <w:t xml:space="preserve">1)guide students to find the answers to why people celebrating festivals through analyzing passage 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0"/>
          <w:szCs w:val="20"/>
          <w:lang w:eastAsia="zh-Hans"/>
        </w:rPr>
        <w:t>2)</w:t>
      </w:r>
      <w:r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  <w:t>find topic sentence and locate key words in a paragraph to identify the main ideas of a text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</w:pPr>
    </w:p>
    <w:p>
      <w:pPr>
        <w:jc w:val="left"/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Teaching Difficult Points</w:t>
      </w: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：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  <w:t>1)understand the inner coherence between two paragraphs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  <w:t>2)foster students’ critical thinking by discussing commercialized festivals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  <w:t>3)analyse the structure of the whole text to better understand expository writing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eastAsia="宋体" w:cs="Times New Roman Regular"/>
          <w:b w:val="0"/>
          <w:bCs/>
          <w:sz w:val="20"/>
          <w:szCs w:val="20"/>
          <w:lang w:eastAsia="zh-Hans"/>
        </w:rPr>
      </w:pPr>
    </w:p>
    <w:p>
      <w:pPr>
        <w:jc w:val="left"/>
        <w:rPr>
          <w:rFonts w:hint="default" w:ascii="Times New Roman Regular" w:hAnsi="Times New Roman Regular" w:eastAsia="宋体" w:cs="Times New Roman Regular"/>
          <w:b/>
          <w:bCs/>
          <w:sz w:val="24"/>
          <w:szCs w:val="32"/>
          <w:lang w:eastAsia="zh-Hans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Teaching Process</w:t>
      </w:r>
      <w:r>
        <w:rPr>
          <w:rFonts w:hint="default" w:ascii="Times New Roman Regular" w:hAnsi="Times New Roman Regular" w:eastAsia="宋体" w:cs="Times New Roman Regular"/>
          <w:b/>
          <w:bCs/>
          <w:sz w:val="20"/>
          <w:szCs w:val="20"/>
          <w:lang w:eastAsia="zh-Hans"/>
        </w:rPr>
        <w:t>：</w:t>
      </w:r>
      <w:bookmarkStart w:id="0" w:name="_GoBack"/>
      <w:bookmarkEnd w:id="0"/>
    </w:p>
    <w:p>
      <w:pPr>
        <w:jc w:val="left"/>
        <w:rPr>
          <w:rFonts w:hint="default" w:ascii="Times New Roman Bold" w:hAnsi="Times New Roman Bold" w:cs="Times New Roman Bold"/>
          <w:b/>
          <w:bCs w:val="0"/>
          <w:i w:val="0"/>
          <w:sz w:val="20"/>
          <w:szCs w:val="22"/>
          <w:lang w:eastAsia="zh-Hans"/>
        </w:rPr>
      </w:pPr>
      <w:r>
        <w:rPr>
          <w:rFonts w:hint="default" w:ascii="Times New Roman Bold" w:hAnsi="Times New Roman Bold" w:cs="Times New Roman Bold"/>
          <w:b/>
          <w:bCs w:val="0"/>
          <w:i w:val="0"/>
          <w:sz w:val="20"/>
          <w:szCs w:val="22"/>
          <w:lang w:eastAsia="zh-Hans"/>
        </w:rPr>
        <w:t xml:space="preserve">Step 1: Lead-in </w:t>
      </w:r>
    </w:p>
    <w:p>
      <w:pPr>
        <w:jc w:val="left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Q: T asks Ss 1) What festivals do you celebrate with your family or friends every year?</w:t>
      </w:r>
    </w:p>
    <w:p>
      <w:pPr>
        <w:numPr>
          <w:ilvl w:val="0"/>
          <w:numId w:val="1"/>
        </w:numPr>
        <w:ind w:left="1080" w:leftChars="0" w:firstLine="0" w:firstLineChars="0"/>
        <w:jc w:val="left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Why do you think people celebrate different festivals?</w:t>
      </w:r>
    </w:p>
    <w:p>
      <w:pPr>
        <w:numPr>
          <w:ilvl w:val="0"/>
          <w:numId w:val="0"/>
        </w:numPr>
        <w:jc w:val="left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T names Ss to share their opinions and inform students to carry in their mind the second question throughout this lesson.</w:t>
      </w:r>
    </w:p>
    <w:p>
      <w:pPr>
        <w:numPr>
          <w:ilvl w:val="0"/>
          <w:numId w:val="0"/>
        </w:numPr>
        <w:jc w:val="both"/>
        <w:rPr>
          <w:rFonts w:hint="default" w:ascii="Times New Roman Bold" w:hAnsi="Times New Roman Bold" w:cs="Times New Roman Bold"/>
          <w:b/>
          <w:bCs w:val="0"/>
          <w:i w:val="0"/>
          <w:sz w:val="20"/>
          <w:szCs w:val="22"/>
          <w:lang w:eastAsia="zh-Hans"/>
        </w:rPr>
      </w:pPr>
      <w:r>
        <w:rPr>
          <w:rFonts w:hint="default" w:ascii="Times New Roman Bold" w:hAnsi="Times New Roman Bold" w:cs="Times New Roman Bold"/>
          <w:b/>
          <w:bCs w:val="0"/>
          <w:i w:val="0"/>
          <w:sz w:val="20"/>
          <w:szCs w:val="22"/>
          <w:lang w:eastAsia="zh-Hans"/>
        </w:rPr>
        <w:t xml:space="preserve">Step 2: Skimming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Ss read the passage fast in 2 minutes and T asks Ss to identify the main ideas in each paragraph to introduce the concept of 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  <w:t>topic sentence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, including its function and its location in a paragraph. Then T asks Ss to underline the topic sentence of each paragraph and circle the key words within it and think about the function of each paragraph.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drawing>
          <wp:inline distT="0" distB="0" distL="114300" distR="114300">
            <wp:extent cx="3743325" cy="1937385"/>
            <wp:effectExtent l="0" t="0" r="15875" b="18415"/>
            <wp:docPr id="1" name="图片 1" descr="截屏2023-03-30 10.53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3-03-30 10.53.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 Bold" w:hAnsi="Times New Roman Bold" w:cs="Times New Roman Bold"/>
          <w:b/>
          <w:bCs w:val="0"/>
          <w:i w:val="0"/>
          <w:sz w:val="20"/>
          <w:szCs w:val="22"/>
          <w:lang w:eastAsia="zh-Hans"/>
        </w:rPr>
      </w:pPr>
      <w:r>
        <w:rPr>
          <w:rFonts w:hint="default" w:ascii="Times New Roman Bold" w:hAnsi="Times New Roman Bold" w:cs="Times New Roman Bold"/>
          <w:b/>
          <w:bCs w:val="0"/>
          <w:i w:val="0"/>
          <w:sz w:val="20"/>
          <w:szCs w:val="22"/>
          <w:lang w:eastAsia="zh-Hans"/>
        </w:rPr>
        <w:t xml:space="preserve">Step 3: Scanning for details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  <w:t>Task 1: Read para 1 and answer the following questions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Q:1) What are the different origins for different festivals?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  2)What are the common spirit shared in all festivals around the world?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T should emphasize the contrast between the </w:t>
      </w:r>
      <w:r>
        <w:rPr>
          <w:rFonts w:hint="default" w:ascii="Times New Roman Regular" w:hAnsi="Times New Roman Regular" w:cs="Times New Roman Regular"/>
          <w:b w:val="0"/>
          <w:i w:val="0"/>
          <w:iCs/>
          <w:sz w:val="20"/>
          <w:szCs w:val="22"/>
          <w:lang w:eastAsia="zh-Hans"/>
        </w:rPr>
        <w:t xml:space="preserve">different 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customs and the </w:t>
      </w:r>
      <w:r>
        <w:rPr>
          <w:rFonts w:hint="default" w:ascii="Times New Roman Regular" w:hAnsi="Times New Roman Regular" w:cs="Times New Roman Regular"/>
          <w:b w:val="0"/>
          <w:i w:val="0"/>
          <w:iCs/>
          <w:sz w:val="20"/>
          <w:szCs w:val="22"/>
          <w:lang w:eastAsia="zh-Hans"/>
        </w:rPr>
        <w:t xml:space="preserve">same 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spirit which can be shown in the last sentence of the first paragraph which is also the transition sentence connecting para 1 and para 2. T should pay attention to the inner coherence between para 1 and para 2, which is that the example of harvest festival applied in paragraph 2 is used to support the common spirit of gratitude mentioned in paragraph 1. The details are as the following picture.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drawing>
          <wp:inline distT="0" distB="0" distL="114300" distR="114300">
            <wp:extent cx="3714750" cy="2092960"/>
            <wp:effectExtent l="0" t="0" r="19050" b="15240"/>
            <wp:docPr id="2" name="图片 2" descr="截屏2023-03-30 11.09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3-03-30 11.09.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  <w:t>Task 2: Read para 2 and fill in the mind map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  <w:t xml:space="preserve">T asks Ss to find out the detail information from the three examples given in paragraph 2, including time and features. T asks Ss Why do people celebrate harvest festival and again emphasizes the function of paragraph 2.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  <w:t>Task 3: Read para 3 and complete the chart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  <w:t xml:space="preserve">The key words in this paragraph is changing customs.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val="en-US" w:eastAsia="zh-Hans"/>
        </w:rPr>
        <w:t>T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  <w:t xml:space="preserve"> asks Ss: 1)What are the two examples used in this paragraph?</w:t>
      </w:r>
    </w:p>
    <w:p>
      <w:pPr>
        <w:numPr>
          <w:ilvl w:val="0"/>
          <w:numId w:val="0"/>
        </w:numPr>
        <w:ind w:firstLine="1000" w:firstLineChars="500"/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  <w:t>2)What have been changed in these two festivals?</w:t>
      </w:r>
    </w:p>
    <w:p>
      <w:pPr>
        <w:numPr>
          <w:ilvl w:val="0"/>
          <w:numId w:val="0"/>
        </w:numPr>
        <w:ind w:firstLine="1000" w:firstLineChars="500"/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none"/>
          <w:lang w:eastAsia="zh-Hans"/>
        </w:rPr>
        <w:t>3)What lead to such changes?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  <w:t>Task 4: Read para 4 and then complete the chart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The main idea in this paragraph is commercialization of festivals. After going through this paragraph, T asks Ss: 1)What is the phenomenon of festival celebrations nowadays?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        2)What are the reasons contributing to this phenomenon?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        3)What might be the author’s attitude to this phenomenon? Positive or Negative?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T presents pictures of those festivals which are greatly influenced by commercialization, e.g.Valentines Day, Mother’s Day, Father’s Day, Singles’ Day in China and Black Friday in western countries. T plays a videos about the commercialization of Singles’ Day a.k.a. Double 11 to show the huge benefits festivals can bring to economic development.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color w:val="FF0000"/>
          <w:sz w:val="20"/>
          <w:szCs w:val="22"/>
          <w:lang w:eastAsia="zh-Hans"/>
        </w:rPr>
        <w:t>Activity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: T asks Ss to work in groups to have brainstorming about pros and cons of commercialized festivals. T invites Ss to share their opinions and then provides possible pros and cons.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u w:val="single"/>
          <w:lang w:eastAsia="zh-Hans"/>
        </w:rPr>
        <w:t>Task 5: Read paragraph 5 and answer the following questions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>T asks Why festivals are an important part of society and let the whole class answer this question.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iCs w:val="0"/>
          <w:color w:val="FF0000"/>
          <w:sz w:val="20"/>
          <w:szCs w:val="22"/>
          <w:lang w:eastAsia="zh-Hans"/>
        </w:rPr>
        <w:t>They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 reflect people’s wishes, beliefs, faiths and attitudes towards life.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iCs w:val="0"/>
          <w:color w:val="FF0000"/>
          <w:sz w:val="20"/>
          <w:szCs w:val="22"/>
          <w:lang w:eastAsia="zh-Hans"/>
        </w:rPr>
        <w:t>They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 are occasions that allow us to relax and enjoy life and forget about work for a while.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color w:val="FF0000"/>
          <w:sz w:val="20"/>
          <w:szCs w:val="22"/>
          <w:lang w:eastAsia="zh-Hans"/>
        </w:rPr>
        <w:t>They</w:t>
      </w: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 help us understand where we came from, who we are, and what to appreciate.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0"/>
          <w:szCs w:val="22"/>
          <w:lang w:eastAsia="zh-Hans"/>
        </w:rPr>
        <w:t xml:space="preserve">Through the multiple use of the word </w:t>
      </w:r>
      <w:r>
        <w:rPr>
          <w:rFonts w:hint="default" w:ascii="Times New Roman Regular" w:hAnsi="Times New Roman Regular" w:cs="Times New Roman Regular"/>
          <w:b w:val="0"/>
          <w:i w:val="0"/>
          <w:iCs w:val="0"/>
          <w:sz w:val="20"/>
          <w:szCs w:val="22"/>
          <w:lang w:eastAsia="zh-Hans"/>
        </w:rPr>
        <w:t>they, parallelism, a type of rhetorical device, is applied here.</w:t>
      </w:r>
    </w:p>
    <w:p>
      <w:pPr>
        <w:numPr>
          <w:ilvl w:val="0"/>
          <w:numId w:val="0"/>
        </w:numPr>
        <w:jc w:val="both"/>
        <w:rPr>
          <w:rFonts w:hint="default" w:ascii="Times New Roman Bold" w:hAnsi="Times New Roman Bold" w:cs="Times New Roman Bold"/>
          <w:b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Bold" w:hAnsi="Times New Roman Bold" w:cs="Times New Roman Bold"/>
          <w:b/>
          <w:bCs w:val="0"/>
          <w:i w:val="0"/>
          <w:iCs w:val="0"/>
          <w:sz w:val="20"/>
          <w:szCs w:val="22"/>
          <w:lang w:eastAsia="zh-Hans"/>
        </w:rPr>
        <w:t xml:space="preserve">Step 4:Analyse the structure of the whole passage 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  <w:t>By asking Ss WHY DO WE CELEBRATE FESTIVALS, T inspires Ss to think about the main ideas conveyed in this passage and therefore leads them to analyse the structure of it.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  <w:drawing>
          <wp:inline distT="0" distB="0" distL="114300" distR="114300">
            <wp:extent cx="4068445" cy="2282825"/>
            <wp:effectExtent l="0" t="0" r="20955" b="3175"/>
            <wp:docPr id="3" name="图片 3" descr="截屏2023-03-30 15.34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3-03-30 15.34.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 Bold" w:hAnsi="Times New Roman Bold" w:cs="Times New Roman Bold"/>
          <w:b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Bold" w:hAnsi="Times New Roman Bold" w:cs="Times New Roman Bold"/>
          <w:b/>
          <w:bCs w:val="0"/>
          <w:i w:val="0"/>
          <w:iCs w:val="0"/>
          <w:sz w:val="20"/>
          <w:szCs w:val="22"/>
          <w:lang w:eastAsia="zh-Hans"/>
        </w:rPr>
        <w:t>Step 5: Review the key words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  <w:t>By doing the fifth exercise on Page 5 on textbook, T helps Ss to review the main ideas and key words in this text.</w:t>
      </w:r>
    </w:p>
    <w:p>
      <w:pPr>
        <w:numPr>
          <w:ilvl w:val="0"/>
          <w:numId w:val="0"/>
        </w:numPr>
        <w:jc w:val="both"/>
        <w:rPr>
          <w:rFonts w:hint="default" w:ascii="Times New Roman Bold" w:hAnsi="Times New Roman Bold" w:cs="Times New Roman Bold"/>
          <w:b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Bold" w:hAnsi="Times New Roman Bold" w:cs="Times New Roman Bold"/>
          <w:b/>
          <w:bCs w:val="0"/>
          <w:i w:val="0"/>
          <w:iCs w:val="0"/>
          <w:sz w:val="20"/>
          <w:szCs w:val="22"/>
          <w:lang w:eastAsia="zh-Hans"/>
        </w:rPr>
        <w:t>Step 6: Homework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2"/>
          <w:lang w:eastAsia="zh-Hans"/>
        </w:rPr>
        <w:t>Search online about the festival customs that have faded away in home and abroad, them make a short speech to introduce the change, the reasons behind, and your opinions on that.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F5FE6"/>
    <w:multiLevelType w:val="singleLevel"/>
    <w:tmpl w:val="495F5FE6"/>
    <w:lvl w:ilvl="0" w:tentative="0">
      <w:start w:val="2"/>
      <w:numFmt w:val="decimal"/>
      <w:suff w:val="space"/>
      <w:lvlText w:val="%1)"/>
      <w:lvlJc w:val="left"/>
      <w:pPr>
        <w:ind w:left="10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BD1D0"/>
    <w:rsid w:val="6EFF3181"/>
    <w:rsid w:val="7D3DADE3"/>
    <w:rsid w:val="BBFBD1D0"/>
    <w:rsid w:val="EC8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2023-03-31T10:31:00Z</dcterms:created>
  <dc:creator>F.O.P</dc:creator>
  <cp:lastModifiedBy>F.O.P</cp:lastModifiedBy>
  <dcterms:modified xsi:type="dcterms:W3CDTF">2023-03-31T08:07:37Z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47A009EE793CEEA166F42464778F8B4C_41</vt:lpwstr>
  </property>
</Properties>
</file>