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Continuous Writing:</w:t>
      </w:r>
    </w:p>
    <w:p>
      <w:pPr>
        <w:pStyle w:val="Title"/>
        <w:spacing w:before="203"/>
        <w:ind w:right="300"/>
      </w:pPr>
      <w:r>
        <w:rPr/>
        <w:t>Danger in the Sun</w:t>
      </w:r>
    </w:p>
    <w:p>
      <w:pPr>
        <w:pStyle w:val="BodyText"/>
        <w:spacing w:line="240" w:lineRule="auto" w:before="5"/>
        <w:ind w:left="0"/>
        <w:rPr>
          <w:b/>
          <w:sz w:val="27"/>
        </w:rPr>
      </w:pPr>
    </w:p>
    <w:p>
      <w:pPr>
        <w:pStyle w:val="Heading1"/>
      </w:pPr>
      <w:r>
        <w:rPr/>
        <w:t>一、出口任务</w:t>
      </w:r>
    </w:p>
    <w:p>
      <w:pPr>
        <w:pStyle w:val="BodyText"/>
        <w:spacing w:line="237" w:lineRule="auto"/>
        <w:ind w:right="311" w:firstLine="420"/>
        <w:jc w:val="both"/>
      </w:pPr>
      <w:r>
        <w:rPr/>
        <w:t>本节课的出口任务是进行整本书的第二轮读后续写。在多轮续写中，学生需要将一篇故事扩展成一本小说，通过阅读小说的前部分，获得必要的背景信息，并在此基础上续写故事的后续部分。完成续写后，学生将阅读自己的作品，并与原作进行对比，找出内容、语言、逻辑和情感方面的差距，并进行必要的修改和调整。这个过程旨在帮助学生提高写作能力，加深对故事结构和创作技巧的理解。</w:t>
      </w:r>
    </w:p>
    <w:p>
      <w:pPr>
        <w:pStyle w:val="BodyText"/>
        <w:spacing w:line="240" w:lineRule="auto" w:before="6"/>
        <w:ind w:left="0"/>
        <w:rPr>
          <w:sz w:val="20"/>
        </w:rPr>
      </w:pPr>
    </w:p>
    <w:p>
      <w:pPr>
        <w:pStyle w:val="Heading1"/>
      </w:pPr>
      <w:r>
        <w:rPr/>
        <w:t>二、例文解析</w:t>
      </w:r>
    </w:p>
    <w:p>
      <w:pPr>
        <w:pStyle w:val="BodyText"/>
        <w:spacing w:line="237" w:lineRule="auto"/>
        <w:ind w:right="300" w:firstLine="420"/>
        <w:jc w:val="both"/>
      </w:pPr>
      <w:r>
        <w:rPr>
          <w:spacing w:val="-4"/>
        </w:rPr>
        <w:t>本课选材于《黑布林英语阅读》丛书高二年级第四辑《阳光下的危险》。在学生进行第</w:t>
      </w:r>
      <w:r>
        <w:rPr/>
        <w:t>一轮续写后，对本书的话题、词汇、背景有所认识的情况下，学生对于第二轮续写的故事情节进行深入思考。本课的主题意义在于启发学生认识到家庭的爱和友谊这两个贯穿全文的主题，并通过上下文所给的线索进行合理推断，运用不同类型的对话写作方式来完成续写任务。</w:t>
      </w:r>
    </w:p>
    <w:p>
      <w:pPr>
        <w:pStyle w:val="BodyText"/>
        <w:spacing w:line="237" w:lineRule="auto"/>
        <w:ind w:right="309" w:firstLine="420"/>
        <w:jc w:val="both"/>
      </w:pPr>
      <w:r>
        <w:rPr/>
        <w:t>本章共计 7 页内容，讲述了小说主要讲述了一个名叫 Jake 的大男孩，他已经有五年没有见过他的考古学家父亲了，而他现在要去希腊与父亲一起度暑假。Jake 到了雅典机场， 可是没有父亲的人影儿。对于父亲的失踪，当地警方几乎没有任何兴趣，于是 Jake 在英国驻希腊大使女儿 Natalie 的帮助下展开调查，在克里特岛上发现了刻有远古壁画的山洞并顺着山洞找到了人口贩子犯罪的证据，最终与父亲团聚。整本小说共计 60 页，难度、长度适中，适合开展多轮续写。故事主人公 Jake 是 16 岁的高中生，且故事情节层层推进，悬念跌宕起伏，易激发学生探究兴趣。同时，小说中包含了三大主题“人与自我”、“人与社会”、“人与自然”，内容丰富，有助于学生的续写创作。</w:t>
      </w:r>
    </w:p>
    <w:p>
      <w:pPr>
        <w:pStyle w:val="BodyText"/>
        <w:spacing w:line="240" w:lineRule="auto" w:before="6"/>
        <w:ind w:left="0"/>
        <w:rPr>
          <w:sz w:val="16"/>
        </w:rPr>
      </w:pPr>
    </w:p>
    <w:p>
      <w:pPr>
        <w:pStyle w:val="Heading1"/>
        <w:spacing w:before="51"/>
      </w:pPr>
      <w:r>
        <w:rPr/>
        <w:t>三、教学目标</w:t>
      </w:r>
    </w:p>
    <w:p>
      <w:pPr>
        <w:pStyle w:val="BodyText"/>
        <w:ind w:left="102" w:right="5664"/>
        <w:jc w:val="center"/>
      </w:pPr>
      <w:r>
        <w:rPr/>
        <w:t>在本课学习结束时，学生能够：</w:t>
      </w:r>
    </w:p>
    <w:p>
      <w:pPr>
        <w:pStyle w:val="ListParagraph"/>
        <w:numPr>
          <w:ilvl w:val="0"/>
          <w:numId w:val="1"/>
        </w:numPr>
        <w:tabs>
          <w:tab w:pos="336" w:val="left" w:leader="none"/>
        </w:tabs>
        <w:spacing w:line="313" w:lineRule="exact" w:before="0" w:after="0"/>
        <w:ind w:left="336" w:right="0" w:hanging="216"/>
        <w:jc w:val="left"/>
        <w:rPr>
          <w:sz w:val="21"/>
        </w:rPr>
      </w:pPr>
      <w:r>
        <w:rPr>
          <w:sz w:val="21"/>
        </w:rPr>
        <w:t>根据所给图片回顾前情提要，涵盖主要情节。</w:t>
      </w:r>
    </w:p>
    <w:p>
      <w:pPr>
        <w:pStyle w:val="ListParagraph"/>
        <w:numPr>
          <w:ilvl w:val="0"/>
          <w:numId w:val="1"/>
        </w:numPr>
        <w:tabs>
          <w:tab w:pos="336" w:val="left" w:leader="none"/>
        </w:tabs>
        <w:spacing w:line="310" w:lineRule="exact" w:before="0" w:after="0"/>
        <w:ind w:left="336" w:right="0" w:hanging="216"/>
        <w:jc w:val="left"/>
        <w:rPr>
          <w:sz w:val="21"/>
        </w:rPr>
      </w:pPr>
      <w:r>
        <w:rPr>
          <w:sz w:val="21"/>
        </w:rPr>
        <w:t>根据提供文本的内容深入理解故事情节，把握故事的发展方向。</w:t>
      </w:r>
    </w:p>
    <w:p>
      <w:pPr>
        <w:pStyle w:val="ListParagraph"/>
        <w:numPr>
          <w:ilvl w:val="0"/>
          <w:numId w:val="1"/>
        </w:numPr>
        <w:tabs>
          <w:tab w:pos="336" w:val="left" w:leader="none"/>
        </w:tabs>
        <w:spacing w:line="313" w:lineRule="exact" w:before="0" w:after="0"/>
        <w:ind w:left="336" w:right="0" w:hanging="216"/>
        <w:jc w:val="left"/>
        <w:rPr>
          <w:sz w:val="21"/>
        </w:rPr>
      </w:pPr>
      <w:r>
        <w:rPr>
          <w:sz w:val="21"/>
        </w:rPr>
        <w:t>通过分析人物特点，探究本段文本的主题意义，理解作者的意图。</w:t>
      </w:r>
    </w:p>
    <w:p>
      <w:pPr>
        <w:pStyle w:val="BodyText"/>
        <w:spacing w:line="316" w:lineRule="exact"/>
      </w:pPr>
      <w:r>
        <w:rPr/>
        <w:t>3. 通过自主、合作的学习方式，借鉴已学语言和技巧，完成续写任务。</w:t>
      </w:r>
    </w:p>
    <w:p>
      <w:pPr>
        <w:pStyle w:val="BodyText"/>
        <w:spacing w:line="240" w:lineRule="auto" w:before="1"/>
        <w:ind w:left="0"/>
        <w:rPr>
          <w:sz w:val="17"/>
        </w:rPr>
      </w:pPr>
    </w:p>
    <w:p>
      <w:pPr>
        <w:pStyle w:val="Heading1"/>
        <w:spacing w:before="51"/>
      </w:pPr>
      <w:r>
        <w:rPr/>
        <w:t>四、教学过程</w:t>
      </w:r>
    </w:p>
    <w:p>
      <w:pPr>
        <w:pStyle w:val="BodyText"/>
        <w:ind w:left="102" w:right="7023"/>
        <w:jc w:val="center"/>
      </w:pPr>
      <w:r>
        <w:rPr/>
        <w:t>Activity 1 Lead-in</w:t>
      </w:r>
    </w:p>
    <w:p>
      <w:pPr>
        <w:pStyle w:val="BodyText"/>
        <w:spacing w:line="311" w:lineRule="exact"/>
      </w:pPr>
      <w:r>
        <w:rPr/>
        <w:t>本活动旨在位落实课时目标 1 作铺垫。</w:t>
      </w:r>
    </w:p>
    <w:p>
      <w:pPr>
        <w:pStyle w:val="BodyText"/>
      </w:pPr>
      <w:r>
        <w:rPr/>
        <w:t>Understand the four lesson objectives</w:t>
      </w:r>
    </w:p>
    <w:p>
      <w:pPr>
        <w:pStyle w:val="ListParagraph"/>
        <w:numPr>
          <w:ilvl w:val="0"/>
          <w:numId w:val="2"/>
        </w:numPr>
        <w:tabs>
          <w:tab w:pos="480" w:val="left" w:leader="none"/>
          <w:tab w:pos="481" w:val="left" w:leader="none"/>
        </w:tabs>
        <w:spacing w:line="313" w:lineRule="exact" w:before="0" w:after="0"/>
        <w:ind w:left="481" w:right="0" w:hanging="361"/>
        <w:jc w:val="left"/>
        <w:rPr>
          <w:sz w:val="21"/>
        </w:rPr>
      </w:pPr>
      <w:r>
        <w:rPr>
          <w:sz w:val="21"/>
        </w:rPr>
        <w:t>Provide an objective summary of the previous</w:t>
      </w:r>
      <w:r>
        <w:rPr>
          <w:spacing w:val="11"/>
          <w:sz w:val="21"/>
        </w:rPr>
        <w:t> </w:t>
      </w:r>
      <w:r>
        <w:rPr>
          <w:sz w:val="21"/>
        </w:rPr>
        <w:t>text</w:t>
      </w:r>
    </w:p>
    <w:p>
      <w:pPr>
        <w:pStyle w:val="ListParagraph"/>
        <w:numPr>
          <w:ilvl w:val="0"/>
          <w:numId w:val="2"/>
        </w:numPr>
        <w:tabs>
          <w:tab w:pos="480" w:val="left" w:leader="none"/>
          <w:tab w:pos="481" w:val="left" w:leader="none"/>
        </w:tabs>
        <w:spacing w:line="313" w:lineRule="exact" w:before="0" w:after="0"/>
        <w:ind w:left="481" w:right="0" w:hanging="361"/>
        <w:jc w:val="left"/>
        <w:rPr>
          <w:sz w:val="21"/>
        </w:rPr>
      </w:pPr>
      <w:r>
        <w:rPr>
          <w:sz w:val="21"/>
        </w:rPr>
        <w:t>Analyze the development of plot over the course of the</w:t>
      </w:r>
      <w:r>
        <w:rPr>
          <w:spacing w:val="-1"/>
          <w:sz w:val="21"/>
        </w:rPr>
        <w:t> </w:t>
      </w:r>
      <w:r>
        <w:rPr>
          <w:sz w:val="21"/>
        </w:rPr>
        <w:t>text</w:t>
      </w:r>
    </w:p>
    <w:p>
      <w:pPr>
        <w:pStyle w:val="ListParagraph"/>
        <w:numPr>
          <w:ilvl w:val="0"/>
          <w:numId w:val="2"/>
        </w:numPr>
        <w:tabs>
          <w:tab w:pos="480" w:val="left" w:leader="none"/>
          <w:tab w:pos="481" w:val="left" w:leader="none"/>
        </w:tabs>
        <w:spacing w:line="310" w:lineRule="exact" w:before="0" w:after="0"/>
        <w:ind w:left="481" w:right="0" w:hanging="361"/>
        <w:jc w:val="left"/>
        <w:rPr>
          <w:sz w:val="21"/>
        </w:rPr>
      </w:pPr>
      <w:r>
        <w:rPr>
          <w:sz w:val="21"/>
        </w:rPr>
        <w:t>Identify two themes explored in the</w:t>
      </w:r>
      <w:r>
        <w:rPr>
          <w:spacing w:val="8"/>
          <w:sz w:val="21"/>
        </w:rPr>
        <w:t> </w:t>
      </w:r>
      <w:r>
        <w:rPr>
          <w:sz w:val="21"/>
        </w:rPr>
        <w:t>text</w:t>
      </w:r>
    </w:p>
    <w:p>
      <w:pPr>
        <w:pStyle w:val="ListParagraph"/>
        <w:numPr>
          <w:ilvl w:val="0"/>
          <w:numId w:val="2"/>
        </w:numPr>
        <w:tabs>
          <w:tab w:pos="480" w:val="left" w:leader="none"/>
          <w:tab w:pos="481" w:val="left" w:leader="none"/>
        </w:tabs>
        <w:spacing w:line="313" w:lineRule="exact" w:before="0" w:after="0"/>
        <w:ind w:left="481" w:right="0" w:hanging="361"/>
        <w:jc w:val="left"/>
        <w:rPr>
          <w:sz w:val="21"/>
        </w:rPr>
      </w:pPr>
      <w:r>
        <w:rPr>
          <w:sz w:val="21"/>
        </w:rPr>
        <w:t>Refine the second piece of continuous writing based on the given</w:t>
      </w:r>
      <w:r>
        <w:rPr>
          <w:spacing w:val="4"/>
          <w:sz w:val="21"/>
        </w:rPr>
        <w:t> </w:t>
      </w:r>
      <w:r>
        <w:rPr>
          <w:sz w:val="21"/>
        </w:rPr>
        <w:t>context.</w:t>
      </w:r>
    </w:p>
    <w:p>
      <w:pPr>
        <w:pStyle w:val="BodyText"/>
        <w:spacing w:line="235" w:lineRule="auto" w:before="4"/>
        <w:ind w:right="102" w:firstLine="420"/>
      </w:pPr>
      <w:r>
        <w:rPr/>
        <w:t>【设计意图】通过明确本节课的四个目标，即提供一个客观的原文摘要、分析情节的 发展、确定文本中的两个主题以及完成第二轮续写，帮助学生将注意力集中到目标文本上，</w:t>
      </w:r>
    </w:p>
    <w:p>
      <w:pPr>
        <w:spacing w:after="0" w:line="235" w:lineRule="auto"/>
        <w:sectPr>
          <w:type w:val="continuous"/>
          <w:pgSz w:w="11910" w:h="16840"/>
          <w:pgMar w:top="1520" w:bottom="280" w:left="1680" w:right="1480"/>
        </w:sectPr>
      </w:pPr>
    </w:p>
    <w:p>
      <w:pPr>
        <w:pStyle w:val="BodyText"/>
        <w:spacing w:before="21"/>
      </w:pPr>
      <w:r>
        <w:rPr/>
        <w:t>并顺利过渡到下一个环节</w:t>
      </w:r>
    </w:p>
    <w:p>
      <w:pPr>
        <w:pStyle w:val="BodyText"/>
      </w:pPr>
      <w:r>
        <w:rPr/>
        <w:t>学生为学生搭建新旧知识联系的桥梁</w:t>
      </w:r>
    </w:p>
    <w:p>
      <w:pPr>
        <w:pStyle w:val="BodyText"/>
      </w:pPr>
      <w:r>
        <w:rPr/>
        <w:t>Activity 2 Preciously on Our Story</w:t>
      </w:r>
    </w:p>
    <w:p>
      <w:pPr>
        <w:pStyle w:val="BodyText"/>
      </w:pPr>
      <w:r>
        <w:rPr/>
        <w:t>本活动旨在为落实课时目标 1 作铺垫。</w:t>
      </w:r>
    </w:p>
    <w:p>
      <w:pPr>
        <w:pStyle w:val="BodyText"/>
      </w:pPr>
      <w:r>
        <w:rPr/>
        <w:t>Review the previous part of our story based on the provided pictures.</w:t>
      </w:r>
    </w:p>
    <w:p>
      <w:pPr>
        <w:pStyle w:val="BodyText"/>
        <w:spacing w:line="235" w:lineRule="auto" w:before="2"/>
        <w:ind w:right="314" w:firstLine="420"/>
      </w:pPr>
      <w:r>
        <w:rPr/>
        <w:t>【设计意图】通过观察所提供的图片，学生可以回顾故事中发生的重要事件和关键情节。这有助于学生重新激活他们对故事的记忆，并建立起对故事的整体认知。</w:t>
      </w:r>
    </w:p>
    <w:p>
      <w:pPr>
        <w:pStyle w:val="BodyText"/>
        <w:spacing w:line="240" w:lineRule="auto" w:before="9"/>
        <w:ind w:left="0"/>
        <w:rPr>
          <w:sz w:val="20"/>
        </w:rPr>
      </w:pPr>
    </w:p>
    <w:p>
      <w:pPr>
        <w:pStyle w:val="BodyText"/>
        <w:spacing w:line="316" w:lineRule="exact"/>
      </w:pPr>
      <w:r>
        <w:rPr/>
        <w:t>Activity 3 Reading for Details</w:t>
      </w:r>
    </w:p>
    <w:p>
      <w:pPr>
        <w:pStyle w:val="BodyText"/>
      </w:pPr>
      <w:r>
        <w:rPr/>
        <w:t>本活动旨在落实课时目标 2。</w:t>
      </w:r>
    </w:p>
    <w:p>
      <w:pPr>
        <w:pStyle w:val="ListParagraph"/>
        <w:numPr>
          <w:ilvl w:val="0"/>
          <w:numId w:val="3"/>
        </w:numPr>
        <w:tabs>
          <w:tab w:pos="480" w:val="left" w:leader="none"/>
          <w:tab w:pos="481" w:val="left" w:leader="none"/>
        </w:tabs>
        <w:spacing w:line="310" w:lineRule="exact" w:before="0" w:after="0"/>
        <w:ind w:left="481" w:right="0" w:hanging="361"/>
        <w:jc w:val="left"/>
        <w:rPr>
          <w:sz w:val="21"/>
        </w:rPr>
      </w:pPr>
      <w:r>
        <w:rPr>
          <w:sz w:val="21"/>
        </w:rPr>
        <w:t>Question Chains</w:t>
      </w:r>
    </w:p>
    <w:p>
      <w:pPr>
        <w:pStyle w:val="BodyText"/>
        <w:tabs>
          <w:tab w:pos="6741" w:val="left" w:leader="none"/>
        </w:tabs>
      </w:pPr>
      <w:r>
        <w:rPr/>
        <w:t>Q1. Jake turns to the police office for help, but the</w:t>
      </w:r>
      <w:r>
        <w:rPr>
          <w:spacing w:val="-16"/>
        </w:rPr>
        <w:t> </w:t>
      </w:r>
      <w:r>
        <w:rPr/>
        <w:t>policeman</w:t>
      </w:r>
      <w:r>
        <w:rPr>
          <w:spacing w:val="-3"/>
        </w:rPr>
        <w:t> </w:t>
      </w:r>
      <w:r>
        <w:rPr/>
        <w:t>seems</w:t>
      </w:r>
      <w:r>
        <w:rPr>
          <w:u w:val="single"/>
        </w:rPr>
        <w:tab/>
      </w:r>
      <w:r>
        <w:rPr/>
        <w:t>.</w:t>
      </w:r>
    </w:p>
    <w:p>
      <w:pPr>
        <w:pStyle w:val="BodyText"/>
        <w:tabs>
          <w:tab w:pos="1801" w:val="left" w:leader="none"/>
        </w:tabs>
      </w:pPr>
      <w:r>
        <w:rPr/>
        <w:t>A.</w:t>
      </w:r>
      <w:r>
        <w:rPr>
          <w:spacing w:val="-1"/>
        </w:rPr>
        <w:t> </w:t>
      </w:r>
      <w:r>
        <w:rPr/>
        <w:t>helpful</w:t>
        <w:tab/>
        <w:t>B. warm-hearted C. impatient D.</w:t>
      </w:r>
      <w:r>
        <w:rPr>
          <w:spacing w:val="-8"/>
        </w:rPr>
        <w:t> </w:t>
      </w:r>
      <w:r>
        <w:rPr/>
        <w:t>reliable</w:t>
      </w:r>
    </w:p>
    <w:p>
      <w:pPr>
        <w:pStyle w:val="BodyText"/>
        <w:tabs>
          <w:tab w:pos="3183" w:val="left" w:leader="none"/>
        </w:tabs>
        <w:spacing w:line="240" w:lineRule="auto"/>
        <w:ind w:right="316"/>
      </w:pPr>
      <w:r>
        <w:rPr/>
        <w:t>Q2. “I clearly don’t look smart enough to be the kind </w:t>
      </w:r>
      <w:r>
        <w:rPr>
          <w:spacing w:val="-3"/>
        </w:rPr>
        <w:t>of </w:t>
      </w:r>
      <w:r>
        <w:rPr/>
        <w:t>person who stays in such a good hotel.” Here</w:t>
      </w:r>
      <w:r>
        <w:rPr>
          <w:spacing w:val="1"/>
        </w:rPr>
        <w:t> </w:t>
      </w:r>
      <w:r>
        <w:rPr/>
        <w:t>“SMART”</w:t>
      </w:r>
      <w:r>
        <w:rPr>
          <w:spacing w:val="-5"/>
        </w:rPr>
        <w:t> </w:t>
      </w:r>
      <w:r>
        <w:rPr/>
        <w:t>means</w:t>
      </w:r>
      <w:r>
        <w:rPr>
          <w:rFonts w:ascii="Times New Roman" w:hAnsi="Times New Roman"/>
          <w:u w:val="single"/>
        </w:rPr>
        <w:tab/>
      </w:r>
      <w:r>
        <w:rPr/>
        <w:t>.</w:t>
      </w:r>
    </w:p>
    <w:p>
      <w:pPr>
        <w:pStyle w:val="BodyText"/>
        <w:tabs>
          <w:tab w:pos="1381" w:val="left" w:leader="none"/>
          <w:tab w:pos="3061" w:val="left" w:leader="none"/>
          <w:tab w:pos="4742" w:val="left" w:leader="none"/>
        </w:tabs>
        <w:spacing w:line="306" w:lineRule="exact"/>
      </w:pPr>
      <w:r>
        <w:rPr/>
        <w:t>A.</w:t>
      </w:r>
      <w:r>
        <w:rPr>
          <w:spacing w:val="-2"/>
        </w:rPr>
        <w:t> </w:t>
      </w:r>
      <w:r>
        <w:rPr/>
        <w:t>brilliant</w:t>
        <w:tab/>
        <w:t>B. rich</w:t>
        <w:tab/>
        <w:t>C.</w:t>
      </w:r>
      <w:r>
        <w:rPr>
          <w:spacing w:val="-3"/>
        </w:rPr>
        <w:t> </w:t>
      </w:r>
      <w:r>
        <w:rPr/>
        <w:t>fashionable</w:t>
        <w:tab/>
        <w:t>D.</w:t>
      </w:r>
      <w:r>
        <w:rPr>
          <w:spacing w:val="1"/>
        </w:rPr>
        <w:t> </w:t>
      </w:r>
      <w:r>
        <w:rPr/>
        <w:t>pretty</w:t>
      </w:r>
    </w:p>
    <w:p>
      <w:pPr>
        <w:pStyle w:val="BodyText"/>
      </w:pPr>
      <w:r>
        <w:rPr/>
        <w:t>Q3: What does this means “He sounds as if this is most unlikely”?</w:t>
      </w:r>
    </w:p>
    <w:p>
      <w:pPr>
        <w:pStyle w:val="BodyText"/>
      </w:pPr>
      <w:r>
        <w:rPr/>
        <w:t>Q4. What is an ambassador?</w:t>
      </w:r>
    </w:p>
    <w:p>
      <w:pPr>
        <w:pStyle w:val="BodyText"/>
      </w:pPr>
      <w:r>
        <w:rPr/>
        <w:t>Q5. I explain. Again. So what does Jake explain?</w:t>
      </w:r>
    </w:p>
    <w:p>
      <w:pPr>
        <w:pStyle w:val="BodyText"/>
      </w:pPr>
      <w:r>
        <w:rPr/>
        <w:t>Q6. Who would you contact if you were in Jake’s situation and reasons?</w:t>
      </w:r>
    </w:p>
    <w:p>
      <w:pPr>
        <w:pStyle w:val="ListParagraph"/>
        <w:numPr>
          <w:ilvl w:val="0"/>
          <w:numId w:val="3"/>
        </w:numPr>
        <w:tabs>
          <w:tab w:pos="480" w:val="left" w:leader="none"/>
          <w:tab w:pos="481" w:val="left" w:leader="none"/>
        </w:tabs>
        <w:spacing w:line="310" w:lineRule="exact" w:before="0" w:after="0"/>
        <w:ind w:left="481" w:right="0" w:hanging="361"/>
        <w:jc w:val="left"/>
        <w:rPr>
          <w:sz w:val="21"/>
        </w:rPr>
      </w:pPr>
      <w:r>
        <w:rPr>
          <w:sz w:val="21"/>
        </w:rPr>
        <w:t>Reading for New Characters</w:t>
      </w:r>
    </w:p>
    <w:p>
      <w:pPr>
        <w:pStyle w:val="BodyText"/>
        <w:spacing w:line="240" w:lineRule="auto"/>
        <w:ind w:right="314"/>
      </w:pPr>
      <w:r>
        <w:rPr/>
        <w:t>Gather more information about them as any details can provide insights into their personalities in the story.</w:t>
      </w:r>
    </w:p>
    <w:p>
      <w:pPr>
        <w:pStyle w:val="BodyText"/>
        <w:spacing w:line="237" w:lineRule="auto"/>
        <w:ind w:right="308" w:firstLine="360"/>
        <w:jc w:val="both"/>
      </w:pPr>
      <w:r>
        <w:rPr/>
        <w:t>【设计意图】通过问题链的学习理解类活动，学生可以回顾、思考故事中的关键细节和情节发展。通过分析人物，激发学生的思考和参与，加深对故事中人物性格、情感变化和情节转折的理解，同时培养他们的批判性思维和推理能力。</w:t>
      </w:r>
    </w:p>
    <w:p>
      <w:pPr>
        <w:pStyle w:val="BodyText"/>
        <w:spacing w:line="240" w:lineRule="auto" w:before="12"/>
        <w:ind w:left="0"/>
        <w:rPr>
          <w:sz w:val="19"/>
        </w:rPr>
      </w:pPr>
    </w:p>
    <w:p>
      <w:pPr>
        <w:pStyle w:val="BodyText"/>
      </w:pPr>
      <w:r>
        <w:rPr/>
        <w:t>Activity 4 Reading for</w:t>
      </w:r>
      <w:r>
        <w:rPr>
          <w:spacing w:val="-11"/>
        </w:rPr>
        <w:t> </w:t>
      </w:r>
      <w:r>
        <w:rPr/>
        <w:t>Themes</w:t>
      </w:r>
    </w:p>
    <w:p>
      <w:pPr>
        <w:pStyle w:val="BodyText"/>
      </w:pPr>
      <w:r>
        <w:rPr>
          <w:spacing w:val="-1"/>
        </w:rPr>
        <w:t>本活动旨在落实课时目标 </w:t>
      </w:r>
      <w:r>
        <w:rPr/>
        <w:t>3。</w:t>
      </w:r>
    </w:p>
    <w:p>
      <w:pPr>
        <w:pStyle w:val="BodyText"/>
        <w:spacing w:line="235" w:lineRule="auto" w:before="4"/>
        <w:ind w:right="3348"/>
      </w:pPr>
      <w:r>
        <w:rPr/>
        <w:t>Draw a character relationship chart on the blackboard Identify two important themes – family love and friendship</w:t>
      </w:r>
    </w:p>
    <w:p>
      <w:pPr>
        <w:pStyle w:val="BodyText"/>
        <w:spacing w:line="237" w:lineRule="auto"/>
        <w:ind w:right="311" w:firstLine="420"/>
        <w:jc w:val="both"/>
      </w:pPr>
      <w:r>
        <w:rPr/>
        <w:t>【设计意图】通过绘制角色关系图和确定重要主题，促进学生对故事中人物关系和主题的理解和分析。通过确定重要主题，如家庭之爱和友谊，学生能够理解并探究故事中传递的核心价值观和思想。这样的设计有助于培养学生的分析和综合能力，提高他们对故事中人物和主题的理解和把握。</w:t>
      </w:r>
    </w:p>
    <w:p>
      <w:pPr>
        <w:pStyle w:val="BodyText"/>
        <w:spacing w:line="240" w:lineRule="auto" w:before="3"/>
        <w:ind w:left="0"/>
        <w:rPr>
          <w:sz w:val="20"/>
        </w:rPr>
      </w:pPr>
    </w:p>
    <w:p>
      <w:pPr>
        <w:pStyle w:val="BodyText"/>
        <w:spacing w:line="316" w:lineRule="exact"/>
      </w:pPr>
      <w:r>
        <w:rPr/>
        <w:t>Activity 5 Reading for Plots and Feelings</w:t>
      </w:r>
    </w:p>
    <w:p>
      <w:pPr>
        <w:pStyle w:val="BodyText"/>
      </w:pPr>
      <w:r>
        <w:rPr/>
        <w:t>本活动旨在落实课时目标 3。</w:t>
      </w:r>
    </w:p>
    <w:p>
      <w:pPr>
        <w:pStyle w:val="BodyText"/>
        <w:spacing w:line="240" w:lineRule="auto"/>
        <w:ind w:right="1801"/>
      </w:pPr>
      <w:r>
        <w:rPr/>
        <w:t>Examine the text closely to gain more details about Jake’s feeling of Natalie. Q: What will happen between these two sentences?</w:t>
      </w:r>
    </w:p>
    <w:p>
      <w:pPr>
        <w:pStyle w:val="BodyText"/>
        <w:spacing w:line="237" w:lineRule="auto"/>
        <w:ind w:right="308" w:firstLine="420"/>
        <w:jc w:val="both"/>
      </w:pPr>
      <w:r>
        <w:rPr/>
        <w:t>【设计意图】通过密切关注文本中的细节和描述，学生可以观察和分析 Jake 对Natalie 的情感变化和态度转变，有助于学生更好地理解和刻画人物之间的情感动态，同时也能够提供合理和连贯的情节发展，使故事更加完善和有吸引力。。</w:t>
      </w:r>
    </w:p>
    <w:p>
      <w:pPr>
        <w:spacing w:after="0" w:line="237" w:lineRule="auto"/>
        <w:jc w:val="both"/>
        <w:sectPr>
          <w:pgSz w:w="11910" w:h="16840"/>
          <w:pgMar w:top="1420" w:bottom="280" w:left="1680" w:right="1480"/>
        </w:sectPr>
      </w:pPr>
    </w:p>
    <w:p>
      <w:pPr>
        <w:pStyle w:val="BodyText"/>
        <w:spacing w:before="21"/>
      </w:pPr>
      <w:r>
        <w:rPr/>
        <w:t>Activity 6 Reading for Language</w:t>
      </w:r>
    </w:p>
    <w:p>
      <w:pPr>
        <w:pStyle w:val="BodyText"/>
      </w:pPr>
      <w:r>
        <w:rPr/>
        <w:t>本活动旨在落实课时目标 4。</w:t>
      </w:r>
    </w:p>
    <w:p>
      <w:pPr>
        <w:pStyle w:val="BodyText"/>
      </w:pPr>
      <w:r>
        <w:rPr/>
        <w:t>Use different styles of dialogues to enhance storytelling.</w:t>
      </w:r>
    </w:p>
    <w:p>
      <w:pPr>
        <w:pStyle w:val="BodyText"/>
      </w:pPr>
      <w:r>
        <w:rPr/>
        <w:t>Students find the specific examples and conclude the various styles.</w:t>
      </w:r>
    </w:p>
    <w:p>
      <w:pPr>
        <w:pStyle w:val="BodyText"/>
        <w:spacing w:line="235" w:lineRule="auto" w:before="4"/>
        <w:ind w:right="312" w:firstLine="420"/>
      </w:pPr>
      <w:r>
        <w:rPr/>
        <w:t>【设计意图】通过总结不同的对话方式，学生能够更加丰富和灵活地运用对话来丰富自己的写作和叙事技巧，在应用实践中提高他们的叙事能力和表达能力。</w:t>
      </w:r>
    </w:p>
    <w:p>
      <w:pPr>
        <w:pStyle w:val="BodyText"/>
        <w:spacing w:line="240" w:lineRule="auto" w:before="4"/>
        <w:ind w:left="0"/>
        <w:rPr>
          <w:sz w:val="17"/>
        </w:rPr>
      </w:pPr>
    </w:p>
    <w:p>
      <w:pPr>
        <w:pStyle w:val="Heading1"/>
        <w:spacing w:before="51"/>
      </w:pPr>
      <w:r>
        <w:rPr/>
        <w:t>Assignment:</w:t>
      </w:r>
    </w:p>
    <w:p>
      <w:pPr>
        <w:pStyle w:val="BodyText"/>
        <w:ind w:left="102" w:right="5256"/>
        <w:jc w:val="center"/>
      </w:pPr>
      <w:r>
        <w:rPr/>
        <w:t>Refine your draft in about 150 words.</w:t>
      </w:r>
    </w:p>
    <w:p>
      <w:pPr>
        <w:pStyle w:val="BodyText"/>
        <w:spacing w:line="316" w:lineRule="exact"/>
        <w:ind w:left="540"/>
      </w:pPr>
      <w:r>
        <w:rPr/>
        <w:t>【设计意图】深化主题意义，实现迁移创新，养成自我反思习惯，发展自主学习能力。</w:t>
      </w:r>
    </w:p>
    <w:p>
      <w:pPr>
        <w:pStyle w:val="BodyText"/>
        <w:spacing w:line="240" w:lineRule="auto" w:before="2"/>
        <w:ind w:left="0"/>
        <w:rPr>
          <w:sz w:val="20"/>
        </w:rPr>
      </w:pPr>
    </w:p>
    <w:p>
      <w:pPr>
        <w:pStyle w:val="Heading1"/>
        <w:spacing w:line="240" w:lineRule="auto"/>
      </w:pPr>
      <w:r>
        <w:rPr/>
        <w:drawing>
          <wp:anchor distT="0" distB="0" distL="0" distR="0" allowOverlap="1" layoutInCell="1" locked="0" behindDoc="0" simplePos="0" relativeHeight="0">
            <wp:simplePos x="0" y="0"/>
            <wp:positionH relativeFrom="page">
              <wp:posOffset>1579880</wp:posOffset>
            </wp:positionH>
            <wp:positionV relativeFrom="paragraph">
              <wp:posOffset>230325</wp:posOffset>
            </wp:positionV>
            <wp:extent cx="4391612" cy="2890837"/>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391612" cy="2890837"/>
                    </a:xfrm>
                    <a:prstGeom prst="rect">
                      <a:avLst/>
                    </a:prstGeom>
                  </pic:spPr>
                </pic:pic>
              </a:graphicData>
            </a:graphic>
          </wp:anchor>
        </w:drawing>
      </w:r>
      <w:r>
        <w:rPr/>
        <w:t>板书设计</w:t>
      </w:r>
    </w:p>
    <w:sectPr>
      <w:pgSz w:w="11910" w:h="16840"/>
      <w:pgMar w:top="1420" w:bottom="280" w:left="1680" w:right="1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等线">
    <w:altName w:val="等线"/>
    <w:charset w:val="86"/>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81" w:hanging="360"/>
        <w:jc w:val="left"/>
      </w:pPr>
      <w:rPr>
        <w:rFonts w:hint="default" w:ascii="等线" w:hAnsi="等线" w:eastAsia="等线" w:cs="等线"/>
        <w:spacing w:val="-1"/>
        <w:w w:val="100"/>
        <w:sz w:val="21"/>
        <w:szCs w:val="21"/>
        <w:lang w:val="en-US" w:eastAsia="en-US" w:bidi="ar-SA"/>
      </w:rPr>
    </w:lvl>
    <w:lvl w:ilvl="1">
      <w:start w:val="0"/>
      <w:numFmt w:val="bullet"/>
      <w:lvlText w:val="•"/>
      <w:lvlJc w:val="left"/>
      <w:pPr>
        <w:ind w:left="1306" w:hanging="360"/>
      </w:pPr>
      <w:rPr>
        <w:rFonts w:hint="default"/>
        <w:lang w:val="en-US" w:eastAsia="en-US" w:bidi="ar-SA"/>
      </w:rPr>
    </w:lvl>
    <w:lvl w:ilvl="2">
      <w:start w:val="0"/>
      <w:numFmt w:val="bullet"/>
      <w:lvlText w:val="•"/>
      <w:lvlJc w:val="left"/>
      <w:pPr>
        <w:ind w:left="2133" w:hanging="360"/>
      </w:pPr>
      <w:rPr>
        <w:rFonts w:hint="default"/>
        <w:lang w:val="en-US" w:eastAsia="en-US" w:bidi="ar-SA"/>
      </w:rPr>
    </w:lvl>
    <w:lvl w:ilvl="3">
      <w:start w:val="0"/>
      <w:numFmt w:val="bullet"/>
      <w:lvlText w:val="•"/>
      <w:lvlJc w:val="left"/>
      <w:pPr>
        <w:ind w:left="2959"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612" w:hanging="360"/>
      </w:pPr>
      <w:rPr>
        <w:rFonts w:hint="default"/>
        <w:lang w:val="en-US" w:eastAsia="en-US" w:bidi="ar-SA"/>
      </w:rPr>
    </w:lvl>
    <w:lvl w:ilvl="6">
      <w:start w:val="0"/>
      <w:numFmt w:val="bullet"/>
      <w:lvlText w:val="•"/>
      <w:lvlJc w:val="left"/>
      <w:pPr>
        <w:ind w:left="5439" w:hanging="360"/>
      </w:pPr>
      <w:rPr>
        <w:rFonts w:hint="default"/>
        <w:lang w:val="en-US" w:eastAsia="en-US" w:bidi="ar-SA"/>
      </w:rPr>
    </w:lvl>
    <w:lvl w:ilvl="7">
      <w:start w:val="0"/>
      <w:numFmt w:val="bullet"/>
      <w:lvlText w:val="•"/>
      <w:lvlJc w:val="left"/>
      <w:pPr>
        <w:ind w:left="6265" w:hanging="360"/>
      </w:pPr>
      <w:rPr>
        <w:rFonts w:hint="default"/>
        <w:lang w:val="en-US" w:eastAsia="en-US" w:bidi="ar-SA"/>
      </w:rPr>
    </w:lvl>
    <w:lvl w:ilvl="8">
      <w:start w:val="0"/>
      <w:numFmt w:val="bullet"/>
      <w:lvlText w:val="•"/>
      <w:lvlJc w:val="left"/>
      <w:pPr>
        <w:ind w:left="7092" w:hanging="360"/>
      </w:pPr>
      <w:rPr>
        <w:rFonts w:hint="default"/>
        <w:lang w:val="en-US" w:eastAsia="en-US" w:bidi="ar-SA"/>
      </w:rPr>
    </w:lvl>
  </w:abstractNum>
  <w:abstractNum w:abstractNumId="1">
    <w:multiLevelType w:val="hybridMultilevel"/>
    <w:lvl w:ilvl="0">
      <w:start w:val="1"/>
      <w:numFmt w:val="decimal"/>
      <w:lvlText w:val="%1."/>
      <w:lvlJc w:val="left"/>
      <w:pPr>
        <w:ind w:left="481" w:hanging="360"/>
        <w:jc w:val="left"/>
      </w:pPr>
      <w:rPr>
        <w:rFonts w:hint="default" w:ascii="等线" w:hAnsi="等线" w:eastAsia="等线" w:cs="等线"/>
        <w:spacing w:val="-1"/>
        <w:w w:val="100"/>
        <w:sz w:val="21"/>
        <w:szCs w:val="21"/>
        <w:lang w:val="en-US" w:eastAsia="en-US" w:bidi="ar-SA"/>
      </w:rPr>
    </w:lvl>
    <w:lvl w:ilvl="1">
      <w:start w:val="0"/>
      <w:numFmt w:val="bullet"/>
      <w:lvlText w:val="•"/>
      <w:lvlJc w:val="left"/>
      <w:pPr>
        <w:ind w:left="1306" w:hanging="360"/>
      </w:pPr>
      <w:rPr>
        <w:rFonts w:hint="default"/>
        <w:lang w:val="en-US" w:eastAsia="en-US" w:bidi="ar-SA"/>
      </w:rPr>
    </w:lvl>
    <w:lvl w:ilvl="2">
      <w:start w:val="0"/>
      <w:numFmt w:val="bullet"/>
      <w:lvlText w:val="•"/>
      <w:lvlJc w:val="left"/>
      <w:pPr>
        <w:ind w:left="2133" w:hanging="360"/>
      </w:pPr>
      <w:rPr>
        <w:rFonts w:hint="default"/>
        <w:lang w:val="en-US" w:eastAsia="en-US" w:bidi="ar-SA"/>
      </w:rPr>
    </w:lvl>
    <w:lvl w:ilvl="3">
      <w:start w:val="0"/>
      <w:numFmt w:val="bullet"/>
      <w:lvlText w:val="•"/>
      <w:lvlJc w:val="left"/>
      <w:pPr>
        <w:ind w:left="2959"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612" w:hanging="360"/>
      </w:pPr>
      <w:rPr>
        <w:rFonts w:hint="default"/>
        <w:lang w:val="en-US" w:eastAsia="en-US" w:bidi="ar-SA"/>
      </w:rPr>
    </w:lvl>
    <w:lvl w:ilvl="6">
      <w:start w:val="0"/>
      <w:numFmt w:val="bullet"/>
      <w:lvlText w:val="•"/>
      <w:lvlJc w:val="left"/>
      <w:pPr>
        <w:ind w:left="5439" w:hanging="360"/>
      </w:pPr>
      <w:rPr>
        <w:rFonts w:hint="default"/>
        <w:lang w:val="en-US" w:eastAsia="en-US" w:bidi="ar-SA"/>
      </w:rPr>
    </w:lvl>
    <w:lvl w:ilvl="7">
      <w:start w:val="0"/>
      <w:numFmt w:val="bullet"/>
      <w:lvlText w:val="•"/>
      <w:lvlJc w:val="left"/>
      <w:pPr>
        <w:ind w:left="6265" w:hanging="360"/>
      </w:pPr>
      <w:rPr>
        <w:rFonts w:hint="default"/>
        <w:lang w:val="en-US" w:eastAsia="en-US" w:bidi="ar-SA"/>
      </w:rPr>
    </w:lvl>
    <w:lvl w:ilvl="8">
      <w:start w:val="0"/>
      <w:numFmt w:val="bullet"/>
      <w:lvlText w:val="•"/>
      <w:lvlJc w:val="left"/>
      <w:pPr>
        <w:ind w:left="7092" w:hanging="360"/>
      </w:pPr>
      <w:rPr>
        <w:rFonts w:hint="default"/>
        <w:lang w:val="en-US" w:eastAsia="en-US" w:bidi="ar-SA"/>
      </w:rPr>
    </w:lvl>
  </w:abstractNum>
  <w:abstractNum w:abstractNumId="0">
    <w:multiLevelType w:val="hybridMultilevel"/>
    <w:lvl w:ilvl="0">
      <w:start w:val="1"/>
      <w:numFmt w:val="decimal"/>
      <w:lvlText w:val="%1."/>
      <w:lvlJc w:val="left"/>
      <w:pPr>
        <w:ind w:left="336" w:hanging="215"/>
        <w:jc w:val="left"/>
      </w:pPr>
      <w:rPr>
        <w:rFonts w:hint="default" w:ascii="等线" w:hAnsi="等线" w:eastAsia="等线" w:cs="等线"/>
        <w:spacing w:val="-1"/>
        <w:w w:val="100"/>
        <w:sz w:val="21"/>
        <w:szCs w:val="21"/>
        <w:lang w:val="en-US" w:eastAsia="en-US" w:bidi="ar-SA"/>
      </w:rPr>
    </w:lvl>
    <w:lvl w:ilvl="1">
      <w:start w:val="0"/>
      <w:numFmt w:val="bullet"/>
      <w:lvlText w:val="•"/>
      <w:lvlJc w:val="left"/>
      <w:pPr>
        <w:ind w:left="1180" w:hanging="215"/>
      </w:pPr>
      <w:rPr>
        <w:rFonts w:hint="default"/>
        <w:lang w:val="en-US" w:eastAsia="en-US" w:bidi="ar-SA"/>
      </w:rPr>
    </w:lvl>
    <w:lvl w:ilvl="2">
      <w:start w:val="0"/>
      <w:numFmt w:val="bullet"/>
      <w:lvlText w:val="•"/>
      <w:lvlJc w:val="left"/>
      <w:pPr>
        <w:ind w:left="2021" w:hanging="215"/>
      </w:pPr>
      <w:rPr>
        <w:rFonts w:hint="default"/>
        <w:lang w:val="en-US" w:eastAsia="en-US" w:bidi="ar-SA"/>
      </w:rPr>
    </w:lvl>
    <w:lvl w:ilvl="3">
      <w:start w:val="0"/>
      <w:numFmt w:val="bullet"/>
      <w:lvlText w:val="•"/>
      <w:lvlJc w:val="left"/>
      <w:pPr>
        <w:ind w:left="2861" w:hanging="215"/>
      </w:pPr>
      <w:rPr>
        <w:rFonts w:hint="default"/>
        <w:lang w:val="en-US" w:eastAsia="en-US" w:bidi="ar-SA"/>
      </w:rPr>
    </w:lvl>
    <w:lvl w:ilvl="4">
      <w:start w:val="0"/>
      <w:numFmt w:val="bullet"/>
      <w:lvlText w:val="•"/>
      <w:lvlJc w:val="left"/>
      <w:pPr>
        <w:ind w:left="3702" w:hanging="215"/>
      </w:pPr>
      <w:rPr>
        <w:rFonts w:hint="default"/>
        <w:lang w:val="en-US" w:eastAsia="en-US" w:bidi="ar-SA"/>
      </w:rPr>
    </w:lvl>
    <w:lvl w:ilvl="5">
      <w:start w:val="0"/>
      <w:numFmt w:val="bullet"/>
      <w:lvlText w:val="•"/>
      <w:lvlJc w:val="left"/>
      <w:pPr>
        <w:ind w:left="4542" w:hanging="215"/>
      </w:pPr>
      <w:rPr>
        <w:rFonts w:hint="default"/>
        <w:lang w:val="en-US" w:eastAsia="en-US" w:bidi="ar-SA"/>
      </w:rPr>
    </w:lvl>
    <w:lvl w:ilvl="6">
      <w:start w:val="0"/>
      <w:numFmt w:val="bullet"/>
      <w:lvlText w:val="•"/>
      <w:lvlJc w:val="left"/>
      <w:pPr>
        <w:ind w:left="5383" w:hanging="215"/>
      </w:pPr>
      <w:rPr>
        <w:rFonts w:hint="default"/>
        <w:lang w:val="en-US" w:eastAsia="en-US" w:bidi="ar-SA"/>
      </w:rPr>
    </w:lvl>
    <w:lvl w:ilvl="7">
      <w:start w:val="0"/>
      <w:numFmt w:val="bullet"/>
      <w:lvlText w:val="•"/>
      <w:lvlJc w:val="left"/>
      <w:pPr>
        <w:ind w:left="6223" w:hanging="215"/>
      </w:pPr>
      <w:rPr>
        <w:rFonts w:hint="default"/>
        <w:lang w:val="en-US" w:eastAsia="en-US" w:bidi="ar-SA"/>
      </w:rPr>
    </w:lvl>
    <w:lvl w:ilvl="8">
      <w:start w:val="0"/>
      <w:numFmt w:val="bullet"/>
      <w:lvlText w:val="•"/>
      <w:lvlJc w:val="left"/>
      <w:pPr>
        <w:ind w:left="7064" w:hanging="215"/>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等线" w:hAnsi="等线" w:eastAsia="等线" w:cs="等线"/>
      <w:lang w:val="en-US" w:eastAsia="en-US" w:bidi="ar-SA"/>
    </w:rPr>
  </w:style>
  <w:style w:styleId="BodyText" w:type="paragraph">
    <w:name w:val="Body Text"/>
    <w:basedOn w:val="Normal"/>
    <w:uiPriority w:val="1"/>
    <w:qFormat/>
    <w:pPr>
      <w:spacing w:line="313" w:lineRule="exact"/>
      <w:ind w:left="120"/>
    </w:pPr>
    <w:rPr>
      <w:rFonts w:ascii="等线" w:hAnsi="等线" w:eastAsia="等线" w:cs="等线"/>
      <w:sz w:val="21"/>
      <w:szCs w:val="21"/>
      <w:lang w:val="en-US" w:eastAsia="en-US" w:bidi="ar-SA"/>
    </w:rPr>
  </w:style>
  <w:style w:styleId="Heading1" w:type="paragraph">
    <w:name w:val="Heading 1"/>
    <w:basedOn w:val="Normal"/>
    <w:uiPriority w:val="1"/>
    <w:qFormat/>
    <w:pPr>
      <w:spacing w:line="313" w:lineRule="exact"/>
      <w:ind w:left="102" w:right="299"/>
      <w:jc w:val="center"/>
      <w:outlineLvl w:val="1"/>
    </w:pPr>
    <w:rPr>
      <w:rFonts w:ascii="等线" w:hAnsi="等线" w:eastAsia="等线" w:cs="等线"/>
      <w:b/>
      <w:bCs/>
      <w:sz w:val="21"/>
      <w:szCs w:val="21"/>
      <w:lang w:val="en-US" w:eastAsia="en-US" w:bidi="ar-SA"/>
    </w:rPr>
  </w:style>
  <w:style w:styleId="Title" w:type="paragraph">
    <w:name w:val="Title"/>
    <w:basedOn w:val="Normal"/>
    <w:uiPriority w:val="1"/>
    <w:qFormat/>
    <w:pPr>
      <w:spacing w:before="24"/>
      <w:ind w:left="102" w:right="297"/>
      <w:jc w:val="center"/>
    </w:pPr>
    <w:rPr>
      <w:rFonts w:ascii="等线" w:hAnsi="等线" w:eastAsia="等线" w:cs="等线"/>
      <w:b/>
      <w:bCs/>
      <w:sz w:val="28"/>
      <w:szCs w:val="28"/>
      <w:lang w:val="en-US" w:eastAsia="en-US" w:bidi="ar-SA"/>
    </w:rPr>
  </w:style>
  <w:style w:styleId="ListParagraph" w:type="paragraph">
    <w:name w:val="List Paragraph"/>
    <w:basedOn w:val="Normal"/>
    <w:uiPriority w:val="1"/>
    <w:qFormat/>
    <w:pPr>
      <w:spacing w:line="313" w:lineRule="exact"/>
      <w:ind w:left="481" w:hanging="361"/>
    </w:pPr>
    <w:rPr>
      <w:rFonts w:ascii="等线" w:hAnsi="等线" w:eastAsia="等线" w:cs="等线"/>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Sawyer</dc:creator>
  <dcterms:created xsi:type="dcterms:W3CDTF">2023-07-31T01:16:50Z</dcterms:created>
  <dcterms:modified xsi:type="dcterms:W3CDTF">2023-07-31T01:16:50Z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2023-07-23T00:00:00Z</vt:filetime>
  </property>
  <property fmtid="{D5CDD505-2E9C-101B-9397-08002B2CF9AE}" pid="3" name="Creator">
    <vt:lpwstr>Microsoft Word</vt:lpwstr>
  </property>
  <property fmtid="{D5CDD505-2E9C-101B-9397-08002B2CF9AE}" pid="4" name="LastSaved">
    <vt:filetime>2023-07-31T00:00:00Z</vt:filetime>
  </property>
</Properties>
</file>