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9"/>
          <w:tab w:val="center" w:pos="4939"/>
        </w:tabs>
        <w:snapToGrid w:val="0"/>
        <w:spacing w:line="36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 xml:space="preserve">Teaching Plan for </w:t>
      </w:r>
      <w:r>
        <w:rPr>
          <w:rFonts w:hint="eastAsia" w:ascii="Times New Roman" w:hAnsi="Times New Roman"/>
          <w:b/>
          <w:bCs/>
          <w:i/>
          <w:iCs/>
          <w:sz w:val="32"/>
          <w:szCs w:val="32"/>
        </w:rPr>
        <w:t>Applied Writing Series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—An</w:t>
      </w:r>
      <w:r>
        <w:rPr>
          <w:rFonts w:hint="eastAsia" w:ascii="Times New Roman" w:hAnsi="Times New Roman"/>
          <w:b/>
          <w:bCs/>
          <w:i/>
          <w:iCs/>
          <w:sz w:val="32"/>
          <w:szCs w:val="32"/>
        </w:rPr>
        <w:t xml:space="preserve"> Appeal 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Teaching objectives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After this lesson, students </w:t>
      </w:r>
      <w:r>
        <w:rPr>
          <w:rFonts w:ascii="Times New Roman" w:hAnsi="Times New Roman"/>
          <w:szCs w:val="21"/>
        </w:rPr>
        <w:t>are expected</w:t>
      </w:r>
      <w:r>
        <w:rPr>
          <w:rFonts w:hint="eastAsia" w:ascii="Times New Roman" w:hAnsi="Times New Roman"/>
          <w:szCs w:val="21"/>
        </w:rPr>
        <w:t xml:space="preserve"> to </w:t>
      </w:r>
    </w:p>
    <w:p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know the purpose of writing;</w:t>
      </w:r>
    </w:p>
    <w:p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structure the points given in an organized and logical way;</w:t>
      </w:r>
    </w:p>
    <w:p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utilize theme-related words and expressions. 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Teaching procedure (T=teacher; Ss=students)</w:t>
      </w:r>
    </w:p>
    <w:p>
      <w:pPr>
        <w:snapToGrid w:val="0"/>
        <w:spacing w:line="360" w:lineRule="auto"/>
        <w:rPr>
          <w:rFonts w:hint="eastAsia"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 xml:space="preserve">1: </w:t>
      </w:r>
      <w:r>
        <w:rPr>
          <w:rFonts w:hint="eastAsia" w:ascii="Times New Roman" w:hAnsi="Times New Roman"/>
          <w:b/>
          <w:bCs/>
          <w:szCs w:val="21"/>
        </w:rPr>
        <w:t>Analyzing the requirements</w:t>
      </w:r>
    </w:p>
    <w:p>
      <w:pPr>
        <w:pStyle w:val="6"/>
        <w:numPr>
          <w:ilvl w:val="0"/>
          <w:numId w:val="3"/>
        </w:numPr>
        <w:snapToGrid w:val="0"/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>G</w:t>
      </w:r>
      <w:r>
        <w:rPr>
          <w:rFonts w:hint="eastAsia" w:ascii="Times New Roman" w:hAnsi="Times New Roman"/>
          <w:bCs/>
          <w:szCs w:val="21"/>
        </w:rPr>
        <w:t>enre:</w:t>
      </w:r>
      <w:r>
        <w:rPr>
          <w:rFonts w:ascii="Times New Roman" w:hAnsi="Times New Roman"/>
          <w:szCs w:val="21"/>
        </w:rPr>
        <w:t xml:space="preserve"> an appeal</w:t>
      </w:r>
    </w:p>
    <w:p>
      <w:pPr>
        <w:pStyle w:val="6"/>
        <w:numPr>
          <w:ilvl w:val="0"/>
          <w:numId w:val="3"/>
        </w:numPr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P</w:t>
      </w:r>
      <w:r>
        <w:rPr>
          <w:rFonts w:hint="eastAsia" w:ascii="Times New Roman" w:hAnsi="Times New Roman"/>
          <w:bCs/>
          <w:szCs w:val="21"/>
        </w:rPr>
        <w:t xml:space="preserve">erson: </w:t>
      </w:r>
      <w:r>
        <w:rPr>
          <w:rFonts w:ascii="Times New Roman" w:hAnsi="Times New Roman"/>
          <w:szCs w:val="21"/>
        </w:rPr>
        <w:t>3rd &amp; 1st person   (most students-they; we)</w:t>
      </w:r>
    </w:p>
    <w:p>
      <w:pPr>
        <w:pStyle w:val="6"/>
        <w:numPr>
          <w:ilvl w:val="0"/>
          <w:numId w:val="3"/>
        </w:numPr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T</w:t>
      </w:r>
      <w:r>
        <w:rPr>
          <w:rFonts w:hint="eastAsia" w:ascii="Times New Roman" w:hAnsi="Times New Roman"/>
          <w:bCs/>
          <w:szCs w:val="21"/>
        </w:rPr>
        <w:t>one:</w:t>
      </w:r>
      <w:r>
        <w:rPr>
          <w:rFonts w:ascii="Times New Roman" w:hAnsi="Times New Roman"/>
          <w:szCs w:val="21"/>
        </w:rPr>
        <w:t xml:space="preserve"> urgent; encouraging; convincing</w:t>
      </w:r>
    </w:p>
    <w:p>
      <w:pPr>
        <w:pStyle w:val="6"/>
        <w:numPr>
          <w:ilvl w:val="0"/>
          <w:numId w:val="3"/>
        </w:numPr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T</w:t>
      </w:r>
      <w:r>
        <w:rPr>
          <w:rFonts w:hint="eastAsia" w:ascii="Times New Roman" w:hAnsi="Times New Roman"/>
          <w:bCs/>
          <w:szCs w:val="21"/>
        </w:rPr>
        <w:t>ense:</w:t>
      </w:r>
      <w:r>
        <w:rPr>
          <w:rFonts w:ascii="Times New Roman" w:hAnsi="Times New Roman"/>
          <w:szCs w:val="21"/>
        </w:rPr>
        <w:t xml:space="preserve"> present &amp; future tense</w:t>
      </w:r>
    </w:p>
    <w:p>
      <w:pPr>
        <w:pStyle w:val="6"/>
        <w:numPr>
          <w:ilvl w:val="0"/>
          <w:numId w:val="3"/>
        </w:numPr>
        <w:snapToGrid w:val="0"/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>K</w:t>
      </w:r>
      <w:r>
        <w:rPr>
          <w:rFonts w:hint="eastAsia" w:ascii="Times New Roman" w:hAnsi="Times New Roman"/>
          <w:bCs/>
          <w:szCs w:val="21"/>
        </w:rPr>
        <w:t xml:space="preserve">ey points: </w:t>
      </w:r>
      <w:r>
        <w:rPr>
          <w:rFonts w:ascii="Times New Roman" w:hAnsi="Times New Roman"/>
          <w:szCs w:val="21"/>
        </w:rPr>
        <w:t>necessity+ significance+ appeal</w:t>
      </w:r>
    </w:p>
    <w:p>
      <w:p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2</w:t>
      </w:r>
      <w:r>
        <w:rPr>
          <w:rFonts w:ascii="Times New Roman" w:hAnsi="Times New Roman"/>
          <w:b/>
          <w:bCs/>
          <w:szCs w:val="21"/>
        </w:rPr>
        <w:t xml:space="preserve">: </w:t>
      </w:r>
      <w:r>
        <w:rPr>
          <w:rFonts w:hint="eastAsia" w:ascii="Times New Roman" w:hAnsi="Times New Roman"/>
          <w:b/>
          <w:bCs/>
          <w:szCs w:val="21"/>
        </w:rPr>
        <w:t xml:space="preserve">Analyzing the format </w:t>
      </w:r>
    </w:p>
    <w:p>
      <w:pPr>
        <w:pStyle w:val="6"/>
        <w:numPr>
          <w:ilvl w:val="0"/>
          <w:numId w:val="4"/>
        </w:numPr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Para. 1 necessity</w:t>
      </w:r>
    </w:p>
    <w:p>
      <w:pPr>
        <w:snapToGrid w:val="0"/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Nowadays/ Currently, </w:t>
      </w:r>
    </w:p>
    <w:p>
      <w:pPr>
        <w:pStyle w:val="6"/>
        <w:numPr>
          <w:ilvl w:val="0"/>
          <w:numId w:val="5"/>
        </w:numPr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 xml:space="preserve">as+从句, we are in urgent/ desperate need of doing sth. </w:t>
      </w:r>
    </w:p>
    <w:p>
      <w:pPr>
        <w:pStyle w:val="6"/>
        <w:numPr>
          <w:ilvl w:val="0"/>
          <w:numId w:val="5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with+ n., it’s high time that we should do sth. </w:t>
      </w:r>
    </w:p>
    <w:p>
      <w:pPr>
        <w:pStyle w:val="6"/>
        <w:numPr>
          <w:ilvl w:val="0"/>
          <w:numId w:val="5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独立主格, it</w:t>
      </w:r>
      <w:r>
        <w:rPr>
          <w:rFonts w:ascii="Times New Roman" w:hAnsi="Times New Roman"/>
          <w:bCs/>
          <w:szCs w:val="21"/>
        </w:rPr>
        <w:t>’</w:t>
      </w:r>
      <w:r>
        <w:rPr>
          <w:rFonts w:hint="eastAsia" w:ascii="Times New Roman" w:hAnsi="Times New Roman"/>
          <w:bCs/>
          <w:szCs w:val="21"/>
        </w:rPr>
        <w:t xml:space="preserve">s highly suggested/ imperative that we do sth.  </w:t>
      </w:r>
    </w:p>
    <w:p>
      <w:pPr>
        <w:pStyle w:val="6"/>
        <w:numPr>
          <w:ilvl w:val="0"/>
          <w:numId w:val="4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Para. 2 significance</w:t>
      </w:r>
    </w:p>
    <w:p>
      <w:pPr>
        <w:pStyle w:val="6"/>
        <w:numPr>
          <w:ilvl w:val="0"/>
          <w:numId w:val="6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sth. should be attached great importance to in that it can…</w:t>
      </w:r>
    </w:p>
    <w:p>
      <w:pPr>
        <w:pStyle w:val="6"/>
        <w:numPr>
          <w:ilvl w:val="0"/>
          <w:numId w:val="6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sth. plays a major/ decisive role in</w:t>
      </w:r>
    </w:p>
    <w:p>
      <w:pPr>
        <w:pStyle w:val="6"/>
        <w:numPr>
          <w:ilvl w:val="0"/>
          <w:numId w:val="6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sth. is beneficial to/ of benefit to sth.</w:t>
      </w:r>
    </w:p>
    <w:p>
      <w:pPr>
        <w:pStyle w:val="6"/>
        <w:numPr>
          <w:ilvl w:val="0"/>
          <w:numId w:val="6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sth. can contribute to/ make a b</w:t>
      </w:r>
      <w:bookmarkStart w:id="0" w:name="_GoBack"/>
      <w:bookmarkEnd w:id="0"/>
      <w:r>
        <w:rPr>
          <w:rFonts w:ascii="Times New Roman" w:hAnsi="Times New Roman"/>
          <w:bCs/>
          <w:szCs w:val="21"/>
        </w:rPr>
        <w:t xml:space="preserve">ig difference to sth. </w:t>
      </w:r>
    </w:p>
    <w:p>
      <w:pPr>
        <w:pStyle w:val="6"/>
        <w:numPr>
          <w:ilvl w:val="0"/>
          <w:numId w:val="6"/>
        </w:numPr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否定+比较级</w:t>
      </w:r>
    </w:p>
    <w:p>
      <w:pPr>
        <w:snapToGrid w:val="0"/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   Nothing is more important than doing sth. in terms of sth. </w:t>
      </w:r>
    </w:p>
    <w:p>
      <w:pPr>
        <w:snapToGrid w:val="0"/>
        <w:spacing w:line="360" w:lineRule="auto"/>
        <w:ind w:firstLine="630" w:firstLineChars="300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The importance of sth. cannot be emphasized too much.</w:t>
      </w:r>
      <w:r>
        <w:rPr>
          <w:rFonts w:ascii="Times New Roman" w:hAnsi="Times New Roman"/>
          <w:bCs/>
          <w:szCs w:val="21"/>
        </w:rPr>
        <w:t xml:space="preserve"> </w:t>
      </w:r>
    </w:p>
    <w:p>
      <w:pPr>
        <w:pStyle w:val="6"/>
        <w:numPr>
          <w:ilvl w:val="0"/>
          <w:numId w:val="7"/>
        </w:numPr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It is sth. that can</w:t>
      </w:r>
      <w:r>
        <w:rPr>
          <w:rFonts w:ascii="Times New Roman" w:hAnsi="Times New Roman"/>
          <w:bCs/>
          <w:szCs w:val="21"/>
        </w:rPr>
        <w:t>…</w:t>
      </w:r>
      <w:r>
        <w:rPr>
          <w:rFonts w:hint="eastAsia" w:ascii="Times New Roman" w:hAnsi="Times New Roman"/>
          <w:bCs/>
          <w:szCs w:val="21"/>
        </w:rPr>
        <w:t xml:space="preserve"> 强调句</w:t>
      </w:r>
    </w:p>
    <w:p>
      <w:pPr>
        <w:pStyle w:val="6"/>
        <w:numPr>
          <w:ilvl w:val="0"/>
          <w:numId w:val="4"/>
        </w:numPr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Para. 3 appeal</w:t>
      </w:r>
    </w:p>
    <w:p>
      <w:pPr>
        <w:pStyle w:val="6"/>
        <w:numPr>
          <w:ilvl w:val="0"/>
          <w:numId w:val="8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Let’s do sth. and take immediate action.</w:t>
      </w:r>
    </w:p>
    <w:p>
      <w:pPr>
        <w:pStyle w:val="6"/>
        <w:numPr>
          <w:ilvl w:val="0"/>
          <w:numId w:val="8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It’s time that we should….</w:t>
      </w:r>
    </w:p>
    <w:p>
      <w:pPr>
        <w:pStyle w:val="6"/>
        <w:numPr>
          <w:ilvl w:val="0"/>
          <w:numId w:val="8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Join us and do sth.</w:t>
      </w:r>
    </w:p>
    <w:p>
      <w:pPr>
        <w:pStyle w:val="6"/>
        <w:numPr>
          <w:ilvl w:val="0"/>
          <w:numId w:val="8"/>
        </w:numPr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Get engaged in…!</w:t>
      </w:r>
    </w:p>
    <w:p>
      <w:p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3</w:t>
      </w:r>
      <w:r>
        <w:rPr>
          <w:rFonts w:ascii="Times New Roman" w:hAnsi="Times New Roman"/>
          <w:b/>
          <w:bCs/>
          <w:szCs w:val="21"/>
        </w:rPr>
        <w:t xml:space="preserve">: </w:t>
      </w:r>
      <w:r>
        <w:rPr>
          <w:rFonts w:hint="eastAsia" w:ascii="Times New Roman" w:hAnsi="Times New Roman"/>
          <w:b/>
          <w:bCs/>
          <w:szCs w:val="21"/>
        </w:rPr>
        <w:t xml:space="preserve">Analyzing the points  </w:t>
      </w:r>
    </w:p>
    <w:p>
      <w:pPr>
        <w:pStyle w:val="6"/>
        <w:numPr>
          <w:ilvl w:val="0"/>
          <w:numId w:val="9"/>
        </w:numPr>
        <w:tabs>
          <w:tab w:val="left" w:pos="2844"/>
        </w:tabs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necessity—problem</w:t>
      </w:r>
      <w:r>
        <w:rPr>
          <w:rFonts w:hint="eastAsia" w:ascii="Times New Roman" w:hAnsi="Times New Roman"/>
          <w:bCs/>
          <w:szCs w:val="21"/>
        </w:rPr>
        <w:t xml:space="preserve"> (objective/ subjective)</w:t>
      </w:r>
    </w:p>
    <w:p>
      <w:pPr>
        <w:pStyle w:val="6"/>
        <w:numPr>
          <w:ilvl w:val="0"/>
          <w:numId w:val="9"/>
        </w:numPr>
        <w:tabs>
          <w:tab w:val="left" w:pos="2844"/>
        </w:tabs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significance—benefits</w:t>
      </w:r>
      <w:r>
        <w:rPr>
          <w:rFonts w:hint="eastAsia" w:ascii="Times New Roman" w:hAnsi="Times New Roman"/>
          <w:bCs/>
          <w:szCs w:val="21"/>
        </w:rPr>
        <w:t xml:space="preserve"> (layout, cohesion)</w:t>
      </w:r>
    </w:p>
    <w:p>
      <w:pPr>
        <w:pStyle w:val="6"/>
        <w:numPr>
          <w:ilvl w:val="0"/>
          <w:numId w:val="9"/>
        </w:numPr>
        <w:tabs>
          <w:tab w:val="left" w:pos="2844"/>
        </w:tabs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appeal—</w:t>
      </w:r>
      <w:r>
        <w:rPr>
          <w:rFonts w:hint="eastAsia" w:ascii="Times New Roman" w:hAnsi="Times New Roman"/>
          <w:bCs/>
          <w:szCs w:val="21"/>
        </w:rPr>
        <w:t>theme-related</w:t>
      </w:r>
    </w:p>
    <w:p>
      <w:pPr>
        <w:tabs>
          <w:tab w:val="left" w:pos="2844"/>
        </w:tabs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4</w:t>
      </w:r>
      <w:r>
        <w:rPr>
          <w:rFonts w:ascii="Times New Roman" w:hAnsi="Times New Roman"/>
          <w:b/>
          <w:bCs/>
          <w:szCs w:val="21"/>
        </w:rPr>
        <w:t xml:space="preserve">: </w:t>
      </w:r>
      <w:r>
        <w:rPr>
          <w:rFonts w:hint="eastAsia" w:ascii="Times New Roman" w:hAnsi="Times New Roman"/>
          <w:b/>
          <w:bCs/>
          <w:szCs w:val="21"/>
        </w:rPr>
        <w:t xml:space="preserve">Appreciating the possible version and analyzing the </w:t>
      </w:r>
      <w:r>
        <w:rPr>
          <w:rFonts w:ascii="Times New Roman" w:hAnsi="Times New Roman"/>
          <w:b/>
          <w:bCs/>
          <w:szCs w:val="21"/>
        </w:rPr>
        <w:t>structure</w:t>
      </w:r>
      <w:r>
        <w:rPr>
          <w:rFonts w:hint="eastAsia" w:ascii="Times New Roman" w:hAnsi="Times New Roman"/>
          <w:b/>
          <w:bCs/>
          <w:szCs w:val="21"/>
        </w:rPr>
        <w:t xml:space="preserve">  </w:t>
      </w:r>
    </w:p>
    <w:p>
      <w:pPr>
        <w:pStyle w:val="6"/>
        <w:numPr>
          <w:ilvl w:val="0"/>
          <w:numId w:val="10"/>
        </w:numPr>
        <w:tabs>
          <w:tab w:val="left" w:pos="2844"/>
        </w:tabs>
        <w:snapToGrid w:val="0"/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 xml:space="preserve">conjunctions </w:t>
      </w:r>
    </w:p>
    <w:p>
      <w:pPr>
        <w:pStyle w:val="6"/>
        <w:numPr>
          <w:ilvl w:val="0"/>
          <w:numId w:val="10"/>
        </w:numPr>
        <w:tabs>
          <w:tab w:val="left" w:pos="2844"/>
        </w:tabs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theme</w:t>
      </w:r>
    </w:p>
    <w:p>
      <w:pPr>
        <w:tabs>
          <w:tab w:val="left" w:pos="2844"/>
        </w:tabs>
        <w:snapToGrid w:val="0"/>
        <w:spacing w:line="360" w:lineRule="auto"/>
        <w:rPr>
          <w:rFonts w:hint="eastAsia"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szCs w:val="21"/>
        </w:rPr>
        <w:t xml:space="preserve">Step 5: </w:t>
      </w:r>
      <w:r>
        <w:rPr>
          <w:rFonts w:hint="eastAsia" w:ascii="Times New Roman" w:hAnsi="Times New Roman"/>
          <w:b/>
          <w:bCs/>
          <w:szCs w:val="21"/>
        </w:rPr>
        <w:t xml:space="preserve">Homework </w:t>
      </w:r>
    </w:p>
    <w:p>
      <w:pPr>
        <w:tabs>
          <w:tab w:val="left" w:pos="2844"/>
        </w:tabs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C</w:t>
      </w:r>
      <w:r>
        <w:rPr>
          <w:rFonts w:hint="eastAsia" w:ascii="Times New Roman" w:hAnsi="Times New Roman"/>
          <w:b/>
          <w:bCs/>
          <w:szCs w:val="21"/>
        </w:rPr>
        <w:t>hoose one appeal or a theme-</w:t>
      </w:r>
      <w:r>
        <w:rPr>
          <w:rFonts w:ascii="Times New Roman" w:hAnsi="Times New Roman"/>
          <w:b/>
          <w:bCs/>
          <w:szCs w:val="21"/>
        </w:rPr>
        <w:t>relevant</w:t>
      </w:r>
      <w:r>
        <w:rPr>
          <w:rFonts w:hint="eastAsia" w:ascii="Times New Roman" w:hAnsi="Times New Roman"/>
          <w:b/>
          <w:bCs/>
          <w:szCs w:val="21"/>
        </w:rPr>
        <w:t xml:space="preserve"> writing task to finish.  </w:t>
      </w:r>
    </w:p>
    <w:p>
      <w:pPr>
        <w:tabs>
          <w:tab w:val="left" w:pos="2844"/>
        </w:tabs>
        <w:snapToGrid w:val="0"/>
        <w:spacing w:line="360" w:lineRule="auto"/>
        <w:rPr>
          <w:rFonts w:ascii="Times New Roman" w:hAnsi="Times New Roman"/>
          <w:b/>
          <w:szCs w:val="21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3D91"/>
    <w:multiLevelType w:val="multilevel"/>
    <w:tmpl w:val="09203D9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746E7B"/>
    <w:multiLevelType w:val="multilevel"/>
    <w:tmpl w:val="1B746E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DF06589"/>
    <w:multiLevelType w:val="multilevel"/>
    <w:tmpl w:val="3DF06589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755E755"/>
    <w:multiLevelType w:val="singleLevel"/>
    <w:tmpl w:val="4755E75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8EE0361"/>
    <w:multiLevelType w:val="multilevel"/>
    <w:tmpl w:val="48EE0361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5B34799"/>
    <w:multiLevelType w:val="multilevel"/>
    <w:tmpl w:val="65B347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507731"/>
    <w:multiLevelType w:val="multilevel"/>
    <w:tmpl w:val="745077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7E311C"/>
    <w:multiLevelType w:val="multilevel"/>
    <w:tmpl w:val="7C7E311C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7D6271B7"/>
    <w:multiLevelType w:val="multilevel"/>
    <w:tmpl w:val="7D6271B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24F87B"/>
    <w:multiLevelType w:val="singleLevel"/>
    <w:tmpl w:val="7F24F87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30"/>
    <w:rsid w:val="0007136D"/>
    <w:rsid w:val="00076778"/>
    <w:rsid w:val="001955A2"/>
    <w:rsid w:val="00295DD5"/>
    <w:rsid w:val="003846A4"/>
    <w:rsid w:val="003D4846"/>
    <w:rsid w:val="004509FF"/>
    <w:rsid w:val="00457305"/>
    <w:rsid w:val="00491D5A"/>
    <w:rsid w:val="005532DF"/>
    <w:rsid w:val="005A7326"/>
    <w:rsid w:val="00654C30"/>
    <w:rsid w:val="00894B4C"/>
    <w:rsid w:val="00970E72"/>
    <w:rsid w:val="00BA73C5"/>
    <w:rsid w:val="00BF77EB"/>
    <w:rsid w:val="00CE1FCF"/>
    <w:rsid w:val="00ED58A8"/>
    <w:rsid w:val="02E1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1316</Characters>
  <Lines>10</Lines>
  <Paragraphs>3</Paragraphs>
  <TotalTime>216</TotalTime>
  <ScaleCrop>false</ScaleCrop>
  <LinksUpToDate>false</LinksUpToDate>
  <CharactersWithSpaces>1543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2023-02-06T12:01:00Z</dcterms:created>
  <dc:creator>cheng'ming'zhi</dc:creator>
  <cp:lastModifiedBy>南山有谷堆</cp:lastModifiedBy>
  <dcterms:modified xsi:type="dcterms:W3CDTF">2023-09-01T05:34:14Z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