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外刊 “逃出大英博物馆”&amp; 高三A9协作体应用文讲评</w:t>
      </w:r>
      <w:bookmarkStart w:id="1" w:name="_GoBack"/>
      <w:bookmarkEnd w:id="1"/>
    </w:p>
    <w:p>
      <w:pPr>
        <w:ind w:firstLine="1890" w:firstLineChars="90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——“遇见中国戏曲Meet the Chinese Opera”</w:t>
      </w: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该应用文选自浙江A9协作体2024届暑假返校联考英语试题，题材新颖，符合现代化交流互动方式；主题为中国传统文化中的戏曲文化，可以锻炼学生用英语推介中国文化的能力，同时提升其对本国文化的认同和文化自信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本课以最近大火的</w:t>
      </w:r>
      <w:bookmarkStart w:id="0" w:name="OLE_LINK1"/>
      <w:r>
        <w:rPr>
          <w:rFonts w:hint="eastAsia"/>
          <w:lang w:val="en-US" w:eastAsia="zh-CN"/>
        </w:rPr>
        <w:t>“逃出大英博物馆”视频</w:t>
      </w:r>
      <w:bookmarkEnd w:id="0"/>
      <w:r>
        <w:rPr>
          <w:rFonts w:hint="eastAsia"/>
          <w:lang w:val="en-US" w:eastAsia="zh-CN"/>
        </w:rPr>
        <w:t>为引子，通过语法填空的形式帮助学生熟悉主题相关的词汇词块，并激发学生的民族责任感。</w:t>
      </w:r>
    </w:p>
    <w:p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审题环节分为四个方面：明确人称、文体、要点和无关内容，从根源上避免学生可能会犯的错误。然后按分段的要求确定每段要写的要点以及要点的写作方法，培养学生的整体意识、分类思维和语言能力。最后通过改写范文再让学生将所学知识应用于实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0ZWU1NjIwMDQ0ZTAyMWY2ZTA0MGU3Njk3ZDk2NGUifQ=="/>
  </w:docVars>
  <w:rsids>
    <w:rsidRoot w:val="00000000"/>
    <w:rsid w:val="10997DE7"/>
    <w:rsid w:val="64E721B2"/>
    <w:rsid w:val="6AC4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2023-09-16T02:17:00Z</dcterms:created>
  <dc:creator>Administrator</dc:creator>
  <cp:lastModifiedBy>Woodpecker</cp:lastModifiedBy>
  <dcterms:modified xsi:type="dcterms:W3CDTF">2023-09-20T04:27:11Z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AD7A61286EC64617AC4587B4A5118D6C_12</vt:lpwstr>
  </property>
</Properties>
</file>