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7200"/>
        </w:tabs>
        <w:rPr>
          <w:rFonts w:ascii="宋体" w:hAnsi="宋体" w:eastAsia="宋体" w:cs="宋体"/>
          <w:b/>
          <w:bCs/>
        </w:rPr>
      </w:pPr>
      <w:r>
        <w:rPr>
          <w:b/>
          <w:bCs/>
        </w:rPr>
        <w:t xml:space="preserve">The </w:t>
      </w:r>
      <w:r>
        <w:rPr>
          <w:rFonts w:hint="eastAsia"/>
          <w:b/>
          <w:bCs/>
          <w:lang w:val="en-US" w:eastAsia="zh-CN"/>
        </w:rPr>
        <w:t>World</w:t>
      </w:r>
      <w:r>
        <w:rPr>
          <w:rFonts w:hint="eastAsia"/>
          <w:lang w:val="zh-TW" w:eastAsia="zh-TW"/>
        </w:rPr>
        <w:t>（</w:t>
      </w:r>
      <w:r>
        <w:rPr>
          <w:rFonts w:hint="eastAsia"/>
          <w:b/>
          <w:bCs/>
          <w:lang w:val="en-US" w:eastAsia="zh-CN"/>
        </w:rPr>
        <w:t>1016-1031</w:t>
      </w:r>
      <w:r>
        <w:rPr>
          <w:rFonts w:hint="eastAsia"/>
          <w:lang w:val="zh-TW" w:eastAsia="zh-TW"/>
        </w:rPr>
        <w:t>）</w:t>
      </w:r>
      <w:r>
        <w:rPr>
          <w:rFonts w:hint="eastAsia" w:ascii="宋体" w:hAnsi="宋体" w:eastAsia="宋体" w:cs="宋体"/>
          <w:lang w:val="zh-TW" w:eastAsia="zh-TW"/>
        </w:rPr>
        <w:t>材料分析和教学目标：</w:t>
      </w:r>
    </w:p>
    <w:p>
      <w:pPr>
        <w:ind w:firstLine="480"/>
        <w:jc w:val="left"/>
        <w:rPr>
          <w:rFonts w:hint="eastAsia" w:ascii="宋体" w:hAnsi="宋体" w:eastAsia="宋体" w:cs="宋体"/>
          <w:lang w:val="zh-TW" w:eastAsia="zh-TW"/>
        </w:rPr>
      </w:pPr>
      <w:r>
        <w:rPr>
          <w:rFonts w:hint="eastAsia" w:ascii="宋体" w:hAnsi="宋体" w:eastAsia="宋体" w:cs="宋体"/>
          <w:lang w:val="zh-TW" w:eastAsia="zh-TW"/>
        </w:rPr>
        <w:t>本次选用的材料：①《国家地理》的</w:t>
      </w:r>
      <w:r>
        <w:rPr>
          <w:rFonts w:hint="default" w:ascii="Times New Roman" w:hAnsi="Times New Roman" w:eastAsia="宋体" w:cs="Times New Roman"/>
          <w:i/>
          <w:iCs/>
          <w:lang w:val="en-US" w:eastAsia="zh-CN"/>
        </w:rPr>
        <w:t>Rocket Launch Touris</w:t>
      </w:r>
      <w:r>
        <w:rPr>
          <w:rFonts w:hint="eastAsia" w:ascii="Times New Roman" w:hAnsi="Times New Roman" w:eastAsia="宋体" w:cs="Times New Roman"/>
          <w:i/>
          <w:iCs/>
          <w:lang w:val="en-US" w:eastAsia="zh-CN"/>
        </w:rPr>
        <w:t>m</w:t>
      </w:r>
      <w:r>
        <w:rPr>
          <w:rFonts w:hint="eastAsia" w:ascii="宋体" w:hAnsi="宋体" w:eastAsia="宋体" w:cs="宋体"/>
          <w:lang w:val="en-US" w:eastAsia="zh-CN"/>
        </w:rPr>
        <w:t>（</w:t>
      </w:r>
      <w:r>
        <w:rPr>
          <w:rFonts w:hint="default" w:ascii="宋体" w:hAnsi="宋体" w:eastAsia="宋体" w:cs="宋体"/>
          <w:lang w:val="en-US" w:eastAsia="zh-CN"/>
        </w:rPr>
        <w:t>观看火箭发射</w:t>
      </w:r>
      <w:r>
        <w:rPr>
          <w:rFonts w:hint="eastAsia" w:ascii="宋体" w:hAnsi="宋体" w:eastAsia="宋体" w:cs="宋体"/>
          <w:lang w:val="en-US" w:eastAsia="zh-CN"/>
        </w:rPr>
        <w:t>）</w:t>
      </w:r>
      <w:r>
        <w:rPr>
          <w:rFonts w:hint="eastAsia" w:ascii="宋体" w:hAnsi="宋体" w:eastAsia="宋体" w:cs="宋体"/>
          <w:lang w:val="zh-TW" w:eastAsia="zh-CN"/>
        </w:rPr>
        <w:t>、</w:t>
      </w:r>
      <w:r>
        <w:rPr>
          <w:rFonts w:hint="eastAsia" w:ascii="宋体" w:hAnsi="宋体" w:eastAsia="宋体" w:cs="宋体"/>
          <w:lang w:val="zh-TW" w:eastAsia="zh-TW"/>
        </w:rPr>
        <w:t>②《</w:t>
      </w:r>
      <w:r>
        <w:rPr>
          <w:rFonts w:hint="eastAsia" w:ascii="宋体" w:hAnsi="宋体" w:eastAsia="宋体" w:cs="宋体"/>
          <w:lang w:val="en-US" w:eastAsia="zh-CN"/>
        </w:rPr>
        <w:t>泰晤士报</w:t>
      </w:r>
      <w:r>
        <w:rPr>
          <w:rFonts w:hint="eastAsia" w:ascii="宋体" w:hAnsi="宋体" w:eastAsia="宋体" w:cs="宋体"/>
          <w:lang w:val="zh-TW" w:eastAsia="zh-TW"/>
        </w:rPr>
        <w:t>》的</w:t>
      </w:r>
      <w:r>
        <w:rPr>
          <w:rFonts w:hint="default" w:ascii="Times New Roman" w:hAnsi="Times New Roman" w:eastAsia="宋体" w:cs="Times New Roman"/>
          <w:i/>
          <w:iCs/>
          <w:lang w:val="en-US" w:eastAsia="zh-CN"/>
        </w:rPr>
        <w:t xml:space="preserve">Digit adds pointer in the debate about AI </w:t>
      </w:r>
      <w:r>
        <w:rPr>
          <w:rFonts w:hint="eastAsia" w:ascii="宋体" w:hAnsi="宋体" w:eastAsia="宋体" w:cs="宋体"/>
          <w:lang w:val="en-US" w:eastAsia="zh-CN"/>
        </w:rPr>
        <w:t>（</w:t>
      </w:r>
      <w:r>
        <w:rPr>
          <w:rFonts w:hint="default" w:ascii="宋体" w:hAnsi="宋体" w:eastAsia="宋体" w:cs="宋体"/>
          <w:lang w:val="en-US" w:eastAsia="zh-CN"/>
        </w:rPr>
        <w:t>亚马逊人工智能新动向</w:t>
      </w:r>
      <w:r>
        <w:rPr>
          <w:rFonts w:hint="eastAsia" w:ascii="宋体" w:hAnsi="宋体" w:eastAsia="宋体" w:cs="宋体"/>
          <w:lang w:val="en-US" w:eastAsia="zh-CN"/>
        </w:rPr>
        <w:t>）</w:t>
      </w:r>
      <w:r>
        <w:rPr>
          <w:rFonts w:hint="eastAsia" w:ascii="宋体" w:hAnsi="宋体" w:eastAsia="宋体" w:cs="宋体"/>
          <w:lang w:val="zh-TW" w:eastAsia="zh-CN"/>
        </w:rPr>
        <w:t>、</w:t>
      </w:r>
      <w:r>
        <w:rPr>
          <w:rFonts w:hint="eastAsia" w:ascii="宋体" w:hAnsi="宋体" w:eastAsia="宋体" w:cs="宋体"/>
          <w:lang w:val="zh-TW" w:eastAsia="zh-TW"/>
        </w:rPr>
        <w:t>③《泰晤士报》</w:t>
      </w:r>
      <w:r>
        <w:rPr>
          <w:rFonts w:hint="eastAsia" w:ascii="宋体" w:hAnsi="宋体" w:eastAsia="宋体" w:cs="宋体"/>
          <w:lang w:val="zh-TW" w:eastAsia="zh-CN"/>
        </w:rPr>
        <w:t>的</w:t>
      </w:r>
      <w:r>
        <w:rPr>
          <w:rFonts w:hint="default" w:ascii="Times New Roman" w:hAnsi="Times New Roman" w:eastAsia="宋体" w:cs="Times New Roman"/>
          <w:i/>
          <w:iCs/>
          <w:lang w:val="zh-TW" w:eastAsia="zh-TW"/>
        </w:rPr>
        <w:t>Empty offices may contain solution to housing crisis</w:t>
      </w:r>
      <w:r>
        <w:rPr>
          <w:rFonts w:hint="eastAsia" w:ascii="宋体" w:hAnsi="宋体" w:eastAsia="宋体" w:cs="宋体"/>
          <w:lang w:val="zh-TW" w:eastAsia="zh-CN"/>
        </w:rPr>
        <w:t>（</w:t>
      </w:r>
      <w:r>
        <w:rPr>
          <w:rFonts w:hint="eastAsia" w:ascii="宋体" w:hAnsi="宋体" w:eastAsia="宋体" w:cs="宋体"/>
          <w:lang w:val="zh-TW" w:eastAsia="zh-TW"/>
        </w:rPr>
        <w:t>空置的办公室可缓解住房问题</w:t>
      </w:r>
      <w:r>
        <w:rPr>
          <w:rFonts w:hint="eastAsia" w:ascii="宋体" w:hAnsi="宋体" w:eastAsia="宋体" w:cs="宋体"/>
          <w:lang w:val="zh-TW" w:eastAsia="zh-CN"/>
        </w:rPr>
        <w:t>）</w:t>
      </w:r>
      <w:r>
        <w:rPr>
          <w:rFonts w:hint="eastAsia" w:ascii="宋体" w:hAnsi="宋体" w:eastAsia="宋体" w:cs="宋体"/>
          <w:lang w:val="zh-TW" w:eastAsia="zh-TW"/>
        </w:rPr>
        <w:t>、④《科学新闻探索》</w:t>
      </w:r>
      <w:r>
        <w:rPr>
          <w:rFonts w:hint="eastAsia" w:ascii="宋体" w:hAnsi="宋体" w:eastAsia="宋体" w:cs="宋体"/>
          <w:lang w:val="zh-TW" w:eastAsia="zh-CN"/>
        </w:rPr>
        <w:t>的</w:t>
      </w:r>
      <w:r>
        <w:rPr>
          <w:rFonts w:hint="default" w:ascii="Times New Roman" w:hAnsi="Times New Roman" w:eastAsia="宋体" w:cs="Times New Roman"/>
          <w:i/>
          <w:iCs/>
          <w:lang w:val="zh-TW" w:eastAsia="zh-TW"/>
        </w:rPr>
        <w:t>Telescopes caught a star gobbling up a planet</w:t>
      </w:r>
      <w:r>
        <w:rPr>
          <w:rFonts w:hint="eastAsia" w:ascii="Times New Roman" w:hAnsi="Times New Roman" w:eastAsia="宋体" w:cs="Times New Roman"/>
          <w:i w:val="0"/>
          <w:iCs w:val="0"/>
          <w:lang w:val="zh-TW" w:eastAsia="zh-CN"/>
        </w:rPr>
        <w:t>（</w:t>
      </w:r>
      <w:r>
        <w:rPr>
          <w:rFonts w:hint="eastAsia" w:ascii="宋体" w:hAnsi="宋体" w:eastAsia="宋体" w:cs="宋体"/>
          <w:i w:val="0"/>
          <w:iCs w:val="0"/>
          <w:lang w:val="zh-TW" w:eastAsia="zh-TW"/>
        </w:rPr>
        <w:t>望远镜捕捉到一颗恒星正在吞噬一颗行星</w:t>
      </w:r>
      <w:r>
        <w:rPr>
          <w:rFonts w:hint="eastAsia" w:ascii="Times New Roman" w:hAnsi="Times New Roman" w:eastAsia="宋体" w:cs="Times New Roman"/>
          <w:i w:val="0"/>
          <w:iCs w:val="0"/>
          <w:lang w:val="zh-TW" w:eastAsia="zh-CN"/>
        </w:rPr>
        <w:t>）</w:t>
      </w:r>
    </w:p>
    <w:p>
      <w:pPr>
        <w:jc w:val="left"/>
        <w:rPr>
          <w:rFonts w:ascii="宋体" w:hAnsi="宋体" w:eastAsia="宋体" w:cs="宋体"/>
        </w:rPr>
      </w:pPr>
      <w:r>
        <w:rPr>
          <w:rFonts w:hint="eastAsia" w:ascii="宋体" w:hAnsi="宋体" w:eastAsia="宋体" w:cs="宋体"/>
          <w:lang w:val="zh-TW" w:eastAsia="zh-TW"/>
        </w:rPr>
        <w:t>和⑤</w:t>
      </w:r>
      <w:r>
        <w:rPr>
          <w:rFonts w:hint="default" w:ascii="Times New Roman" w:hAnsi="Times New Roman" w:eastAsia="宋体" w:cs="Times New Roman"/>
          <w:i w:val="0"/>
          <w:iCs w:val="0"/>
          <w:lang w:val="en-US" w:eastAsia="zh-CN"/>
        </w:rPr>
        <w:t>BBC</w:t>
      </w:r>
      <w:r>
        <w:rPr>
          <w:rFonts w:hint="eastAsia" w:ascii="宋体" w:hAnsi="宋体" w:eastAsia="宋体" w:cs="宋体"/>
          <w:lang w:val="zh-TW" w:eastAsia="zh-TW"/>
        </w:rPr>
        <w:t>的</w:t>
      </w:r>
      <w:r>
        <w:rPr>
          <w:rFonts w:hint="eastAsia" w:ascii="宋体" w:hAnsi="宋体" w:eastAsia="宋体" w:cs="宋体"/>
          <w:lang w:val="en-US" w:eastAsia="zh-CN"/>
        </w:rPr>
        <w:t>新闻</w:t>
      </w:r>
      <w:r>
        <w:rPr>
          <w:rFonts w:hint="eastAsia" w:ascii="宋体" w:hAnsi="宋体" w:eastAsia="宋体" w:cs="宋体"/>
          <w:lang w:val="zh-TW" w:eastAsia="zh-TW"/>
        </w:rPr>
        <w:t>报道。通过语法填空、</w:t>
      </w:r>
      <w:r>
        <w:rPr>
          <w:rFonts w:hint="eastAsia" w:ascii="宋体" w:hAnsi="宋体" w:eastAsia="宋体" w:cs="宋体"/>
          <w:lang w:val="zh-TW" w:eastAsia="zh-CN"/>
        </w:rPr>
        <w:t>阅读理解、</w:t>
      </w:r>
      <w:r>
        <w:rPr>
          <w:rFonts w:hint="eastAsia" w:ascii="宋体" w:hAnsi="宋体" w:eastAsia="宋体" w:cs="宋体"/>
          <w:lang w:val="zh-TW" w:eastAsia="zh-TW"/>
        </w:rPr>
        <w:t>分析长难句、翻译句子、听力填空和词汇拓展等方式，让</w:t>
      </w:r>
      <w:r>
        <w:rPr>
          <w:rFonts w:hint="eastAsia" w:ascii="宋体" w:hAnsi="宋体" w:eastAsia="宋体" w:cs="宋体"/>
          <w:lang w:val="en-US" w:eastAsia="zh-CN"/>
        </w:rPr>
        <w:t>学生</w:t>
      </w:r>
      <w:r>
        <w:rPr>
          <w:rFonts w:hint="eastAsia" w:ascii="宋体" w:hAnsi="宋体" w:eastAsia="宋体" w:cs="宋体"/>
          <w:lang w:val="zh-TW" w:eastAsia="zh-TW"/>
        </w:rPr>
        <w:t>从多角度提升学习兴趣，提高分析句子、运用词块和听力能力。外媒英语新闻可以让</w:t>
      </w:r>
      <w:r>
        <w:rPr>
          <w:rFonts w:hint="eastAsia" w:ascii="宋体" w:hAnsi="宋体" w:eastAsia="宋体" w:cs="宋体"/>
          <w:lang w:val="en-US" w:eastAsia="zh-CN"/>
        </w:rPr>
        <w:t>学生</w:t>
      </w:r>
      <w:r>
        <w:rPr>
          <w:rFonts w:hint="eastAsia" w:ascii="宋体" w:hAnsi="宋体" w:eastAsia="宋体" w:cs="宋体"/>
          <w:lang w:val="zh-TW" w:eastAsia="zh-TW"/>
        </w:rPr>
        <w:t>体验真实语境下的语言运用，拓展学生的国际视野，了解时事，逐步提升跨文化沟通能力，形成正确的世界观、人生观和价值观。</w:t>
      </w:r>
    </w:p>
    <w:p>
      <w:pPr>
        <w:rPr>
          <w:b/>
          <w:bCs/>
        </w:rPr>
      </w:pPr>
    </w:p>
    <w:p>
      <w:pPr>
        <w:rPr>
          <w:rFonts w:hint="eastAsia" w:ascii="宋体" w:hAnsi="宋体" w:eastAsia="宋体" w:cs="宋体"/>
          <w:b/>
          <w:bCs/>
          <w:lang w:val="zh-TW" w:eastAsia="zh-TW"/>
        </w:rPr>
      </w:pPr>
      <w:r>
        <w:rPr>
          <w:rFonts w:hint="eastAsia" w:ascii="宋体" w:hAnsi="宋体" w:eastAsia="宋体" w:cs="宋体"/>
          <w:b/>
          <w:bCs/>
          <w:lang w:val="zh-TW" w:eastAsia="zh-TW"/>
        </w:rPr>
        <w:t>教学思路：</w:t>
      </w:r>
    </w:p>
    <w:p>
      <w:pPr>
        <w:jc w:val="both"/>
        <w:rPr>
          <w:rFonts w:hint="default" w:ascii="Times New Roman" w:hAnsi="Times New Roman" w:eastAsia="宋体" w:cs="Times New Roman"/>
          <w:b/>
          <w:bCs/>
          <w:lang w:eastAsia="zh-TW"/>
        </w:rPr>
      </w:pPr>
      <w:r>
        <w:rPr>
          <w:rFonts w:hint="default" w:ascii="Times New Roman" w:hAnsi="Times New Roman" w:eastAsia="宋体" w:cs="Times New Roman"/>
          <w:b/>
          <w:bCs/>
          <w:lang w:eastAsia="zh-TW"/>
        </w:rPr>
        <w:t xml:space="preserve">Part </w:t>
      </w:r>
      <w:r>
        <w:rPr>
          <w:rFonts w:hint="eastAsia" w:ascii="Times New Roman" w:hAnsi="Times New Roman" w:eastAsia="宋体" w:cs="Times New Roman"/>
          <w:b/>
          <w:bCs/>
          <w:lang w:val="en-US" w:eastAsia="zh-CN"/>
        </w:rPr>
        <w:t>1</w:t>
      </w:r>
      <w:r>
        <w:rPr>
          <w:rFonts w:hint="default" w:ascii="Times New Roman" w:hAnsi="Times New Roman" w:eastAsia="宋体" w:cs="Times New Roman"/>
          <w:b/>
          <w:bCs/>
          <w:lang w:eastAsia="zh-TW"/>
        </w:rPr>
        <w:t xml:space="preserve">: News Report </w:t>
      </w:r>
      <w:r>
        <w:rPr>
          <w:rFonts w:hint="eastAsia" w:ascii="Times New Roman" w:hAnsi="Times New Roman" w:eastAsia="宋体" w:cs="Times New Roman"/>
          <w:b/>
          <w:bCs/>
          <w:lang w:val="en-US" w:eastAsia="zh-CN"/>
        </w:rPr>
        <w:t>1</w:t>
      </w:r>
      <w:r>
        <w:rPr>
          <w:rFonts w:hint="default" w:ascii="Times New Roman" w:hAnsi="Times New Roman" w:eastAsia="宋体" w:cs="Times New Roman"/>
          <w:b/>
          <w:bCs/>
          <w:sz w:val="21"/>
          <w:szCs w:val="21"/>
          <w:lang w:eastAsia="zh-TW"/>
        </w:rPr>
        <w:t>《国家地理》2023年</w:t>
      </w:r>
      <w:r>
        <w:rPr>
          <w:rFonts w:hint="eastAsia" w:ascii="Times New Roman" w:hAnsi="Times New Roman" w:eastAsia="宋体" w:cs="Times New Roman"/>
          <w:b/>
          <w:bCs/>
          <w:sz w:val="21"/>
          <w:szCs w:val="21"/>
          <w:lang w:val="en-US" w:eastAsia="zh-CN"/>
        </w:rPr>
        <w:t>10</w:t>
      </w:r>
      <w:r>
        <w:rPr>
          <w:rFonts w:hint="default" w:ascii="Times New Roman" w:hAnsi="Times New Roman" w:eastAsia="宋体" w:cs="Times New Roman"/>
          <w:b/>
          <w:bCs/>
          <w:sz w:val="21"/>
          <w:szCs w:val="21"/>
          <w:lang w:eastAsia="zh-TW"/>
        </w:rPr>
        <w:t>月刊</w:t>
      </w:r>
      <w:r>
        <w:rPr>
          <w:rFonts w:hint="eastAsia" w:ascii="Times New Roman" w:hAnsi="Times New Roman" w:eastAsia="宋体" w:cs="Times New Roman"/>
          <w:b/>
          <w:bCs/>
          <w:sz w:val="21"/>
          <w:szCs w:val="21"/>
          <w:lang w:val="en-US" w:eastAsia="zh-CN"/>
        </w:rPr>
        <w:t>EXPLORE</w:t>
      </w:r>
      <w:r>
        <w:rPr>
          <w:rFonts w:hint="default" w:ascii="Times New Roman" w:hAnsi="Times New Roman" w:eastAsia="宋体" w:cs="Times New Roman"/>
          <w:b/>
          <w:bCs/>
          <w:sz w:val="21"/>
          <w:szCs w:val="21"/>
          <w:lang w:eastAsia="zh-TW"/>
        </w:rPr>
        <w:t>版面</w:t>
      </w:r>
    </w:p>
    <w:p>
      <w:pPr>
        <w:jc w:val="both"/>
        <w:rPr>
          <w:rFonts w:hint="eastAsia" w:ascii="Times New Roman" w:hAnsi="Times New Roman" w:eastAsia="宋体" w:cs="Times New Roman"/>
          <w:b/>
          <w:bCs/>
          <w:lang w:val="en-US" w:eastAsia="zh-CN"/>
        </w:rPr>
      </w:pPr>
      <w:r>
        <w:rPr>
          <w:rFonts w:hint="eastAsia" w:ascii="Times New Roman" w:hAnsi="Times New Roman" w:eastAsia="宋体" w:cs="Times New Roman"/>
          <w:b/>
          <w:bCs/>
          <w:lang w:val="en-US" w:eastAsia="zh-CN"/>
        </w:rPr>
        <w:t>Rocket Launch Tourism    观看火箭发射</w:t>
      </w:r>
    </w:p>
    <w:p>
      <w:pPr>
        <w:jc w:val="left"/>
      </w:pPr>
      <w:r>
        <w:drawing>
          <wp:inline distT="0" distB="0" distL="114300" distR="114300">
            <wp:extent cx="3768725" cy="2160270"/>
            <wp:effectExtent l="0" t="0" r="3175" b="1143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
                    <a:stretch>
                      <a:fillRect/>
                    </a:stretch>
                  </pic:blipFill>
                  <pic:spPr>
                    <a:xfrm>
                      <a:off x="0" y="0"/>
                      <a:ext cx="3768725" cy="2160270"/>
                    </a:xfrm>
                    <a:prstGeom prst="rect">
                      <a:avLst/>
                    </a:prstGeom>
                    <a:noFill/>
                    <a:ln>
                      <a:noFill/>
                    </a:ln>
                  </pic:spPr>
                </pic:pic>
              </a:graphicData>
            </a:graphic>
          </wp:inline>
        </w:drawing>
      </w:r>
    </w:p>
    <w:p>
      <w:pPr>
        <w:jc w:val="left"/>
      </w:pPr>
      <w:r>
        <w:drawing>
          <wp:inline distT="0" distB="0" distL="114300" distR="114300">
            <wp:extent cx="3803015" cy="2160270"/>
            <wp:effectExtent l="0" t="0" r="6985" b="1143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7"/>
                    <a:stretch>
                      <a:fillRect/>
                    </a:stretch>
                  </pic:blipFill>
                  <pic:spPr>
                    <a:xfrm>
                      <a:off x="0" y="0"/>
                      <a:ext cx="3803015" cy="2160270"/>
                    </a:xfrm>
                    <a:prstGeom prst="rect">
                      <a:avLst/>
                    </a:prstGeom>
                    <a:noFill/>
                    <a:ln>
                      <a:noFill/>
                    </a:ln>
                  </pic:spPr>
                </pic:pic>
              </a:graphicData>
            </a:graphic>
          </wp:inline>
        </w:drawing>
      </w:r>
    </w:p>
    <w:p>
      <w:pPr>
        <w:rPr>
          <w:rFonts w:hint="default"/>
          <w:lang w:val="en-US"/>
        </w:rPr>
      </w:pPr>
      <w:r>
        <w:rPr>
          <w:rFonts w:hint="eastAsia" w:eastAsia="宋体" w:cs="Calibri"/>
          <w:lang w:val="zh-TW" w:eastAsia="zh-TW"/>
        </w:rPr>
        <w:t>【设计意图】通过</w:t>
      </w:r>
      <w:r>
        <w:rPr>
          <w:rFonts w:hint="eastAsia" w:eastAsia="宋体" w:cs="Calibri"/>
          <w:lang w:val="en-US" w:eastAsia="zh-CN"/>
        </w:rPr>
        <w:t>阅读理解</w:t>
      </w:r>
      <w:r>
        <w:rPr>
          <w:rFonts w:hint="eastAsia" w:eastAsia="宋体" w:cs="Calibri"/>
          <w:lang w:val="zh-TW" w:eastAsia="zh-TW"/>
        </w:rPr>
        <w:t>的形式帮助学生理解新闻的主要内容。该新闻主题语境是关于“人与</w:t>
      </w:r>
      <w:r>
        <w:rPr>
          <w:rFonts w:hint="eastAsia" w:eastAsia="宋体" w:cs="Calibri"/>
          <w:lang w:val="en-US" w:eastAsia="zh-CN"/>
        </w:rPr>
        <w:t>社会</w:t>
      </w:r>
      <w:r>
        <w:rPr>
          <w:rFonts w:hint="eastAsia" w:eastAsia="宋体" w:cs="Calibri"/>
          <w:lang w:val="zh-TW" w:eastAsia="zh-TW"/>
        </w:rPr>
        <w:t>”中“</w:t>
      </w:r>
      <w:r>
        <w:rPr>
          <w:rFonts w:hint="eastAsia" w:eastAsia="宋体" w:cs="Calibri"/>
          <w:lang w:val="en-US" w:eastAsia="zh-CN"/>
        </w:rPr>
        <w:t>社会热点问题</w:t>
      </w:r>
      <w:r>
        <w:rPr>
          <w:rFonts w:hint="eastAsia" w:eastAsia="宋体" w:cs="Calibri"/>
          <w:lang w:val="zh-TW" w:eastAsia="zh-TW"/>
        </w:rPr>
        <w:t>”这一子主题，通过学习让学生</w:t>
      </w:r>
      <w:r>
        <w:rPr>
          <w:rFonts w:hint="eastAsia" w:eastAsia="宋体" w:cs="Calibri"/>
          <w:lang w:val="en-US" w:eastAsia="zh-CN"/>
        </w:rPr>
        <w:t>了解在美国四个主要火箭发射基地观看太空发射的信息</w:t>
      </w:r>
      <w:r>
        <w:rPr>
          <w:rFonts w:hint="eastAsia" w:eastAsia="宋体" w:cs="Calibri"/>
          <w:lang w:val="zh-TW" w:eastAsia="zh-CN"/>
        </w:rPr>
        <w:t>。</w:t>
      </w:r>
    </w:p>
    <w:p>
      <w:pPr>
        <w:jc w:val="center"/>
      </w:pPr>
      <w:r>
        <w:drawing>
          <wp:inline distT="0" distB="0" distL="114300" distR="114300">
            <wp:extent cx="3790315" cy="2160270"/>
            <wp:effectExtent l="0" t="0" r="635" b="1143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8"/>
                    <a:stretch>
                      <a:fillRect/>
                    </a:stretch>
                  </pic:blipFill>
                  <pic:spPr>
                    <a:xfrm>
                      <a:off x="0" y="0"/>
                      <a:ext cx="3790315" cy="2160270"/>
                    </a:xfrm>
                    <a:prstGeom prst="rect">
                      <a:avLst/>
                    </a:prstGeom>
                    <a:noFill/>
                    <a:ln>
                      <a:noFill/>
                    </a:ln>
                  </pic:spPr>
                </pic:pic>
              </a:graphicData>
            </a:graphic>
          </wp:inline>
        </w:drawing>
      </w:r>
    </w:p>
    <w:p>
      <w:r>
        <w:rPr>
          <w:rFonts w:hint="eastAsia" w:ascii="宋体" w:hAnsi="宋体" w:eastAsia="宋体" w:cs="宋体"/>
          <w:lang w:val="zh-TW" w:eastAsia="zh-TW"/>
        </w:rPr>
        <w:t>【设计意图】对文本中的词汇进行解读，并通过翻译句子对其进行巩固。</w:t>
      </w:r>
    </w:p>
    <w:p>
      <w:pPr>
        <w:jc w:val="center"/>
      </w:pPr>
      <w:r>
        <w:drawing>
          <wp:inline distT="0" distB="0" distL="114300" distR="114300">
            <wp:extent cx="3795395" cy="2160270"/>
            <wp:effectExtent l="0" t="0" r="14605" b="1143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9"/>
                    <a:stretch>
                      <a:fillRect/>
                    </a:stretch>
                  </pic:blipFill>
                  <pic:spPr>
                    <a:xfrm>
                      <a:off x="0" y="0"/>
                      <a:ext cx="3795395" cy="2160270"/>
                    </a:xfrm>
                    <a:prstGeom prst="rect">
                      <a:avLst/>
                    </a:prstGeom>
                    <a:noFill/>
                    <a:ln>
                      <a:noFill/>
                    </a:ln>
                  </pic:spPr>
                </pic:pic>
              </a:graphicData>
            </a:graphic>
          </wp:inline>
        </w:drawing>
      </w:r>
    </w:p>
    <w:p>
      <w:pPr>
        <w:rPr>
          <w:rFonts w:eastAsia="宋体" w:cs="Calibri"/>
          <w:lang w:val="zh-TW" w:eastAsia="zh-TW"/>
        </w:rPr>
      </w:pPr>
      <w:r>
        <w:rPr>
          <w:rFonts w:eastAsia="宋体" w:cs="Calibri"/>
          <w:lang w:val="zh-TW" w:eastAsia="zh-TW"/>
        </w:rPr>
        <w:t>【设计意图】对</w:t>
      </w:r>
      <w:r>
        <w:rPr>
          <w:rFonts w:hint="eastAsia" w:eastAsia="宋体" w:cs="Calibri"/>
          <w:lang w:val="en-US" w:eastAsia="zh-CN"/>
        </w:rPr>
        <w:t>文</w:t>
      </w:r>
      <w:r>
        <w:rPr>
          <w:rFonts w:eastAsia="宋体" w:cs="Calibri"/>
          <w:lang w:val="zh-TW" w:eastAsia="zh-TW"/>
        </w:rPr>
        <w:t>中的</w:t>
      </w:r>
      <w:r>
        <w:rPr>
          <w:rFonts w:hint="eastAsia" w:eastAsia="宋体" w:cs="Calibri"/>
          <w:lang w:val="en-US" w:eastAsia="zh-CN"/>
        </w:rPr>
        <w:t>两</w:t>
      </w:r>
      <w:r>
        <w:rPr>
          <w:rFonts w:eastAsia="宋体" w:cs="Calibri"/>
          <w:lang w:val="zh-TW" w:eastAsia="zh-TW"/>
        </w:rPr>
        <w:t>个句子进行翻译练习，对其中单词、词组、句法进行巩固</w:t>
      </w:r>
      <w:r>
        <w:rPr>
          <w:rFonts w:hint="eastAsia" w:eastAsia="宋体" w:cs="Calibri"/>
          <w:lang w:val="en-US" w:eastAsia="zh-CN"/>
        </w:rPr>
        <w:t>并关注句子结构</w:t>
      </w:r>
      <w:r>
        <w:rPr>
          <w:rFonts w:eastAsia="宋体" w:cs="Calibri"/>
          <w:lang w:val="zh-TW" w:eastAsia="zh-TW"/>
        </w:rPr>
        <w:t>。</w:t>
      </w:r>
    </w:p>
    <w:p>
      <w:pPr>
        <w:rPr>
          <w:rFonts w:eastAsia="宋体" w:cs="Calibri"/>
          <w:lang w:val="zh-TW" w:eastAsia="zh-TW"/>
        </w:rPr>
      </w:pPr>
    </w:p>
    <w:p>
      <w:pPr>
        <w:jc w:val="both"/>
        <w:rPr>
          <w:rFonts w:hint="default" w:ascii="Times New Roman" w:hAnsi="Times New Roman" w:eastAsia="宋体" w:cs="Times New Roman"/>
          <w:b/>
          <w:bCs/>
          <w:lang w:eastAsia="zh-TW"/>
        </w:rPr>
      </w:pPr>
      <w:bookmarkStart w:id="0" w:name="OLE_LINK1"/>
      <w:r>
        <w:rPr>
          <w:rFonts w:hint="default" w:ascii="Times New Roman" w:hAnsi="Times New Roman" w:eastAsia="宋体" w:cs="Times New Roman"/>
          <w:b/>
          <w:bCs/>
          <w:lang w:eastAsia="zh-TW"/>
        </w:rPr>
        <w:t xml:space="preserve">Part </w:t>
      </w:r>
      <w:r>
        <w:rPr>
          <w:rFonts w:hint="eastAsia" w:ascii="Times New Roman" w:hAnsi="Times New Roman" w:eastAsia="宋体" w:cs="Times New Roman"/>
          <w:b/>
          <w:bCs/>
          <w:lang w:val="en-US" w:eastAsia="zh-CN"/>
        </w:rPr>
        <w:t>2</w:t>
      </w:r>
      <w:r>
        <w:rPr>
          <w:rFonts w:hint="default" w:ascii="Times New Roman" w:hAnsi="Times New Roman" w:eastAsia="宋体" w:cs="Times New Roman"/>
          <w:b/>
          <w:bCs/>
          <w:lang w:eastAsia="zh-TW"/>
        </w:rPr>
        <w:t xml:space="preserve">: News Report </w:t>
      </w:r>
      <w:r>
        <w:rPr>
          <w:rFonts w:hint="eastAsia" w:ascii="Times New Roman" w:hAnsi="Times New Roman" w:eastAsia="宋体" w:cs="Times New Roman"/>
          <w:b/>
          <w:bCs/>
          <w:lang w:val="en-US" w:eastAsia="zh-CN"/>
        </w:rPr>
        <w:t>2</w:t>
      </w:r>
      <w:r>
        <w:rPr>
          <w:rFonts w:hint="default" w:ascii="Times New Roman" w:hAnsi="Times New Roman" w:eastAsia="宋体" w:cs="Times New Roman"/>
          <w:b/>
          <w:bCs/>
          <w:sz w:val="21"/>
          <w:szCs w:val="21"/>
          <w:lang w:eastAsia="zh-TW"/>
        </w:rPr>
        <w:t>《泰晤士报》2023年10月</w:t>
      </w:r>
      <w:r>
        <w:rPr>
          <w:rFonts w:hint="eastAsia" w:ascii="Times New Roman" w:hAnsi="Times New Roman" w:eastAsia="宋体" w:cs="Times New Roman"/>
          <w:b/>
          <w:bCs/>
          <w:sz w:val="21"/>
          <w:szCs w:val="21"/>
          <w:lang w:val="en-US" w:eastAsia="zh-CN"/>
        </w:rPr>
        <w:t>21</w:t>
      </w:r>
      <w:r>
        <w:rPr>
          <w:rFonts w:hint="default" w:ascii="Times New Roman" w:hAnsi="Times New Roman" w:eastAsia="宋体" w:cs="Times New Roman"/>
          <w:b/>
          <w:bCs/>
          <w:sz w:val="21"/>
          <w:szCs w:val="21"/>
          <w:lang w:eastAsia="zh-TW"/>
        </w:rPr>
        <w:t xml:space="preserve">日 </w:t>
      </w:r>
      <w:r>
        <w:rPr>
          <w:rFonts w:hint="eastAsia" w:ascii="Times New Roman" w:hAnsi="Times New Roman" w:eastAsia="宋体" w:cs="Times New Roman"/>
          <w:b/>
          <w:bCs/>
          <w:sz w:val="21"/>
          <w:szCs w:val="21"/>
          <w:lang w:val="en-US" w:eastAsia="zh-CN"/>
        </w:rPr>
        <w:t>50</w:t>
      </w:r>
      <w:r>
        <w:rPr>
          <w:rFonts w:hint="default" w:ascii="Times New Roman" w:hAnsi="Times New Roman" w:eastAsia="宋体" w:cs="Times New Roman"/>
          <w:b/>
          <w:bCs/>
          <w:sz w:val="21"/>
          <w:szCs w:val="21"/>
          <w:lang w:eastAsia="zh-TW"/>
        </w:rPr>
        <w:t>页</w:t>
      </w:r>
    </w:p>
    <w:p>
      <w:pPr>
        <w:jc w:val="both"/>
        <w:rPr>
          <w:rFonts w:hint="eastAsia" w:ascii="Times New Roman" w:hAnsi="Times New Roman" w:eastAsia="宋体" w:cs="Times New Roman"/>
          <w:b/>
          <w:bCs/>
          <w:lang w:val="en-US" w:eastAsia="zh-CN"/>
        </w:rPr>
      </w:pPr>
      <w:r>
        <w:rPr>
          <w:rFonts w:hint="eastAsia" w:ascii="Times New Roman" w:hAnsi="Times New Roman" w:eastAsia="宋体" w:cs="Times New Roman"/>
          <w:b/>
          <w:bCs/>
          <w:lang w:val="en-US" w:eastAsia="zh-CN"/>
        </w:rPr>
        <w:t xml:space="preserve">Digit adds pointer in the debate about AI      </w:t>
      </w:r>
    </w:p>
    <w:p>
      <w:pPr>
        <w:jc w:val="both"/>
        <w:rPr>
          <w:rFonts w:hint="eastAsia" w:ascii="Times New Roman" w:hAnsi="Times New Roman" w:eastAsia="宋体" w:cs="Times New Roman"/>
          <w:b/>
          <w:bCs/>
          <w:lang w:val="en-US" w:eastAsia="zh-CN"/>
        </w:rPr>
      </w:pPr>
      <w:r>
        <w:rPr>
          <w:rFonts w:hint="eastAsia" w:ascii="Times New Roman" w:hAnsi="Times New Roman" w:eastAsia="宋体" w:cs="Times New Roman"/>
          <w:b/>
          <w:bCs/>
          <w:lang w:val="en-US" w:eastAsia="zh-CN"/>
        </w:rPr>
        <w:t>亚马逊人工智能新动向</w:t>
      </w:r>
    </w:p>
    <w:p>
      <w:pPr>
        <w:jc w:val="center"/>
      </w:pPr>
      <w:r>
        <w:drawing>
          <wp:inline distT="0" distB="0" distL="114300" distR="114300">
            <wp:extent cx="3747770" cy="2160270"/>
            <wp:effectExtent l="0" t="0" r="5080" b="11430"/>
            <wp:docPr id="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
                    <pic:cNvPicPr>
                      <a:picLocks noChangeAspect="1"/>
                    </pic:cNvPicPr>
                  </pic:nvPicPr>
                  <pic:blipFill>
                    <a:blip r:embed="rId10"/>
                    <a:stretch>
                      <a:fillRect/>
                    </a:stretch>
                  </pic:blipFill>
                  <pic:spPr>
                    <a:xfrm>
                      <a:off x="0" y="0"/>
                      <a:ext cx="3747770" cy="2160270"/>
                    </a:xfrm>
                    <a:prstGeom prst="rect">
                      <a:avLst/>
                    </a:prstGeom>
                    <a:noFill/>
                    <a:ln>
                      <a:noFill/>
                    </a:ln>
                  </pic:spPr>
                </pic:pic>
              </a:graphicData>
            </a:graphic>
          </wp:inline>
        </w:drawing>
      </w:r>
    </w:p>
    <w:p>
      <w:pPr>
        <w:rPr>
          <w:rFonts w:hint="default"/>
          <w:lang w:val="en-US"/>
        </w:rPr>
      </w:pPr>
      <w:r>
        <w:rPr>
          <w:rFonts w:hint="eastAsia" w:eastAsia="宋体" w:cs="Calibri"/>
          <w:lang w:val="zh-TW" w:eastAsia="zh-TW"/>
        </w:rPr>
        <w:t>【设计意图】通过语篇填空的形式帮助学生理解新闻的主要内容，同时训练语言语法的运用能力：在语篇的视角下如何正确使用所给词汇，根据语法规则确定词汇的正确形式，使得文章通顺，激活学生的思维和语言。该新闻主题语境是关于“人与</w:t>
      </w:r>
      <w:r>
        <w:rPr>
          <w:rFonts w:hint="eastAsia" w:eastAsia="宋体" w:cs="Calibri"/>
          <w:lang w:val="en-US" w:eastAsia="zh-CN"/>
        </w:rPr>
        <w:t>社会</w:t>
      </w:r>
      <w:r>
        <w:rPr>
          <w:rFonts w:hint="eastAsia" w:eastAsia="宋体" w:cs="Calibri"/>
          <w:lang w:val="zh-TW" w:eastAsia="zh-TW"/>
        </w:rPr>
        <w:t>”中“</w:t>
      </w:r>
      <w:r>
        <w:rPr>
          <w:rFonts w:hint="eastAsia" w:eastAsia="宋体" w:cs="Calibri"/>
          <w:lang w:val="en-US" w:eastAsia="zh-CN"/>
        </w:rPr>
        <w:t>社会热点问题</w:t>
      </w:r>
      <w:r>
        <w:rPr>
          <w:rFonts w:hint="eastAsia" w:eastAsia="宋体" w:cs="Calibri"/>
          <w:lang w:val="zh-TW" w:eastAsia="zh-TW"/>
        </w:rPr>
        <w:t>”这一子主题，通过学习让学生</w:t>
      </w:r>
      <w:r>
        <w:rPr>
          <w:rFonts w:hint="eastAsia" w:eastAsia="宋体" w:cs="Calibri"/>
          <w:lang w:val="en-US" w:eastAsia="zh-CN"/>
        </w:rPr>
        <w:t>了解亚马逊新员工长得像一个人的机器人</w:t>
      </w:r>
      <w:r>
        <w:rPr>
          <w:rFonts w:hint="eastAsia" w:eastAsia="宋体" w:cs="Calibri"/>
          <w:lang w:val="zh-TW" w:eastAsia="zh-CN"/>
        </w:rPr>
        <w:t>。</w:t>
      </w:r>
    </w:p>
    <w:p>
      <w:pPr>
        <w:jc w:val="center"/>
      </w:pPr>
      <w:r>
        <w:drawing>
          <wp:inline distT="0" distB="0" distL="114300" distR="114300">
            <wp:extent cx="3785235" cy="2160270"/>
            <wp:effectExtent l="0" t="0" r="5715" b="11430"/>
            <wp:docPr id="2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4"/>
                    <pic:cNvPicPr>
                      <a:picLocks noChangeAspect="1"/>
                    </pic:cNvPicPr>
                  </pic:nvPicPr>
                  <pic:blipFill>
                    <a:blip r:embed="rId11"/>
                    <a:stretch>
                      <a:fillRect/>
                    </a:stretch>
                  </pic:blipFill>
                  <pic:spPr>
                    <a:xfrm>
                      <a:off x="0" y="0"/>
                      <a:ext cx="3785235" cy="2160270"/>
                    </a:xfrm>
                    <a:prstGeom prst="rect">
                      <a:avLst/>
                    </a:prstGeom>
                    <a:noFill/>
                    <a:ln>
                      <a:noFill/>
                    </a:ln>
                  </pic:spPr>
                </pic:pic>
              </a:graphicData>
            </a:graphic>
          </wp:inline>
        </w:drawing>
      </w:r>
    </w:p>
    <w:p>
      <w:r>
        <w:rPr>
          <w:rFonts w:hint="eastAsia" w:ascii="宋体" w:hAnsi="宋体" w:eastAsia="宋体" w:cs="宋体"/>
          <w:lang w:val="zh-TW" w:eastAsia="zh-TW"/>
        </w:rPr>
        <w:t>【设计意图】对文本中的词汇进行解读，并通过翻译句子对其进行巩固。</w:t>
      </w:r>
    </w:p>
    <w:p>
      <w:pPr>
        <w:jc w:val="center"/>
      </w:pPr>
      <w:r>
        <w:drawing>
          <wp:inline distT="0" distB="0" distL="114300" distR="114300">
            <wp:extent cx="3799840" cy="2160270"/>
            <wp:effectExtent l="0" t="0" r="10160" b="11430"/>
            <wp:docPr id="2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3"/>
                    <pic:cNvPicPr>
                      <a:picLocks noChangeAspect="1"/>
                    </pic:cNvPicPr>
                  </pic:nvPicPr>
                  <pic:blipFill>
                    <a:blip r:embed="rId12"/>
                    <a:stretch>
                      <a:fillRect/>
                    </a:stretch>
                  </pic:blipFill>
                  <pic:spPr>
                    <a:xfrm>
                      <a:off x="0" y="0"/>
                      <a:ext cx="3799840" cy="2160270"/>
                    </a:xfrm>
                    <a:prstGeom prst="rect">
                      <a:avLst/>
                    </a:prstGeom>
                    <a:noFill/>
                    <a:ln>
                      <a:noFill/>
                    </a:ln>
                  </pic:spPr>
                </pic:pic>
              </a:graphicData>
            </a:graphic>
          </wp:inline>
        </w:drawing>
      </w:r>
    </w:p>
    <w:p>
      <w:pPr>
        <w:rPr>
          <w:rFonts w:eastAsia="宋体" w:cs="Calibri"/>
          <w:lang w:val="zh-TW" w:eastAsia="zh-TW"/>
        </w:rPr>
      </w:pPr>
      <w:r>
        <w:rPr>
          <w:rFonts w:eastAsia="宋体" w:cs="Calibri"/>
          <w:lang w:val="zh-TW" w:eastAsia="zh-TW"/>
        </w:rPr>
        <w:t>【设计意图】对</w:t>
      </w:r>
      <w:r>
        <w:rPr>
          <w:rFonts w:hint="eastAsia" w:eastAsia="宋体" w:cs="Calibri"/>
          <w:lang w:val="en-US" w:eastAsia="zh-CN"/>
        </w:rPr>
        <w:t>文</w:t>
      </w:r>
      <w:r>
        <w:rPr>
          <w:rFonts w:eastAsia="宋体" w:cs="Calibri"/>
          <w:lang w:val="zh-TW" w:eastAsia="zh-TW"/>
        </w:rPr>
        <w:t>中的</w:t>
      </w:r>
      <w:r>
        <w:rPr>
          <w:rFonts w:hint="eastAsia" w:eastAsia="宋体" w:cs="Calibri"/>
          <w:lang w:val="en-US" w:eastAsia="zh-CN"/>
        </w:rPr>
        <w:t>两</w:t>
      </w:r>
      <w:r>
        <w:rPr>
          <w:rFonts w:eastAsia="宋体" w:cs="Calibri"/>
          <w:lang w:val="zh-TW" w:eastAsia="zh-TW"/>
        </w:rPr>
        <w:t>个句子进行翻译练习，对其中单词、词组、句法进行巩固</w:t>
      </w:r>
      <w:r>
        <w:rPr>
          <w:rFonts w:hint="eastAsia" w:eastAsia="宋体" w:cs="Calibri"/>
          <w:lang w:val="en-US" w:eastAsia="zh-CN"/>
        </w:rPr>
        <w:t>并关注句子结构</w:t>
      </w:r>
      <w:r>
        <w:rPr>
          <w:rFonts w:eastAsia="宋体" w:cs="Calibri"/>
          <w:lang w:val="zh-TW" w:eastAsia="zh-TW"/>
        </w:rPr>
        <w:t>。</w:t>
      </w:r>
    </w:p>
    <w:p>
      <w:pPr>
        <w:jc w:val="both"/>
        <w:rPr>
          <w:rFonts w:hint="default" w:ascii="Times New Roman" w:hAnsi="Times New Roman" w:eastAsia="宋体" w:cs="Times New Roman"/>
          <w:b/>
          <w:bCs/>
          <w:lang w:eastAsia="zh-TW"/>
        </w:rPr>
      </w:pPr>
    </w:p>
    <w:p>
      <w:pPr>
        <w:jc w:val="both"/>
        <w:rPr>
          <w:rFonts w:hint="eastAsia" w:ascii="Times New Roman" w:hAnsi="Times New Roman" w:eastAsia="宋体" w:cs="Times New Roman"/>
          <w:b/>
          <w:bCs/>
          <w:lang w:val="en-US" w:eastAsia="zh-CN"/>
        </w:rPr>
      </w:pPr>
      <w:r>
        <w:rPr>
          <w:rFonts w:hint="default" w:ascii="Times New Roman" w:hAnsi="Times New Roman" w:eastAsia="宋体" w:cs="Times New Roman"/>
          <w:b/>
          <w:bCs/>
          <w:lang w:eastAsia="zh-TW"/>
        </w:rPr>
        <w:t xml:space="preserve">Part </w:t>
      </w:r>
      <w:r>
        <w:rPr>
          <w:rFonts w:hint="eastAsia" w:ascii="Times New Roman" w:hAnsi="Times New Roman" w:eastAsia="宋体" w:cs="Times New Roman"/>
          <w:b/>
          <w:bCs/>
          <w:lang w:val="en-US" w:eastAsia="zh-CN"/>
        </w:rPr>
        <w:t>3</w:t>
      </w:r>
      <w:r>
        <w:rPr>
          <w:rFonts w:hint="default" w:ascii="Times New Roman" w:hAnsi="Times New Roman" w:eastAsia="宋体" w:cs="Times New Roman"/>
          <w:b/>
          <w:bCs/>
          <w:lang w:eastAsia="zh-TW"/>
        </w:rPr>
        <w:t xml:space="preserve">: News Report </w:t>
      </w:r>
      <w:r>
        <w:rPr>
          <w:rFonts w:hint="eastAsia" w:ascii="Times New Roman" w:hAnsi="Times New Roman" w:eastAsia="宋体" w:cs="Times New Roman"/>
          <w:b/>
          <w:bCs/>
          <w:lang w:val="en-US" w:eastAsia="zh-CN"/>
        </w:rPr>
        <w:t>3</w:t>
      </w:r>
      <w:r>
        <w:rPr>
          <w:rFonts w:hint="eastAsia" w:ascii="Times New Roman" w:hAnsi="Times New Roman" w:eastAsia="宋体" w:cs="Times New Roman"/>
          <w:b/>
          <w:bCs/>
          <w:sz w:val="21"/>
          <w:lang w:val="en-US" w:eastAsia="zh-CN"/>
        </w:rPr>
        <w:t>《泰晤士报》</w:t>
      </w:r>
      <w:r>
        <w:rPr>
          <w:rFonts w:hint="eastAsia" w:ascii="Times New Roman" w:hAnsi="Times New Roman" w:eastAsia="宋体" w:cs="Times New Roman"/>
          <w:b/>
          <w:bCs/>
          <w:lang w:val="en-US" w:eastAsia="zh-CN"/>
        </w:rPr>
        <w:t xml:space="preserve">2023年10月19日 36页 </w:t>
      </w:r>
    </w:p>
    <w:p>
      <w:pPr>
        <w:jc w:val="both"/>
        <w:rPr>
          <w:rFonts w:hint="eastAsia" w:ascii="Times New Roman" w:hAnsi="Times New Roman" w:eastAsia="宋体" w:cs="Times New Roman"/>
          <w:b/>
          <w:bCs/>
          <w:lang w:val="en-US" w:eastAsia="zh-CN"/>
        </w:rPr>
      </w:pPr>
      <w:r>
        <w:rPr>
          <w:rFonts w:hint="eastAsia" w:ascii="Times New Roman" w:hAnsi="Times New Roman" w:eastAsia="宋体" w:cs="Times New Roman"/>
          <w:b/>
          <w:bCs/>
          <w:lang w:val="en-US" w:eastAsia="zh-CN"/>
        </w:rPr>
        <w:t>Empty offices may contain solution to housing crisis</w:t>
      </w:r>
    </w:p>
    <w:p>
      <w:pPr>
        <w:jc w:val="both"/>
        <w:rPr>
          <w:rFonts w:hint="default" w:ascii="Times New Roman" w:hAnsi="Times New Roman" w:eastAsia="宋体" w:cs="Times New Roman"/>
          <w:b/>
          <w:bCs/>
          <w:lang w:val="en-US" w:eastAsia="zh-CN"/>
        </w:rPr>
      </w:pPr>
      <w:r>
        <w:rPr>
          <w:rFonts w:hint="eastAsia" w:ascii="Times New Roman" w:hAnsi="Times New Roman" w:eastAsia="宋体" w:cs="Times New Roman"/>
          <w:b/>
          <w:bCs/>
          <w:lang w:val="en-US" w:eastAsia="zh-CN"/>
        </w:rPr>
        <w:t xml:space="preserve">空置的办公室可缓解住房问题 </w:t>
      </w:r>
    </w:p>
    <w:p>
      <w:pPr>
        <w:jc w:val="center"/>
      </w:pPr>
      <w:r>
        <w:drawing>
          <wp:inline distT="0" distB="0" distL="114300" distR="114300">
            <wp:extent cx="3772535" cy="2160270"/>
            <wp:effectExtent l="0" t="0" r="18415" b="11430"/>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pic:cNvPicPr>
                      <a:picLocks noChangeAspect="1"/>
                    </pic:cNvPicPr>
                  </pic:nvPicPr>
                  <pic:blipFill>
                    <a:blip r:embed="rId13"/>
                    <a:stretch>
                      <a:fillRect/>
                    </a:stretch>
                  </pic:blipFill>
                  <pic:spPr>
                    <a:xfrm>
                      <a:off x="0" y="0"/>
                      <a:ext cx="3772535" cy="2160270"/>
                    </a:xfrm>
                    <a:prstGeom prst="rect">
                      <a:avLst/>
                    </a:prstGeom>
                    <a:noFill/>
                    <a:ln>
                      <a:noFill/>
                    </a:ln>
                  </pic:spPr>
                </pic:pic>
              </a:graphicData>
            </a:graphic>
          </wp:inline>
        </w:drawing>
      </w:r>
    </w:p>
    <w:p>
      <w:pPr>
        <w:rPr>
          <w:rFonts w:hint="default"/>
          <w:lang w:val="en-US"/>
        </w:rPr>
      </w:pPr>
      <w:r>
        <w:rPr>
          <w:rFonts w:hint="eastAsia" w:eastAsia="宋体" w:cs="Calibri"/>
          <w:lang w:val="zh-TW" w:eastAsia="zh-TW"/>
        </w:rPr>
        <w:t>【设计意图】通过语篇填空的形式帮助学生理解新闻的主要内容，同时训练语言语法的运用能力：在语篇的视角下如何正确使用所给词汇，根据语法规则确定词汇的正确形式，使得文章通顺，激活学生的思维和语言。该新闻主题语境是关于“人与</w:t>
      </w:r>
      <w:r>
        <w:rPr>
          <w:rFonts w:hint="eastAsia" w:eastAsia="宋体" w:cs="Calibri"/>
          <w:lang w:val="en-US" w:eastAsia="zh-CN"/>
        </w:rPr>
        <w:t>社会</w:t>
      </w:r>
      <w:r>
        <w:rPr>
          <w:rFonts w:hint="eastAsia" w:eastAsia="宋体" w:cs="Calibri"/>
          <w:lang w:val="zh-TW" w:eastAsia="zh-TW"/>
        </w:rPr>
        <w:t>”中“</w:t>
      </w:r>
      <w:r>
        <w:rPr>
          <w:rFonts w:hint="eastAsia" w:eastAsia="宋体" w:cs="Calibri"/>
          <w:lang w:val="en-US" w:eastAsia="zh-CN"/>
        </w:rPr>
        <w:t>社会热点问题</w:t>
      </w:r>
      <w:r>
        <w:rPr>
          <w:rFonts w:hint="eastAsia" w:eastAsia="宋体" w:cs="Calibri"/>
          <w:lang w:val="zh-TW" w:eastAsia="zh-TW"/>
        </w:rPr>
        <w:t>”这一子主题，通过学习让学生</w:t>
      </w:r>
      <w:r>
        <w:rPr>
          <w:rFonts w:hint="eastAsia" w:eastAsia="宋体" w:cs="Calibri"/>
          <w:lang w:val="en-US" w:eastAsia="zh-CN"/>
        </w:rPr>
        <w:t>了解利用空置的办公室缓解住房问题的社会举措</w:t>
      </w:r>
      <w:r>
        <w:rPr>
          <w:rFonts w:hint="eastAsia" w:eastAsia="宋体" w:cs="Calibri"/>
          <w:lang w:val="zh-TW" w:eastAsia="zh-CN"/>
        </w:rPr>
        <w:t>。</w:t>
      </w:r>
    </w:p>
    <w:p>
      <w:pPr>
        <w:jc w:val="center"/>
      </w:pPr>
    </w:p>
    <w:p>
      <w:r>
        <w:rPr>
          <w:rFonts w:hint="eastAsia" w:ascii="宋体" w:hAnsi="宋体" w:eastAsia="宋体" w:cs="宋体"/>
          <w:lang w:val="zh-TW" w:eastAsia="zh-TW"/>
        </w:rPr>
        <w:t>【设计意图】对文本中的词汇进行解读，并通过翻译句子对其进行巩固。</w:t>
      </w:r>
    </w:p>
    <w:p>
      <w:pPr>
        <w:jc w:val="center"/>
      </w:pPr>
      <w:r>
        <w:drawing>
          <wp:inline distT="0" distB="0" distL="114300" distR="114300">
            <wp:extent cx="3762375" cy="2160270"/>
            <wp:effectExtent l="0" t="0" r="9525" b="11430"/>
            <wp:docPr id="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pic:cNvPicPr>
                      <a:picLocks noChangeAspect="1"/>
                    </pic:cNvPicPr>
                  </pic:nvPicPr>
                  <pic:blipFill>
                    <a:blip r:embed="rId14"/>
                    <a:stretch>
                      <a:fillRect/>
                    </a:stretch>
                  </pic:blipFill>
                  <pic:spPr>
                    <a:xfrm>
                      <a:off x="0" y="0"/>
                      <a:ext cx="3762375" cy="2160270"/>
                    </a:xfrm>
                    <a:prstGeom prst="rect">
                      <a:avLst/>
                    </a:prstGeom>
                    <a:noFill/>
                    <a:ln>
                      <a:noFill/>
                    </a:ln>
                  </pic:spPr>
                </pic:pic>
              </a:graphicData>
            </a:graphic>
          </wp:inline>
        </w:drawing>
      </w:r>
    </w:p>
    <w:p>
      <w:pPr>
        <w:rPr>
          <w:rFonts w:eastAsia="宋体" w:cs="Calibri"/>
          <w:lang w:val="zh-TW" w:eastAsia="zh-TW"/>
        </w:rPr>
      </w:pPr>
      <w:r>
        <w:rPr>
          <w:rFonts w:eastAsia="宋体" w:cs="Calibri"/>
          <w:lang w:val="zh-TW" w:eastAsia="zh-TW"/>
        </w:rPr>
        <w:t>【设计意图】对</w:t>
      </w:r>
      <w:r>
        <w:rPr>
          <w:rFonts w:hint="eastAsia" w:eastAsia="宋体" w:cs="Calibri"/>
          <w:lang w:val="en-US" w:eastAsia="zh-CN"/>
        </w:rPr>
        <w:t>文</w:t>
      </w:r>
      <w:r>
        <w:rPr>
          <w:rFonts w:eastAsia="宋体" w:cs="Calibri"/>
          <w:lang w:val="zh-TW" w:eastAsia="zh-TW"/>
        </w:rPr>
        <w:t>中的</w:t>
      </w:r>
      <w:r>
        <w:rPr>
          <w:rFonts w:hint="eastAsia" w:eastAsia="宋体" w:cs="Calibri"/>
          <w:lang w:val="en-US" w:eastAsia="zh-CN"/>
        </w:rPr>
        <w:t>两</w:t>
      </w:r>
      <w:r>
        <w:rPr>
          <w:rFonts w:eastAsia="宋体" w:cs="Calibri"/>
          <w:lang w:val="zh-TW" w:eastAsia="zh-TW"/>
        </w:rPr>
        <w:t>个句子进行翻译练习，对其中单词、词组、句法进行巩固</w:t>
      </w:r>
      <w:r>
        <w:rPr>
          <w:rFonts w:hint="eastAsia" w:eastAsia="宋体" w:cs="Calibri"/>
          <w:lang w:val="en-US" w:eastAsia="zh-CN"/>
        </w:rPr>
        <w:t>并关注句子结构</w:t>
      </w:r>
      <w:r>
        <w:rPr>
          <w:rFonts w:eastAsia="宋体" w:cs="Calibri"/>
          <w:lang w:val="zh-TW" w:eastAsia="zh-TW"/>
        </w:rPr>
        <w:t>。</w:t>
      </w:r>
    </w:p>
    <w:bookmarkEnd w:id="0"/>
    <w:p>
      <w:pPr>
        <w:jc w:val="center"/>
      </w:pPr>
      <w:r>
        <w:drawing>
          <wp:inline distT="0" distB="0" distL="114300" distR="114300">
            <wp:extent cx="3751580" cy="2160270"/>
            <wp:effectExtent l="0" t="0" r="1270" b="11430"/>
            <wp:docPr id="1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
                    <pic:cNvPicPr>
                      <a:picLocks noChangeAspect="1"/>
                    </pic:cNvPicPr>
                  </pic:nvPicPr>
                  <pic:blipFill>
                    <a:blip r:embed="rId15"/>
                    <a:stretch>
                      <a:fillRect/>
                    </a:stretch>
                  </pic:blipFill>
                  <pic:spPr>
                    <a:xfrm>
                      <a:off x="0" y="0"/>
                      <a:ext cx="3751580" cy="2160270"/>
                    </a:xfrm>
                    <a:prstGeom prst="rect">
                      <a:avLst/>
                    </a:prstGeom>
                    <a:noFill/>
                    <a:ln>
                      <a:noFill/>
                    </a:ln>
                  </pic:spPr>
                </pic:pic>
              </a:graphicData>
            </a:graphic>
          </wp:inline>
        </w:drawing>
      </w:r>
    </w:p>
    <w:p>
      <w:pPr>
        <w:jc w:val="center"/>
        <w:rPr>
          <w:lang w:val="zh-TW" w:eastAsia="zh-TW"/>
        </w:rPr>
      </w:pPr>
    </w:p>
    <w:p>
      <w:pPr>
        <w:jc w:val="both"/>
        <w:rPr>
          <w:rFonts w:hint="eastAsia" w:ascii="Times New Roman" w:hAnsi="Times New Roman" w:eastAsia="宋体" w:cs="Times New Roman"/>
          <w:b/>
          <w:bCs/>
          <w:lang w:val="en-US" w:eastAsia="zh-CN"/>
        </w:rPr>
      </w:pPr>
      <w:r>
        <w:rPr>
          <w:rFonts w:hint="default" w:ascii="Times New Roman" w:hAnsi="Times New Roman" w:eastAsia="宋体" w:cs="Times New Roman"/>
          <w:b/>
          <w:bCs/>
          <w:lang w:eastAsia="zh-TW"/>
        </w:rPr>
        <w:t xml:space="preserve">Part </w:t>
      </w:r>
      <w:r>
        <w:rPr>
          <w:rFonts w:hint="eastAsia" w:ascii="Times New Roman" w:hAnsi="Times New Roman" w:eastAsia="宋体" w:cs="Times New Roman"/>
          <w:b/>
          <w:bCs/>
          <w:lang w:val="en-US" w:eastAsia="zh-CN"/>
        </w:rPr>
        <w:t>4</w:t>
      </w:r>
      <w:r>
        <w:rPr>
          <w:rFonts w:hint="default" w:ascii="Times New Roman" w:hAnsi="Times New Roman" w:eastAsia="宋体" w:cs="Times New Roman"/>
          <w:b/>
          <w:bCs/>
          <w:lang w:eastAsia="zh-TW"/>
        </w:rPr>
        <w:t xml:space="preserve">: News Report </w:t>
      </w:r>
      <w:r>
        <w:rPr>
          <w:rFonts w:hint="eastAsia" w:ascii="Times New Roman" w:hAnsi="Times New Roman" w:eastAsia="宋体" w:cs="Times New Roman"/>
          <w:b/>
          <w:bCs/>
          <w:lang w:val="en-US" w:eastAsia="zh-CN"/>
        </w:rPr>
        <w:t xml:space="preserve">4《科学新闻探索》2023年10月刊 4页 </w:t>
      </w:r>
    </w:p>
    <w:p>
      <w:pPr>
        <w:jc w:val="both"/>
        <w:rPr>
          <w:rFonts w:hint="eastAsia" w:ascii="Times New Roman" w:hAnsi="Times New Roman" w:eastAsia="宋体" w:cs="Times New Roman"/>
          <w:b/>
          <w:bCs/>
          <w:lang w:val="en-US" w:eastAsia="zh-CN"/>
        </w:rPr>
      </w:pPr>
      <w:r>
        <w:rPr>
          <w:rFonts w:hint="eastAsia" w:ascii="Times New Roman" w:hAnsi="Times New Roman" w:eastAsia="宋体" w:cs="Times New Roman"/>
          <w:b/>
          <w:bCs/>
          <w:lang w:val="en-US" w:eastAsia="zh-CN"/>
        </w:rPr>
        <w:t>Telescopes caught a star gobbling up a planet</w:t>
      </w:r>
    </w:p>
    <w:p>
      <w:pPr>
        <w:jc w:val="both"/>
        <w:rPr>
          <w:rFonts w:hint="default" w:ascii="Times New Roman" w:hAnsi="Times New Roman" w:eastAsia="宋体" w:cs="Times New Roman"/>
          <w:b/>
          <w:bCs/>
          <w:lang w:val="en-US" w:eastAsia="zh-CN"/>
        </w:rPr>
      </w:pPr>
      <w:r>
        <w:rPr>
          <w:rFonts w:hint="eastAsia" w:ascii="Times New Roman" w:hAnsi="Times New Roman" w:eastAsia="宋体" w:cs="Times New Roman"/>
          <w:b/>
          <w:bCs/>
          <w:lang w:val="en-US" w:eastAsia="zh-CN"/>
        </w:rPr>
        <w:t>望远镜捕捉到一颗恒星正在吞噬一颗行星</w:t>
      </w:r>
    </w:p>
    <w:p>
      <w:pPr>
        <w:jc w:val="center"/>
      </w:pPr>
      <w:r>
        <w:drawing>
          <wp:inline distT="0" distB="0" distL="114300" distR="114300">
            <wp:extent cx="3785870" cy="2160270"/>
            <wp:effectExtent l="0" t="0" r="5080" b="11430"/>
            <wp:docPr id="1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
                    <pic:cNvPicPr>
                      <a:picLocks noChangeAspect="1"/>
                    </pic:cNvPicPr>
                  </pic:nvPicPr>
                  <pic:blipFill>
                    <a:blip r:embed="rId16"/>
                    <a:stretch>
                      <a:fillRect/>
                    </a:stretch>
                  </pic:blipFill>
                  <pic:spPr>
                    <a:xfrm>
                      <a:off x="0" y="0"/>
                      <a:ext cx="3785870" cy="2160270"/>
                    </a:xfrm>
                    <a:prstGeom prst="rect">
                      <a:avLst/>
                    </a:prstGeom>
                    <a:noFill/>
                    <a:ln>
                      <a:noFill/>
                    </a:ln>
                  </pic:spPr>
                </pic:pic>
              </a:graphicData>
            </a:graphic>
          </wp:inline>
        </w:drawing>
      </w:r>
    </w:p>
    <w:p>
      <w:pPr>
        <w:rPr>
          <w:rFonts w:hint="default"/>
          <w:lang w:val="en-US"/>
        </w:rPr>
      </w:pPr>
      <w:r>
        <w:rPr>
          <w:rFonts w:hint="eastAsia" w:eastAsia="宋体" w:cs="Calibri"/>
          <w:lang w:val="zh-TW" w:eastAsia="zh-TW"/>
        </w:rPr>
        <w:t>【设计意图】通过语篇填空的形式帮助学生理解新闻的主要内容，同时训练语言语法的运用能力：在语篇的视角下如何正确使用所给词汇，根据语法规则确定词汇的正确形式，使得文章通顺，激活学生的思维和语言。该新闻主题语境是关于“人与</w:t>
      </w:r>
      <w:r>
        <w:rPr>
          <w:rFonts w:hint="eastAsia" w:eastAsia="宋体" w:cs="Calibri"/>
          <w:lang w:val="en-US" w:eastAsia="zh-CN"/>
        </w:rPr>
        <w:t>社会</w:t>
      </w:r>
      <w:r>
        <w:rPr>
          <w:rFonts w:hint="eastAsia" w:eastAsia="宋体" w:cs="Calibri"/>
          <w:lang w:val="zh-TW" w:eastAsia="zh-TW"/>
        </w:rPr>
        <w:t>”中“</w:t>
      </w:r>
      <w:r>
        <w:rPr>
          <w:rFonts w:hint="eastAsia" w:eastAsia="宋体" w:cs="Calibri"/>
          <w:lang w:val="en-US" w:eastAsia="zh-CN"/>
        </w:rPr>
        <w:t>社会热点问题</w:t>
      </w:r>
      <w:r>
        <w:rPr>
          <w:rFonts w:hint="eastAsia" w:eastAsia="宋体" w:cs="Calibri"/>
          <w:lang w:val="zh-TW" w:eastAsia="zh-TW"/>
        </w:rPr>
        <w:t>”这一子主题，通过学习让学生</w:t>
      </w:r>
      <w:r>
        <w:rPr>
          <w:rFonts w:hint="eastAsia" w:eastAsia="宋体" w:cs="Calibri"/>
          <w:lang w:val="en-US" w:eastAsia="zh-CN"/>
        </w:rPr>
        <w:t>了解望</w:t>
      </w:r>
      <w:bookmarkStart w:id="9" w:name="_GoBack"/>
      <w:bookmarkEnd w:id="9"/>
      <w:r>
        <w:rPr>
          <w:rFonts w:hint="eastAsia" w:eastAsia="宋体" w:cs="Calibri"/>
          <w:lang w:val="en-US" w:eastAsia="zh-CN"/>
        </w:rPr>
        <w:t>远镜捕捉到一颗恒星正在吞噬一颗行星的天文现象</w:t>
      </w:r>
      <w:r>
        <w:rPr>
          <w:rFonts w:hint="eastAsia" w:eastAsia="宋体" w:cs="Calibri"/>
          <w:lang w:val="zh-TW" w:eastAsia="zh-CN"/>
        </w:rPr>
        <w:t>。</w:t>
      </w:r>
    </w:p>
    <w:p>
      <w:pPr>
        <w:jc w:val="center"/>
      </w:pPr>
      <w:r>
        <w:drawing>
          <wp:inline distT="0" distB="0" distL="114300" distR="114300">
            <wp:extent cx="3772535" cy="2160270"/>
            <wp:effectExtent l="0" t="0" r="18415" b="11430"/>
            <wp:docPr id="1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5"/>
                    <pic:cNvPicPr>
                      <a:picLocks noChangeAspect="1"/>
                    </pic:cNvPicPr>
                  </pic:nvPicPr>
                  <pic:blipFill>
                    <a:blip r:embed="rId17"/>
                    <a:stretch>
                      <a:fillRect/>
                    </a:stretch>
                  </pic:blipFill>
                  <pic:spPr>
                    <a:xfrm>
                      <a:off x="0" y="0"/>
                      <a:ext cx="3772535" cy="2160270"/>
                    </a:xfrm>
                    <a:prstGeom prst="rect">
                      <a:avLst/>
                    </a:prstGeom>
                    <a:noFill/>
                    <a:ln>
                      <a:noFill/>
                    </a:ln>
                  </pic:spPr>
                </pic:pic>
              </a:graphicData>
            </a:graphic>
          </wp:inline>
        </w:drawing>
      </w:r>
    </w:p>
    <w:p>
      <w:r>
        <w:rPr>
          <w:rFonts w:hint="eastAsia" w:ascii="宋体" w:hAnsi="宋体" w:eastAsia="宋体" w:cs="宋体"/>
          <w:lang w:val="zh-TW" w:eastAsia="zh-TW"/>
        </w:rPr>
        <w:t>【设计意图】对文本中的词汇进行解读，并通过翻译句子对其进行巩固。</w:t>
      </w:r>
    </w:p>
    <w:p>
      <w:pPr>
        <w:jc w:val="center"/>
      </w:pPr>
      <w:r>
        <w:drawing>
          <wp:inline distT="0" distB="0" distL="114300" distR="114300">
            <wp:extent cx="3785870" cy="2160270"/>
            <wp:effectExtent l="0" t="0" r="5080" b="11430"/>
            <wp:docPr id="1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6"/>
                    <pic:cNvPicPr>
                      <a:picLocks noChangeAspect="1"/>
                    </pic:cNvPicPr>
                  </pic:nvPicPr>
                  <pic:blipFill>
                    <a:blip r:embed="rId18"/>
                    <a:stretch>
                      <a:fillRect/>
                    </a:stretch>
                  </pic:blipFill>
                  <pic:spPr>
                    <a:xfrm>
                      <a:off x="0" y="0"/>
                      <a:ext cx="3785870" cy="2160270"/>
                    </a:xfrm>
                    <a:prstGeom prst="rect">
                      <a:avLst/>
                    </a:prstGeom>
                    <a:noFill/>
                    <a:ln>
                      <a:noFill/>
                    </a:ln>
                  </pic:spPr>
                </pic:pic>
              </a:graphicData>
            </a:graphic>
          </wp:inline>
        </w:drawing>
      </w:r>
    </w:p>
    <w:p>
      <w:pPr>
        <w:rPr>
          <w:rFonts w:eastAsia="宋体" w:cs="Calibri"/>
          <w:lang w:val="zh-TW" w:eastAsia="zh-TW"/>
        </w:rPr>
      </w:pPr>
      <w:r>
        <w:rPr>
          <w:rFonts w:eastAsia="宋体" w:cs="Calibri"/>
          <w:lang w:val="zh-TW" w:eastAsia="zh-TW"/>
        </w:rPr>
        <w:t>【设计意图】对</w:t>
      </w:r>
      <w:r>
        <w:rPr>
          <w:rFonts w:hint="eastAsia" w:eastAsia="宋体" w:cs="Calibri"/>
          <w:lang w:val="en-US" w:eastAsia="zh-CN"/>
        </w:rPr>
        <w:t>文</w:t>
      </w:r>
      <w:r>
        <w:rPr>
          <w:rFonts w:eastAsia="宋体" w:cs="Calibri"/>
          <w:lang w:val="zh-TW" w:eastAsia="zh-TW"/>
        </w:rPr>
        <w:t>中的</w:t>
      </w:r>
      <w:r>
        <w:rPr>
          <w:rFonts w:hint="eastAsia" w:eastAsia="宋体" w:cs="Calibri"/>
          <w:lang w:val="en-US" w:eastAsia="zh-CN"/>
        </w:rPr>
        <w:t>两</w:t>
      </w:r>
      <w:r>
        <w:rPr>
          <w:rFonts w:eastAsia="宋体" w:cs="Calibri"/>
          <w:lang w:val="zh-TW" w:eastAsia="zh-TW"/>
        </w:rPr>
        <w:t>个句子进行翻译练习，对其中单词、词组、句法进行巩固</w:t>
      </w:r>
      <w:r>
        <w:rPr>
          <w:rFonts w:hint="eastAsia" w:eastAsia="宋体" w:cs="Calibri"/>
          <w:lang w:val="en-US" w:eastAsia="zh-CN"/>
        </w:rPr>
        <w:t>并关注句子结构</w:t>
      </w:r>
      <w:r>
        <w:rPr>
          <w:rFonts w:eastAsia="宋体" w:cs="Calibri"/>
          <w:lang w:val="zh-TW" w:eastAsia="zh-TW"/>
        </w:rPr>
        <w:t>。</w:t>
      </w:r>
    </w:p>
    <w:p>
      <w:pPr>
        <w:rPr>
          <w:rFonts w:eastAsia="宋体" w:cs="Calibri"/>
          <w:lang w:val="zh-TW" w:eastAsia="zh-TW"/>
        </w:rPr>
      </w:pPr>
    </w:p>
    <w:p>
      <w:pPr>
        <w:rPr>
          <w:rFonts w:hint="eastAsia" w:ascii="Times New Roman" w:hAnsi="Times New Roman"/>
          <w:b/>
          <w:bCs/>
          <w:lang w:val="en-US" w:eastAsia="zh-CN"/>
        </w:rPr>
      </w:pPr>
      <w:r>
        <w:rPr>
          <w:rFonts w:ascii="Times New Roman" w:hAnsi="Times New Roman"/>
          <w:b/>
          <w:bCs/>
        </w:rPr>
        <w:t xml:space="preserve">Part </w:t>
      </w:r>
      <w:r>
        <w:rPr>
          <w:rFonts w:hint="eastAsia" w:ascii="Times New Roman" w:hAnsi="Times New Roman"/>
          <w:b/>
          <w:bCs/>
          <w:lang w:val="en-US" w:eastAsia="zh-CN"/>
        </w:rPr>
        <w:t>5</w:t>
      </w:r>
      <w:r>
        <w:rPr>
          <w:rFonts w:ascii="Times New Roman" w:hAnsi="Times New Roman"/>
          <w:b/>
          <w:bCs/>
        </w:rPr>
        <w:t>:</w:t>
      </w:r>
      <w:r>
        <w:rPr>
          <w:rFonts w:hint="eastAsia" w:ascii="Times New Roman" w:hAnsi="Times New Roman"/>
          <w:b/>
          <w:bCs/>
          <w:lang w:val="en-US" w:eastAsia="zh-CN"/>
        </w:rPr>
        <w:t xml:space="preserve"> </w:t>
      </w:r>
      <w:r>
        <w:rPr>
          <w:rFonts w:hint="eastAsia" w:ascii="Times New Roman" w:hAnsi="Times New Roman"/>
          <w:b/>
          <w:bCs/>
        </w:rPr>
        <w:t>BBC</w:t>
      </w:r>
      <w:r>
        <w:rPr>
          <w:rFonts w:hint="eastAsia" w:ascii="Times New Roman" w:hAnsi="Times New Roman"/>
          <w:b/>
          <w:bCs/>
          <w:lang w:val="en-US" w:eastAsia="zh-CN"/>
        </w:rPr>
        <w:t xml:space="preserve"> News </w:t>
      </w:r>
      <w:r>
        <w:rPr>
          <w:rFonts w:hint="eastAsia" w:ascii="Times New Roman" w:hAnsi="Times New Roman"/>
          <w:b/>
          <w:bCs/>
        </w:rPr>
        <w:t xml:space="preserve"> </w:t>
      </w:r>
      <w:r>
        <w:rPr>
          <w:rFonts w:hint="eastAsia" w:ascii="Times New Roman" w:hAnsi="Times New Roman"/>
          <w:b/>
          <w:bCs/>
          <w:lang w:val="en-US" w:eastAsia="zh-CN"/>
        </w:rPr>
        <w:t>10</w:t>
      </w:r>
      <w:r>
        <w:rPr>
          <w:rFonts w:hint="eastAsia" w:ascii="Times New Roman" w:hAnsi="Times New Roman"/>
          <w:b/>
          <w:bCs/>
        </w:rPr>
        <w:t>/</w:t>
      </w:r>
      <w:r>
        <w:rPr>
          <w:rFonts w:hint="eastAsia" w:ascii="Times New Roman" w:hAnsi="Times New Roman"/>
          <w:b/>
          <w:bCs/>
          <w:lang w:val="en-US" w:eastAsia="zh-CN"/>
        </w:rPr>
        <w:t>16</w:t>
      </w:r>
      <w:r>
        <w:rPr>
          <w:rFonts w:hint="eastAsia" w:ascii="Times New Roman" w:hAnsi="Times New Roman"/>
          <w:b/>
          <w:bCs/>
        </w:rPr>
        <w:t>/2023</w:t>
      </w:r>
      <w:r>
        <w:rPr>
          <w:rFonts w:ascii="Times New Roman" w:hAnsi="Times New Roman"/>
          <w:b/>
          <w:bCs/>
        </w:rPr>
        <w:t xml:space="preserve"> </w:t>
      </w:r>
      <w:r>
        <w:rPr>
          <w:rFonts w:hint="eastAsia" w:ascii="Times New Roman" w:hAnsi="Times New Roman"/>
          <w:b/>
          <w:bCs/>
          <w:lang w:val="en-US" w:eastAsia="zh-CN"/>
        </w:rPr>
        <w:t xml:space="preserve">     </w:t>
      </w:r>
    </w:p>
    <w:p>
      <w:pPr>
        <w:jc w:val="center"/>
      </w:pPr>
      <w:r>
        <w:drawing>
          <wp:inline distT="0" distB="0" distL="114300" distR="114300">
            <wp:extent cx="3788410" cy="2160270"/>
            <wp:effectExtent l="0" t="0" r="2540" b="1143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19"/>
                    <a:stretch>
                      <a:fillRect/>
                    </a:stretch>
                  </pic:blipFill>
                  <pic:spPr>
                    <a:xfrm>
                      <a:off x="0" y="0"/>
                      <a:ext cx="3788410" cy="2160270"/>
                    </a:xfrm>
                    <a:prstGeom prst="rect">
                      <a:avLst/>
                    </a:prstGeom>
                    <a:noFill/>
                    <a:ln>
                      <a:noFill/>
                    </a:ln>
                  </pic:spPr>
                </pic:pic>
              </a:graphicData>
            </a:graphic>
          </wp:inline>
        </w:drawing>
      </w:r>
    </w:p>
    <w:p>
      <w:pPr>
        <w:jc w:val="left"/>
        <w:rPr>
          <w:rFonts w:hint="eastAsia" w:ascii="宋体" w:hAnsi="宋体" w:eastAsia="宋体" w:cs="宋体"/>
          <w:lang w:val="zh-TW" w:eastAsia="zh-CN"/>
        </w:rPr>
      </w:pPr>
      <w:r>
        <w:rPr>
          <w:rFonts w:hint="eastAsia" w:ascii="宋体" w:hAnsi="宋体" w:eastAsia="宋体" w:cs="宋体"/>
          <w:lang w:val="zh-TW" w:eastAsia="zh-TW"/>
        </w:rPr>
        <w:t>【设计意图】听一则材料，通过听力填空的方式理解文本，考察听力辨识词汇的能力</w:t>
      </w:r>
      <w:r>
        <w:rPr>
          <w:rFonts w:hint="eastAsia" w:ascii="宋体" w:hAnsi="宋体" w:eastAsia="宋体" w:cs="宋体"/>
          <w:lang w:val="zh-TW" w:eastAsia="zh-CN"/>
        </w:rPr>
        <w:t>。</w:t>
      </w:r>
    </w:p>
    <w:p>
      <w:pPr>
        <w:jc w:val="center"/>
        <w:rPr>
          <w:rFonts w:hint="eastAsia" w:ascii="宋体" w:hAnsi="宋体" w:eastAsia="宋体" w:cs="宋体"/>
          <w:lang w:val="zh-TW" w:eastAsia="zh-TW"/>
        </w:rPr>
      </w:pPr>
      <w:r>
        <w:drawing>
          <wp:inline distT="0" distB="0" distL="114300" distR="114300">
            <wp:extent cx="3733165" cy="2160270"/>
            <wp:effectExtent l="0" t="0" r="635" b="11430"/>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20"/>
                    <a:stretch>
                      <a:fillRect/>
                    </a:stretch>
                  </pic:blipFill>
                  <pic:spPr>
                    <a:xfrm>
                      <a:off x="0" y="0"/>
                      <a:ext cx="3733165" cy="2160270"/>
                    </a:xfrm>
                    <a:prstGeom prst="rect">
                      <a:avLst/>
                    </a:prstGeom>
                    <a:noFill/>
                    <a:ln>
                      <a:noFill/>
                    </a:ln>
                  </pic:spPr>
                </pic:pic>
              </a:graphicData>
            </a:graphic>
          </wp:inline>
        </w:drawing>
      </w:r>
    </w:p>
    <w:p>
      <w:pPr>
        <w:rPr>
          <w:rFonts w:hint="eastAsia" w:ascii="宋体" w:hAnsi="宋体" w:eastAsia="宋体" w:cs="宋体"/>
          <w:lang w:val="zh-TW" w:eastAsia="zh-TW"/>
        </w:rPr>
      </w:pPr>
      <w:r>
        <w:rPr>
          <w:rFonts w:hint="eastAsia" w:ascii="宋体" w:hAnsi="宋体" w:eastAsia="宋体" w:cs="宋体"/>
          <w:lang w:val="zh-TW" w:eastAsia="zh-TW"/>
        </w:rPr>
        <w:t>【设计意图】对文本中的</w:t>
      </w:r>
      <w:r>
        <w:rPr>
          <w:rFonts w:hint="eastAsia" w:ascii="宋体" w:hAnsi="宋体" w:eastAsia="宋体" w:cs="宋体"/>
          <w:lang w:val="en-US" w:eastAsia="zh-CN"/>
        </w:rPr>
        <w:t>词汇</w:t>
      </w:r>
      <w:r>
        <w:rPr>
          <w:rFonts w:hint="eastAsia" w:ascii="宋体" w:hAnsi="宋体" w:eastAsia="宋体" w:cs="宋体"/>
          <w:lang w:val="zh-TW" w:eastAsia="zh-TW"/>
        </w:rPr>
        <w:t>进行解读，并通过翻译句子对其进行巩固。</w:t>
      </w:r>
    </w:p>
    <w:p>
      <w:pPr>
        <w:jc w:val="center"/>
        <w:rPr>
          <w:rFonts w:hint="eastAsia" w:ascii="宋体" w:hAnsi="宋体" w:eastAsia="宋体" w:cs="宋体"/>
          <w:lang w:val="zh-TW" w:eastAsia="zh-TW"/>
        </w:rPr>
      </w:pPr>
      <w:r>
        <w:drawing>
          <wp:inline distT="0" distB="0" distL="114300" distR="114300">
            <wp:extent cx="3760470" cy="2160270"/>
            <wp:effectExtent l="0" t="0" r="11430" b="11430"/>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21"/>
                    <a:stretch>
                      <a:fillRect/>
                    </a:stretch>
                  </pic:blipFill>
                  <pic:spPr>
                    <a:xfrm>
                      <a:off x="0" y="0"/>
                      <a:ext cx="3760470" cy="2160270"/>
                    </a:xfrm>
                    <a:prstGeom prst="rect">
                      <a:avLst/>
                    </a:prstGeom>
                    <a:noFill/>
                    <a:ln>
                      <a:noFill/>
                    </a:ln>
                  </pic:spPr>
                </pic:pic>
              </a:graphicData>
            </a:graphic>
          </wp:inline>
        </w:drawing>
      </w:r>
    </w:p>
    <w:p>
      <w:pPr>
        <w:jc w:val="both"/>
      </w:pPr>
      <w:r>
        <w:rPr>
          <w:rFonts w:eastAsia="宋体" w:cs="Calibri"/>
          <w:lang w:val="zh-TW" w:eastAsia="zh-TW"/>
        </w:rPr>
        <w:t>【设计意图】对</w:t>
      </w:r>
      <w:r>
        <w:rPr>
          <w:rFonts w:hint="eastAsia" w:eastAsia="宋体" w:cs="Calibri"/>
          <w:lang w:val="en-US" w:eastAsia="zh-CN"/>
        </w:rPr>
        <w:t>文</w:t>
      </w:r>
      <w:r>
        <w:rPr>
          <w:rFonts w:eastAsia="宋体" w:cs="Calibri"/>
          <w:lang w:val="zh-TW" w:eastAsia="zh-TW"/>
        </w:rPr>
        <w:t>中的</w:t>
      </w:r>
      <w:r>
        <w:rPr>
          <w:rFonts w:hint="eastAsia" w:eastAsia="宋体" w:cs="Calibri"/>
          <w:lang w:val="en-US" w:eastAsia="zh-CN"/>
        </w:rPr>
        <w:t>两</w:t>
      </w:r>
      <w:r>
        <w:rPr>
          <w:rFonts w:eastAsia="宋体" w:cs="Calibri"/>
          <w:lang w:val="zh-TW" w:eastAsia="zh-TW"/>
        </w:rPr>
        <w:t>个句子进行翻译练习，对其中单词、词组、句法进行巩固</w:t>
      </w:r>
      <w:r>
        <w:rPr>
          <w:rFonts w:hint="eastAsia" w:eastAsia="宋体" w:cs="Calibri"/>
          <w:lang w:val="en-US" w:eastAsia="zh-CN"/>
        </w:rPr>
        <w:t>并关注句子结构</w:t>
      </w:r>
      <w:r>
        <w:rPr>
          <w:rFonts w:eastAsia="宋体" w:cs="Calibri"/>
          <w:lang w:val="zh-TW" w:eastAsia="zh-TW"/>
        </w:rPr>
        <w:t>。</w:t>
      </w:r>
    </w:p>
    <w:p>
      <w:pPr>
        <w:rPr>
          <w:rFonts w:hint="eastAsia" w:ascii="宋体" w:hAnsi="宋体" w:eastAsia="宋体" w:cs="宋体"/>
          <w:lang w:val="zh-TW" w:eastAsia="zh-TW"/>
        </w:rPr>
      </w:pPr>
    </w:p>
    <w:p>
      <w:pPr>
        <w:jc w:val="both"/>
        <w:rPr>
          <w:rFonts w:hint="eastAsia" w:eastAsia="宋体" w:cs="Calibri"/>
          <w:lang w:val="en-US" w:eastAsia="zh-CN"/>
        </w:rPr>
      </w:pPr>
      <w:r>
        <w:rPr>
          <w:rFonts w:hint="eastAsia" w:eastAsia="宋体" w:cs="Calibri"/>
          <w:lang w:val="en-US" w:eastAsia="zh-CN"/>
        </w:rPr>
        <w:t>附：外刊原文</w:t>
      </w:r>
    </w:p>
    <w:p>
      <w:pPr>
        <w:jc w:val="both"/>
        <w:rPr>
          <w:rFonts w:hint="eastAsia" w:eastAsia="宋体" w:cs="Calibri"/>
          <w:lang w:val="en-US" w:eastAsia="zh-CN"/>
        </w:rPr>
      </w:pPr>
    </w:p>
    <w:p>
      <w:pPr>
        <w:jc w:val="both"/>
        <w:rPr>
          <w:rFonts w:hint="default" w:ascii="Times New Roman" w:hAnsi="Times New Roman" w:eastAsia="宋体" w:cs="Times New Roman"/>
          <w:b/>
          <w:bCs/>
          <w:lang w:eastAsia="zh-TW"/>
        </w:rPr>
      </w:pPr>
      <w:bookmarkStart w:id="1" w:name="OLE_LINK2"/>
      <w:r>
        <w:rPr>
          <w:rFonts w:hint="default" w:ascii="Times New Roman" w:hAnsi="Times New Roman" w:eastAsia="宋体" w:cs="Times New Roman"/>
          <w:b/>
          <w:bCs/>
          <w:lang w:eastAsia="zh-TW"/>
        </w:rPr>
        <w:t xml:space="preserve">Part </w:t>
      </w:r>
      <w:r>
        <w:rPr>
          <w:rFonts w:hint="eastAsia" w:ascii="Times New Roman" w:hAnsi="Times New Roman" w:eastAsia="宋体" w:cs="Times New Roman"/>
          <w:b/>
          <w:bCs/>
          <w:lang w:val="en-US" w:eastAsia="zh-CN"/>
        </w:rPr>
        <w:t>1</w:t>
      </w:r>
      <w:r>
        <w:rPr>
          <w:rFonts w:hint="default" w:ascii="Times New Roman" w:hAnsi="Times New Roman" w:eastAsia="宋体" w:cs="Times New Roman"/>
          <w:b/>
          <w:bCs/>
          <w:lang w:eastAsia="zh-TW"/>
        </w:rPr>
        <w:t xml:space="preserve">: News Report </w:t>
      </w:r>
      <w:r>
        <w:rPr>
          <w:rFonts w:hint="eastAsia" w:ascii="Times New Roman" w:hAnsi="Times New Roman" w:eastAsia="宋体" w:cs="Times New Roman"/>
          <w:b/>
          <w:bCs/>
          <w:lang w:val="en-US" w:eastAsia="zh-CN"/>
        </w:rPr>
        <w:t>1</w:t>
      </w:r>
      <w:bookmarkEnd w:id="1"/>
      <w:r>
        <w:rPr>
          <w:rFonts w:hint="default" w:ascii="Times New Roman" w:hAnsi="Times New Roman" w:eastAsia="宋体" w:cs="Times New Roman"/>
          <w:b/>
          <w:bCs/>
          <w:lang w:eastAsia="zh-TW"/>
        </w:rPr>
        <w:t>《国家地理》2023年</w:t>
      </w:r>
      <w:r>
        <w:rPr>
          <w:rFonts w:hint="eastAsia" w:ascii="Times New Roman" w:hAnsi="Times New Roman" w:eastAsia="宋体" w:cs="Times New Roman"/>
          <w:b/>
          <w:bCs/>
          <w:lang w:val="en-US" w:eastAsia="zh-CN"/>
        </w:rPr>
        <w:t>10</w:t>
      </w:r>
      <w:r>
        <w:rPr>
          <w:rFonts w:hint="default" w:ascii="Times New Roman" w:hAnsi="Times New Roman" w:eastAsia="宋体" w:cs="Times New Roman"/>
          <w:b/>
          <w:bCs/>
          <w:lang w:eastAsia="zh-TW"/>
        </w:rPr>
        <w:t>月刊</w:t>
      </w:r>
      <w:r>
        <w:rPr>
          <w:rFonts w:hint="eastAsia" w:ascii="Times New Roman" w:hAnsi="Times New Roman" w:eastAsia="宋体" w:cs="Times New Roman"/>
          <w:b/>
          <w:bCs/>
          <w:lang w:val="en-US" w:eastAsia="zh-CN"/>
        </w:rPr>
        <w:t>EXPLORE</w:t>
      </w:r>
      <w:r>
        <w:rPr>
          <w:rFonts w:hint="default" w:ascii="Times New Roman" w:hAnsi="Times New Roman" w:eastAsia="宋体" w:cs="Times New Roman"/>
          <w:b/>
          <w:bCs/>
          <w:lang w:eastAsia="zh-TW"/>
        </w:rPr>
        <w:t>版面</w:t>
      </w:r>
    </w:p>
    <w:p>
      <w:pPr>
        <w:jc w:val="both"/>
        <w:rPr>
          <w:rFonts w:hint="eastAsia" w:ascii="Times New Roman" w:hAnsi="Times New Roman" w:eastAsia="宋体" w:cs="Times New Roman"/>
          <w:b/>
          <w:bCs/>
          <w:lang w:val="en-US" w:eastAsia="zh-CN"/>
        </w:rPr>
      </w:pPr>
      <w:r>
        <w:rPr>
          <w:rFonts w:hint="eastAsia" w:ascii="Times New Roman" w:hAnsi="Times New Roman" w:eastAsia="宋体" w:cs="Times New Roman"/>
          <w:b/>
          <w:bCs/>
          <w:lang w:val="en-US" w:eastAsia="zh-CN"/>
        </w:rPr>
        <w:t>Rocket Launch Tourism    观看火箭发射</w:t>
      </w:r>
    </w:p>
    <w:p>
      <w:pPr>
        <w:jc w:val="both"/>
      </w:pPr>
      <w:r>
        <w:drawing>
          <wp:inline distT="0" distB="0" distL="114300" distR="114300">
            <wp:extent cx="2468245" cy="3599815"/>
            <wp:effectExtent l="0" t="0" r="8255" b="6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2"/>
                    <a:stretch>
                      <a:fillRect/>
                    </a:stretch>
                  </pic:blipFill>
                  <pic:spPr>
                    <a:xfrm>
                      <a:off x="0" y="0"/>
                      <a:ext cx="2468245" cy="3599815"/>
                    </a:xfrm>
                    <a:prstGeom prst="rect">
                      <a:avLst/>
                    </a:prstGeom>
                    <a:noFill/>
                    <a:ln>
                      <a:noFill/>
                    </a:ln>
                  </pic:spPr>
                </pic:pic>
              </a:graphicData>
            </a:graphic>
          </wp:inline>
        </w:drawing>
      </w:r>
      <w:r>
        <w:drawing>
          <wp:inline distT="0" distB="0" distL="114300" distR="114300">
            <wp:extent cx="2462530" cy="3599815"/>
            <wp:effectExtent l="0" t="0" r="13970" b="63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3"/>
                    <a:stretch>
                      <a:fillRect/>
                    </a:stretch>
                  </pic:blipFill>
                  <pic:spPr>
                    <a:xfrm>
                      <a:off x="0" y="0"/>
                      <a:ext cx="2462530" cy="3599815"/>
                    </a:xfrm>
                    <a:prstGeom prst="rect">
                      <a:avLst/>
                    </a:prstGeom>
                    <a:noFill/>
                    <a:ln>
                      <a:noFill/>
                    </a:ln>
                  </pic:spPr>
                </pic:pic>
              </a:graphicData>
            </a:graphic>
          </wp:inline>
        </w:drawing>
      </w:r>
    </w:p>
    <w:p>
      <w:pPr>
        <w:jc w:val="both"/>
      </w:pPr>
    </w:p>
    <w:p>
      <w:pPr>
        <w:jc w:val="both"/>
        <w:rPr>
          <w:rFonts w:hint="default" w:ascii="Times New Roman" w:hAnsi="Times New Roman" w:eastAsia="宋体" w:cs="Times New Roman"/>
          <w:b/>
          <w:bCs/>
          <w:lang w:eastAsia="zh-TW"/>
        </w:rPr>
      </w:pPr>
      <w:r>
        <w:rPr>
          <w:rFonts w:hint="default" w:ascii="Times New Roman" w:hAnsi="Times New Roman" w:eastAsia="宋体" w:cs="Times New Roman"/>
          <w:b/>
          <w:bCs/>
          <w:lang w:eastAsia="zh-TW"/>
        </w:rPr>
        <w:t xml:space="preserve">Part </w:t>
      </w:r>
      <w:r>
        <w:rPr>
          <w:rFonts w:hint="eastAsia" w:ascii="Times New Roman" w:hAnsi="Times New Roman" w:eastAsia="宋体" w:cs="Times New Roman"/>
          <w:b/>
          <w:bCs/>
          <w:lang w:val="en-US" w:eastAsia="zh-CN"/>
        </w:rPr>
        <w:t>2</w:t>
      </w:r>
      <w:r>
        <w:rPr>
          <w:rFonts w:hint="default" w:ascii="Times New Roman" w:hAnsi="Times New Roman" w:eastAsia="宋体" w:cs="Times New Roman"/>
          <w:b/>
          <w:bCs/>
          <w:lang w:eastAsia="zh-TW"/>
        </w:rPr>
        <w:t xml:space="preserve">: News Report </w:t>
      </w:r>
      <w:r>
        <w:rPr>
          <w:rFonts w:hint="eastAsia" w:ascii="Times New Roman" w:hAnsi="Times New Roman" w:eastAsia="宋体" w:cs="Times New Roman"/>
          <w:b/>
          <w:bCs/>
          <w:lang w:val="en-US" w:eastAsia="zh-CN"/>
        </w:rPr>
        <w:t>2</w:t>
      </w:r>
      <w:r>
        <w:rPr>
          <w:rFonts w:hint="default" w:ascii="Times New Roman" w:hAnsi="Times New Roman" w:eastAsia="宋体" w:cs="Times New Roman"/>
          <w:b/>
          <w:bCs/>
          <w:sz w:val="21"/>
          <w:szCs w:val="21"/>
          <w:lang w:eastAsia="zh-TW"/>
        </w:rPr>
        <w:t>《泰晤士报》2023年10月</w:t>
      </w:r>
      <w:r>
        <w:rPr>
          <w:rFonts w:hint="eastAsia" w:ascii="Times New Roman" w:hAnsi="Times New Roman" w:eastAsia="宋体" w:cs="Times New Roman"/>
          <w:b/>
          <w:bCs/>
          <w:sz w:val="21"/>
          <w:szCs w:val="21"/>
          <w:lang w:val="en-US" w:eastAsia="zh-CN"/>
        </w:rPr>
        <w:t>21</w:t>
      </w:r>
      <w:r>
        <w:rPr>
          <w:rFonts w:hint="default" w:ascii="Times New Roman" w:hAnsi="Times New Roman" w:eastAsia="宋体" w:cs="Times New Roman"/>
          <w:b/>
          <w:bCs/>
          <w:sz w:val="21"/>
          <w:szCs w:val="21"/>
          <w:lang w:eastAsia="zh-TW"/>
        </w:rPr>
        <w:t xml:space="preserve">日 </w:t>
      </w:r>
      <w:r>
        <w:rPr>
          <w:rFonts w:hint="eastAsia" w:ascii="Times New Roman" w:hAnsi="Times New Roman" w:eastAsia="宋体" w:cs="Times New Roman"/>
          <w:b/>
          <w:bCs/>
          <w:sz w:val="21"/>
          <w:szCs w:val="21"/>
          <w:lang w:val="en-US" w:eastAsia="zh-CN"/>
        </w:rPr>
        <w:t>50</w:t>
      </w:r>
      <w:r>
        <w:rPr>
          <w:rFonts w:hint="default" w:ascii="Times New Roman" w:hAnsi="Times New Roman" w:eastAsia="宋体" w:cs="Times New Roman"/>
          <w:b/>
          <w:bCs/>
          <w:sz w:val="21"/>
          <w:szCs w:val="21"/>
          <w:lang w:eastAsia="zh-TW"/>
        </w:rPr>
        <w:t>页</w:t>
      </w:r>
    </w:p>
    <w:p>
      <w:pPr>
        <w:jc w:val="both"/>
        <w:rPr>
          <w:rFonts w:hint="eastAsia" w:ascii="Times New Roman" w:hAnsi="Times New Roman" w:eastAsia="宋体" w:cs="Times New Roman"/>
          <w:b/>
          <w:bCs/>
          <w:lang w:val="en-US" w:eastAsia="zh-CN"/>
        </w:rPr>
      </w:pPr>
      <w:r>
        <w:rPr>
          <w:rFonts w:hint="eastAsia" w:ascii="Times New Roman" w:hAnsi="Times New Roman" w:eastAsia="宋体" w:cs="Times New Roman"/>
          <w:b/>
          <w:bCs/>
          <w:lang w:val="en-US" w:eastAsia="zh-CN"/>
        </w:rPr>
        <w:t xml:space="preserve">Digit adds pointer in the debate about AI      </w:t>
      </w:r>
    </w:p>
    <w:p>
      <w:pPr>
        <w:jc w:val="both"/>
        <w:rPr>
          <w:rFonts w:hint="eastAsia" w:ascii="Times New Roman" w:hAnsi="Times New Roman" w:eastAsia="宋体" w:cs="Times New Roman"/>
          <w:b/>
          <w:bCs/>
          <w:lang w:val="en-US" w:eastAsia="zh-CN"/>
        </w:rPr>
      </w:pPr>
      <w:r>
        <w:rPr>
          <w:rFonts w:hint="eastAsia" w:ascii="Times New Roman" w:hAnsi="Times New Roman" w:eastAsia="宋体" w:cs="Times New Roman"/>
          <w:b/>
          <w:bCs/>
          <w:lang w:val="en-US" w:eastAsia="zh-CN"/>
        </w:rPr>
        <w:t>亚马逊人工智能新动向</w:t>
      </w:r>
    </w:p>
    <w:p>
      <w:pPr>
        <w:ind w:firstLine="420" w:firstLineChars="200"/>
        <w:jc w:val="both"/>
        <w:rPr>
          <w:rFonts w:hint="eastAsia" w:ascii="Times New Roman" w:hAnsi="Times New Roman" w:eastAsia="宋体" w:cs="Times New Roman"/>
          <w:b w:val="0"/>
          <w:bCs w:val="0"/>
          <w:sz w:val="21"/>
          <w:lang w:val="en-US" w:eastAsia="zh-CN"/>
        </w:rPr>
      </w:pPr>
      <w:bookmarkStart w:id="2" w:name="OLE_LINK7"/>
      <w:r>
        <w:rPr>
          <w:rFonts w:hint="eastAsia" w:ascii="Times New Roman" w:hAnsi="Times New Roman" w:eastAsia="宋体" w:cs="Times New Roman"/>
          <w:b w:val="0"/>
          <w:bCs w:val="0"/>
          <w:sz w:val="21"/>
          <w:lang w:val="en-US" w:eastAsia="zh-CN"/>
        </w:rPr>
        <w:t>When Amazon introduced the outside world to its latest new recruit, the reaction was not entirely what it had hoped for. The new figure stacking boxes on shelves in its vast warehouse in Seattle was a robot, one, moreover,that resembled a human and was doing a job that until now a human being would do.</w:t>
      </w:r>
    </w:p>
    <w:p>
      <w:pPr>
        <w:ind w:firstLine="420" w:firstLineChars="200"/>
        <w:jc w:val="both"/>
        <w:rPr>
          <w:rFonts w:hint="eastAsia" w:ascii="Times New Roman" w:hAnsi="Times New Roman" w:eastAsia="宋体" w:cs="Times New Roman"/>
          <w:b w:val="0"/>
          <w:bCs w:val="0"/>
          <w:sz w:val="21"/>
          <w:lang w:val="en-US" w:eastAsia="zh-CN"/>
        </w:rPr>
      </w:pPr>
      <w:r>
        <w:rPr>
          <w:rFonts w:hint="eastAsia" w:ascii="Times New Roman" w:hAnsi="Times New Roman" w:eastAsia="宋体" w:cs="Times New Roman"/>
          <w:b w:val="0"/>
          <w:bCs w:val="0"/>
          <w:sz w:val="21"/>
          <w:lang w:val="en-US" w:eastAsia="zh-CN"/>
        </w:rPr>
        <w:t xml:space="preserve">Yet the robot, 175cm tall, able to carry up to 16kg and named “Digit”, is not alone. Amazon is intent on using automation to speed up its vast retail operation and this, in turn, has posed questions about the future of its human employees and the advance of artificial intelligence more generally. </w:t>
      </w:r>
    </w:p>
    <w:p>
      <w:pPr>
        <w:ind w:firstLine="420" w:firstLineChars="200"/>
        <w:jc w:val="both"/>
        <w:rPr>
          <w:rFonts w:hint="eastAsia" w:ascii="Times New Roman" w:hAnsi="Times New Roman" w:eastAsia="宋体" w:cs="Times New Roman"/>
          <w:b w:val="0"/>
          <w:bCs w:val="0"/>
          <w:sz w:val="21"/>
          <w:lang w:val="en-US" w:eastAsia="zh-CN"/>
        </w:rPr>
      </w:pPr>
      <w:r>
        <w:rPr>
          <w:rFonts w:hint="eastAsia" w:ascii="Times New Roman" w:hAnsi="Times New Roman" w:eastAsia="宋体" w:cs="Times New Roman"/>
          <w:b w:val="0"/>
          <w:bCs w:val="0"/>
          <w:sz w:val="21"/>
          <w:lang w:val="en-US" w:eastAsia="zh-CN"/>
        </w:rPr>
        <w:t>This week, for example, the group unveiled another robotics system: Sequoia enables Amazon to identify and store stock at its warehouses up to 75 per cent more quickly and to reduce the time needed to process an order by up to 25 per cent. And this time last year the company said it had reached another key moment in its robotics race. The Sparrow robotic arm became its first that could sort through millions of unpackaged items to detect and select an individual product, a job that once had been the exclusive domain of Amazon employees.</w:t>
      </w:r>
    </w:p>
    <w:p>
      <w:pPr>
        <w:ind w:firstLine="420" w:firstLineChars="200"/>
        <w:jc w:val="both"/>
        <w:rPr>
          <w:rFonts w:hint="eastAsia" w:ascii="Times New Roman" w:hAnsi="Times New Roman" w:eastAsia="宋体" w:cs="Times New Roman"/>
          <w:b w:val="0"/>
          <w:bCs w:val="0"/>
          <w:sz w:val="21"/>
          <w:lang w:val="en-US" w:eastAsia="zh-CN"/>
        </w:rPr>
      </w:pPr>
      <w:bookmarkStart w:id="3" w:name="OLE_LINK3"/>
      <w:r>
        <w:rPr>
          <w:rFonts w:hint="eastAsia" w:ascii="Times New Roman" w:hAnsi="Times New Roman" w:eastAsia="宋体" w:cs="Times New Roman"/>
          <w:b w:val="0"/>
          <w:bCs w:val="0"/>
          <w:sz w:val="21"/>
          <w:lang w:val="en-US" w:eastAsia="zh-CN"/>
        </w:rPr>
        <w:t>Then, of course, there is Digit itself. Developed by Agility Robotics, an Oregon-based start-up that has been backed by Amazon</w:t>
      </w:r>
      <w:r>
        <w:rPr>
          <w:rFonts w:hint="default" w:ascii="Times New Roman" w:hAnsi="Times New Roman" w:eastAsia="宋体" w:cs="Times New Roman"/>
          <w:b w:val="0"/>
          <w:bCs w:val="0"/>
          <w:sz w:val="21"/>
          <w:lang w:val="en-US" w:eastAsia="zh-CN"/>
        </w:rPr>
        <w:t>’</w:t>
      </w:r>
      <w:r>
        <w:rPr>
          <w:rFonts w:hint="eastAsia" w:ascii="Times New Roman" w:hAnsi="Times New Roman" w:eastAsia="宋体" w:cs="Times New Roman"/>
          <w:b w:val="0"/>
          <w:bCs w:val="0"/>
          <w:sz w:val="21"/>
          <w:lang w:val="en-US" w:eastAsia="zh-CN"/>
        </w:rPr>
        <w:t xml:space="preserve">s $1 billion venture capital fund, the robot is still in its relatively infant stages. The movement of its arms and legs is not completely fluid, its grip is pincer-like rather than something akin to the dexterity of a human hand and the steps it takes are small and slightly stilted. But </w:t>
      </w:r>
      <w:bookmarkStart w:id="4" w:name="OLE_LINK10"/>
      <w:bookmarkStart w:id="5" w:name="OLE_LINK11"/>
      <w:r>
        <w:rPr>
          <w:rFonts w:hint="eastAsia" w:ascii="Times New Roman" w:hAnsi="Times New Roman" w:eastAsia="宋体" w:cs="Times New Roman"/>
          <w:b w:val="0"/>
          <w:bCs w:val="0"/>
          <w:sz w:val="21"/>
          <w:lang w:val="en-US" w:eastAsia="zh-CN"/>
        </w:rPr>
        <w:t>it can walk forwards and backwards, can crouch and can sense, avoid and navigate around obstacles, including its human colleagues.</w:t>
      </w:r>
      <w:bookmarkEnd w:id="2"/>
      <w:bookmarkEnd w:id="4"/>
      <w:r>
        <w:rPr>
          <w:rFonts w:hint="eastAsia" w:ascii="Times New Roman" w:hAnsi="Times New Roman" w:eastAsia="宋体" w:cs="Times New Roman"/>
          <w:b w:val="0"/>
          <w:bCs w:val="0"/>
          <w:sz w:val="21"/>
          <w:lang w:val="en-US" w:eastAsia="zh-CN"/>
        </w:rPr>
        <w:t xml:space="preserve"> </w:t>
      </w:r>
      <w:bookmarkEnd w:id="5"/>
    </w:p>
    <w:p>
      <w:pPr>
        <w:ind w:firstLine="420" w:firstLineChars="200"/>
        <w:jc w:val="both"/>
        <w:rPr>
          <w:rFonts w:hint="eastAsia" w:ascii="Times New Roman" w:hAnsi="Times New Roman" w:eastAsia="宋体" w:cs="Times New Roman"/>
          <w:b w:val="0"/>
          <w:bCs w:val="0"/>
          <w:sz w:val="21"/>
          <w:lang w:val="en-US" w:eastAsia="zh-CN"/>
        </w:rPr>
      </w:pPr>
      <w:r>
        <w:rPr>
          <w:rFonts w:hint="eastAsia" w:ascii="Times New Roman" w:hAnsi="Times New Roman" w:eastAsia="宋体" w:cs="Times New Roman"/>
          <w:b w:val="0"/>
          <w:bCs w:val="0"/>
          <w:sz w:val="21"/>
          <w:lang w:val="en-US" w:eastAsia="zh-CN"/>
        </w:rPr>
        <w:t>It points to the fact that Digit</w:t>
      </w:r>
      <w:r>
        <w:rPr>
          <w:rFonts w:hint="default" w:ascii="Times New Roman" w:hAnsi="Times New Roman" w:eastAsia="宋体" w:cs="Times New Roman"/>
          <w:b w:val="0"/>
          <w:bCs w:val="0"/>
          <w:sz w:val="21"/>
          <w:lang w:val="en-US" w:eastAsia="zh-CN"/>
        </w:rPr>
        <w:t>’</w:t>
      </w:r>
      <w:r>
        <w:rPr>
          <w:rFonts w:hint="eastAsia" w:ascii="Times New Roman" w:hAnsi="Times New Roman" w:eastAsia="宋体" w:cs="Times New Roman"/>
          <w:b w:val="0"/>
          <w:bCs w:val="0"/>
          <w:sz w:val="21"/>
          <w:lang w:val="en-US" w:eastAsia="zh-CN"/>
        </w:rPr>
        <w:t>s human-like form is not entirely incidental. It was designed to work in environments suited to people. It has the ability to use its arms and legs and to rebalance itself if knocked, according to Agility</w:t>
      </w:r>
      <w:r>
        <w:rPr>
          <w:rFonts w:hint="default" w:ascii="Times New Roman" w:hAnsi="Times New Roman" w:eastAsia="宋体" w:cs="Times New Roman"/>
          <w:b w:val="0"/>
          <w:bCs w:val="0"/>
          <w:sz w:val="21"/>
          <w:lang w:val="en-US" w:eastAsia="zh-CN"/>
        </w:rPr>
        <w:t>’</w:t>
      </w:r>
      <w:r>
        <w:rPr>
          <w:rFonts w:hint="eastAsia" w:ascii="Times New Roman" w:hAnsi="Times New Roman" w:eastAsia="宋体" w:cs="Times New Roman"/>
          <w:b w:val="0"/>
          <w:bCs w:val="0"/>
          <w:sz w:val="21"/>
          <w:lang w:val="en-US" w:eastAsia="zh-CN"/>
        </w:rPr>
        <w:t xml:space="preserve">s website, which — conspicuously — also points out that the robot is able to run for 16 of 24 hours, double the average daily shift of a full-time human employee. </w:t>
      </w:r>
    </w:p>
    <w:p>
      <w:pPr>
        <w:ind w:firstLine="420" w:firstLineChars="200"/>
        <w:jc w:val="both"/>
        <w:rPr>
          <w:rFonts w:hint="eastAsia" w:ascii="Times New Roman" w:hAnsi="Times New Roman" w:eastAsia="宋体" w:cs="Times New Roman"/>
          <w:b w:val="0"/>
          <w:bCs w:val="0"/>
          <w:sz w:val="21"/>
          <w:lang w:val="en-US" w:eastAsia="zh-CN"/>
        </w:rPr>
      </w:pPr>
      <w:r>
        <w:rPr>
          <w:rFonts w:hint="eastAsia" w:ascii="Times New Roman" w:hAnsi="Times New Roman" w:eastAsia="宋体" w:cs="Times New Roman"/>
          <w:b w:val="0"/>
          <w:bCs w:val="0"/>
          <w:sz w:val="21"/>
          <w:lang w:val="en-US" w:eastAsia="zh-CN"/>
        </w:rPr>
        <w:t>That promises both time benefits and cost savings if Digit starts work throughout the company and realises ambitions to take on and master many more tasks than simply picking up boxes.</w:t>
      </w:r>
    </w:p>
    <w:p>
      <w:pPr>
        <w:ind w:firstLine="420" w:firstLineChars="200"/>
        <w:jc w:val="both"/>
        <w:rPr>
          <w:rFonts w:hint="eastAsia" w:ascii="Times New Roman" w:hAnsi="Times New Roman" w:eastAsia="宋体" w:cs="Times New Roman"/>
          <w:b w:val="0"/>
          <w:bCs w:val="0"/>
          <w:sz w:val="21"/>
          <w:lang w:val="en-US" w:eastAsia="zh-CN"/>
        </w:rPr>
      </w:pPr>
      <w:r>
        <w:rPr>
          <w:rFonts w:hint="eastAsia" w:ascii="Times New Roman" w:hAnsi="Times New Roman" w:eastAsia="宋体" w:cs="Times New Roman"/>
          <w:b w:val="0"/>
          <w:bCs w:val="0"/>
          <w:sz w:val="21"/>
          <w:lang w:val="en-US" w:eastAsia="zh-CN"/>
        </w:rPr>
        <w:t>Amazon now has 750,000 robots operating in its facilities. Developed markets such as Britain, which is Amazon</w:t>
      </w:r>
      <w:r>
        <w:rPr>
          <w:rFonts w:hint="default" w:ascii="Times New Roman" w:hAnsi="Times New Roman" w:eastAsia="宋体" w:cs="Times New Roman"/>
          <w:b w:val="0"/>
          <w:bCs w:val="0"/>
          <w:sz w:val="21"/>
          <w:lang w:val="en-US" w:eastAsia="zh-CN"/>
        </w:rPr>
        <w:t>’</w:t>
      </w:r>
      <w:r>
        <w:rPr>
          <w:rFonts w:hint="eastAsia" w:ascii="Times New Roman" w:hAnsi="Times New Roman" w:eastAsia="宋体" w:cs="Times New Roman"/>
          <w:b w:val="0"/>
          <w:bCs w:val="0"/>
          <w:sz w:val="21"/>
          <w:lang w:val="en-US" w:eastAsia="zh-CN"/>
        </w:rPr>
        <w:t xml:space="preserve">s third largest, are at a more advanced stage of mechanisation. The group employs 1.5 million people worldwide, about 75,000 of them in its British business. </w:t>
      </w:r>
    </w:p>
    <w:bookmarkEnd w:id="3"/>
    <w:p>
      <w:pPr>
        <w:ind w:firstLine="420" w:firstLineChars="200"/>
        <w:jc w:val="both"/>
        <w:rPr>
          <w:rFonts w:hint="eastAsia" w:ascii="Times New Roman" w:hAnsi="Times New Roman" w:eastAsia="宋体" w:cs="Times New Roman"/>
          <w:b w:val="0"/>
          <w:bCs w:val="0"/>
          <w:sz w:val="21"/>
          <w:lang w:val="en-US" w:eastAsia="zh-CN"/>
        </w:rPr>
      </w:pPr>
      <w:bookmarkStart w:id="6" w:name="OLE_LINK4"/>
      <w:r>
        <w:rPr>
          <w:rFonts w:hint="eastAsia" w:ascii="Times New Roman" w:hAnsi="Times New Roman" w:eastAsia="宋体" w:cs="Times New Roman"/>
          <w:b w:val="0"/>
          <w:bCs w:val="0"/>
          <w:sz w:val="21"/>
          <w:lang w:val="en-US" w:eastAsia="zh-CN"/>
        </w:rPr>
        <w:t>Tye Brady, Amazon Robotics</w:t>
      </w:r>
      <w:r>
        <w:rPr>
          <w:rFonts w:hint="default" w:ascii="Times New Roman" w:hAnsi="Times New Roman" w:eastAsia="宋体" w:cs="Times New Roman"/>
          <w:b w:val="0"/>
          <w:bCs w:val="0"/>
          <w:sz w:val="21"/>
          <w:lang w:val="en-US" w:eastAsia="zh-CN"/>
        </w:rPr>
        <w:t>’</w:t>
      </w:r>
      <w:r>
        <w:rPr>
          <w:rFonts w:hint="eastAsia" w:ascii="Times New Roman" w:hAnsi="Times New Roman" w:eastAsia="宋体" w:cs="Times New Roman"/>
          <w:b w:val="0"/>
          <w:bCs w:val="0"/>
          <w:sz w:val="21"/>
          <w:lang w:val="en-US" w:eastAsia="zh-CN"/>
        </w:rPr>
        <w:t xml:space="preserve"> chief technologist, says he aims “to eliminate all the menial, the mundane and the repetitive, no matter where it is in the chain”, but this week he conceded that the greater use of robotics would render some roles redundant. He argued that people would be freed to perform higher-skilled roles and to work “collaboratively” with robots, but would not be drawn on how warehouse employees had reacted to the testing of the Digit robots. </w:t>
      </w:r>
    </w:p>
    <w:p>
      <w:pPr>
        <w:ind w:firstLine="420" w:firstLineChars="200"/>
        <w:jc w:val="both"/>
        <w:rPr>
          <w:rFonts w:hint="eastAsia" w:ascii="Times New Roman" w:hAnsi="Times New Roman" w:eastAsia="宋体" w:cs="Times New Roman"/>
          <w:b w:val="0"/>
          <w:bCs w:val="0"/>
          <w:sz w:val="21"/>
          <w:lang w:val="en-US" w:eastAsia="zh-CN"/>
        </w:rPr>
      </w:pPr>
      <w:r>
        <w:rPr>
          <w:rFonts w:hint="eastAsia" w:ascii="Times New Roman" w:hAnsi="Times New Roman" w:eastAsia="宋体" w:cs="Times New Roman"/>
          <w:b w:val="0"/>
          <w:bCs w:val="0"/>
          <w:sz w:val="21"/>
          <w:lang w:val="en-US" w:eastAsia="zh-CN"/>
        </w:rPr>
        <w:t>Amazon argues that more automation will create new types of jobs.“Imagine 25 years ago, the job of a social media co-ordinator, that didn</w:t>
      </w:r>
      <w:r>
        <w:rPr>
          <w:rFonts w:hint="default" w:ascii="Times New Roman" w:hAnsi="Times New Roman" w:eastAsia="宋体" w:cs="Times New Roman"/>
          <w:b w:val="0"/>
          <w:bCs w:val="0"/>
          <w:sz w:val="21"/>
          <w:lang w:val="en-US" w:eastAsia="zh-CN"/>
        </w:rPr>
        <w:t>’</w:t>
      </w:r>
      <w:r>
        <w:rPr>
          <w:rFonts w:hint="eastAsia" w:ascii="Times New Roman" w:hAnsi="Times New Roman" w:eastAsia="宋体" w:cs="Times New Roman"/>
          <w:b w:val="0"/>
          <w:bCs w:val="0"/>
          <w:sz w:val="21"/>
          <w:lang w:val="en-US" w:eastAsia="zh-CN"/>
        </w:rPr>
        <w:t>t exist,” Brady pointed out. Indeed, since the company accelerated its push into developing and deploying robotics, it claims that about 700 job types have been created.</w:t>
      </w:r>
    </w:p>
    <w:p>
      <w:pPr>
        <w:ind w:firstLine="420" w:firstLineChars="200"/>
        <w:jc w:val="both"/>
        <w:rPr>
          <w:rFonts w:hint="eastAsia" w:ascii="Times New Roman" w:hAnsi="Times New Roman" w:eastAsia="宋体" w:cs="Times New Roman"/>
          <w:b w:val="0"/>
          <w:bCs w:val="0"/>
          <w:sz w:val="21"/>
          <w:lang w:val="en-US" w:eastAsia="zh-CN"/>
        </w:rPr>
      </w:pPr>
      <w:r>
        <w:rPr>
          <w:rFonts w:hint="eastAsia" w:ascii="Times New Roman" w:hAnsi="Times New Roman" w:eastAsia="宋体" w:cs="Times New Roman"/>
          <w:b w:val="0"/>
          <w:bCs w:val="0"/>
          <w:sz w:val="21"/>
          <w:lang w:val="en-US" w:eastAsia="zh-CN"/>
        </w:rPr>
        <w:t>Yet the extent to which companies such as Amazon will be able to retrain and redeploy employees working in manual roles remains uncertain. Brady, a former Nasa engineer, countered:</w:t>
      </w:r>
    </w:p>
    <w:p>
      <w:pPr>
        <w:ind w:firstLine="420" w:firstLineChars="200"/>
        <w:jc w:val="both"/>
        <w:rPr>
          <w:rFonts w:hint="eastAsia" w:ascii="Times New Roman" w:hAnsi="Times New Roman" w:eastAsia="宋体" w:cs="Times New Roman"/>
          <w:b w:val="0"/>
          <w:bCs w:val="0"/>
          <w:sz w:val="21"/>
          <w:lang w:val="en-US" w:eastAsia="zh-CN"/>
        </w:rPr>
      </w:pPr>
      <w:r>
        <w:rPr>
          <w:rFonts w:hint="eastAsia" w:ascii="Times New Roman" w:hAnsi="Times New Roman" w:eastAsia="宋体" w:cs="Times New Roman"/>
          <w:b w:val="0"/>
          <w:bCs w:val="0"/>
          <w:sz w:val="21"/>
          <w:lang w:val="en-US" w:eastAsia="zh-CN"/>
        </w:rPr>
        <w:t>“You do not need to know robotics. You need to be human, you need to understand common sense, you need to have reasoning.”</w:t>
      </w:r>
    </w:p>
    <w:bookmarkEnd w:id="6"/>
    <w:p>
      <w:pPr>
        <w:ind w:firstLine="420" w:firstLineChars="200"/>
        <w:jc w:val="both"/>
        <w:rPr>
          <w:rFonts w:hint="eastAsia" w:ascii="Times New Roman" w:hAnsi="Times New Roman" w:eastAsia="宋体" w:cs="Times New Roman"/>
          <w:b w:val="0"/>
          <w:bCs w:val="0"/>
          <w:sz w:val="21"/>
          <w:lang w:val="en-US" w:eastAsia="zh-CN"/>
        </w:rPr>
      </w:pPr>
      <w:bookmarkStart w:id="7" w:name="OLE_LINK5"/>
      <w:r>
        <w:rPr>
          <w:rFonts w:hint="eastAsia" w:ascii="Times New Roman" w:hAnsi="Times New Roman" w:eastAsia="宋体" w:cs="Times New Roman"/>
          <w:b w:val="0"/>
          <w:bCs w:val="0"/>
          <w:sz w:val="21"/>
          <w:lang w:val="en-US" w:eastAsia="zh-CN"/>
        </w:rPr>
        <w:t>He suggested that even if the number of people working in individual facilities declined over time, improved efficiency would drive more demand for Amazon</w:t>
      </w:r>
      <w:r>
        <w:rPr>
          <w:rFonts w:hint="default" w:ascii="Times New Roman" w:hAnsi="Times New Roman" w:eastAsia="宋体" w:cs="Times New Roman"/>
          <w:b w:val="0"/>
          <w:bCs w:val="0"/>
          <w:sz w:val="21"/>
          <w:lang w:val="en-US" w:eastAsia="zh-CN"/>
        </w:rPr>
        <w:t>’</w:t>
      </w:r>
      <w:r>
        <w:rPr>
          <w:rFonts w:hint="eastAsia" w:ascii="Times New Roman" w:hAnsi="Times New Roman" w:eastAsia="宋体" w:cs="Times New Roman"/>
          <w:b w:val="0"/>
          <w:bCs w:val="0"/>
          <w:sz w:val="21"/>
          <w:lang w:val="en-US" w:eastAsia="zh-CN"/>
        </w:rPr>
        <w:t>s products and services.“If you’re doing your job right, you</w:t>
      </w:r>
      <w:r>
        <w:rPr>
          <w:rFonts w:hint="default" w:ascii="Times New Roman" w:hAnsi="Times New Roman" w:eastAsia="宋体" w:cs="Times New Roman"/>
          <w:b w:val="0"/>
          <w:bCs w:val="0"/>
          <w:sz w:val="21"/>
          <w:lang w:val="en-US" w:eastAsia="zh-CN"/>
        </w:rPr>
        <w:t>’</w:t>
      </w:r>
      <w:r>
        <w:rPr>
          <w:rFonts w:hint="eastAsia" w:ascii="Times New Roman" w:hAnsi="Times New Roman" w:eastAsia="宋体" w:cs="Times New Roman"/>
          <w:b w:val="0"/>
          <w:bCs w:val="0"/>
          <w:sz w:val="21"/>
          <w:lang w:val="en-US" w:eastAsia="zh-CN"/>
        </w:rPr>
        <w:t>re not going to have one building, you</w:t>
      </w:r>
      <w:r>
        <w:rPr>
          <w:rFonts w:hint="default" w:ascii="Times New Roman" w:hAnsi="Times New Roman" w:eastAsia="宋体" w:cs="Times New Roman"/>
          <w:b w:val="0"/>
          <w:bCs w:val="0"/>
          <w:sz w:val="21"/>
          <w:lang w:val="en-US" w:eastAsia="zh-CN"/>
        </w:rPr>
        <w:t>’</w:t>
      </w:r>
      <w:r>
        <w:rPr>
          <w:rFonts w:hint="eastAsia" w:ascii="Times New Roman" w:hAnsi="Times New Roman" w:eastAsia="宋体" w:cs="Times New Roman"/>
          <w:b w:val="0"/>
          <w:bCs w:val="0"/>
          <w:sz w:val="21"/>
          <w:lang w:val="en-US" w:eastAsia="zh-CN"/>
        </w:rPr>
        <w:t>re going to have ten more buildings, which far exceed the labour that has been done in one building.”</w:t>
      </w:r>
    </w:p>
    <w:p>
      <w:pPr>
        <w:ind w:firstLine="420" w:firstLineChars="200"/>
        <w:jc w:val="both"/>
        <w:rPr>
          <w:rFonts w:hint="eastAsia" w:ascii="Times New Roman" w:hAnsi="Times New Roman" w:eastAsia="宋体" w:cs="Times New Roman"/>
          <w:b w:val="0"/>
          <w:bCs w:val="0"/>
          <w:sz w:val="21"/>
          <w:lang w:val="en-US" w:eastAsia="zh-CN"/>
        </w:rPr>
      </w:pPr>
      <w:r>
        <w:rPr>
          <w:rFonts w:hint="eastAsia" w:ascii="Times New Roman" w:hAnsi="Times New Roman" w:eastAsia="宋体" w:cs="Times New Roman"/>
          <w:b w:val="0"/>
          <w:bCs w:val="0"/>
          <w:sz w:val="21"/>
          <w:lang w:val="en-US" w:eastAsia="zh-CN"/>
        </w:rPr>
        <w:t>The efficiencies afforded by Amazon</w:t>
      </w:r>
      <w:r>
        <w:rPr>
          <w:rFonts w:hint="default" w:ascii="Times New Roman" w:hAnsi="Times New Roman" w:eastAsia="宋体" w:cs="Times New Roman"/>
          <w:b w:val="0"/>
          <w:bCs w:val="0"/>
          <w:sz w:val="21"/>
          <w:lang w:val="en-US" w:eastAsia="zh-CN"/>
        </w:rPr>
        <w:t>’</w:t>
      </w:r>
      <w:r>
        <w:rPr>
          <w:rFonts w:hint="eastAsia" w:ascii="Times New Roman" w:hAnsi="Times New Roman" w:eastAsia="宋体" w:cs="Times New Roman"/>
          <w:b w:val="0"/>
          <w:bCs w:val="0"/>
          <w:sz w:val="21"/>
          <w:lang w:val="en-US" w:eastAsia="zh-CN"/>
        </w:rPr>
        <w:t>s vast scale have not provided shelter from the broader economic pressures that have dampened consumer spending over the past year.</w:t>
      </w:r>
    </w:p>
    <w:p>
      <w:pPr>
        <w:ind w:firstLine="420" w:firstLineChars="200"/>
        <w:jc w:val="both"/>
        <w:rPr>
          <w:rFonts w:hint="eastAsia" w:ascii="Times New Roman" w:hAnsi="Times New Roman" w:eastAsia="宋体" w:cs="Times New Roman"/>
          <w:b w:val="0"/>
          <w:bCs w:val="0"/>
          <w:sz w:val="21"/>
          <w:lang w:val="en-US" w:eastAsia="zh-CN"/>
        </w:rPr>
      </w:pPr>
      <w:r>
        <w:rPr>
          <w:rFonts w:hint="eastAsia" w:ascii="Times New Roman" w:hAnsi="Times New Roman" w:eastAsia="宋体" w:cs="Times New Roman"/>
          <w:b w:val="0"/>
          <w:bCs w:val="0"/>
          <w:sz w:val="21"/>
          <w:lang w:val="en-US" w:eastAsia="zh-CN"/>
        </w:rPr>
        <w:t>Andy Jassy, the group</w:t>
      </w:r>
      <w:r>
        <w:rPr>
          <w:rFonts w:hint="default" w:ascii="Times New Roman" w:hAnsi="Times New Roman" w:eastAsia="宋体" w:cs="Times New Roman"/>
          <w:b w:val="0"/>
          <w:bCs w:val="0"/>
          <w:sz w:val="21"/>
          <w:lang w:val="en-US" w:eastAsia="zh-CN"/>
        </w:rPr>
        <w:t>’</w:t>
      </w:r>
      <w:r>
        <w:rPr>
          <w:rFonts w:hint="eastAsia" w:ascii="Times New Roman" w:hAnsi="Times New Roman" w:eastAsia="宋体" w:cs="Times New Roman"/>
          <w:b w:val="0"/>
          <w:bCs w:val="0"/>
          <w:sz w:val="21"/>
          <w:lang w:val="en-US" w:eastAsia="zh-CN"/>
        </w:rPr>
        <w:t>s chief executive, has faced renewed pressure to rein in costs as revenue growth has slowed across the business. Increasing its warehouse capacity during the pandemic merely compounded the impact on profits as shoppers</w:t>
      </w:r>
      <w:r>
        <w:rPr>
          <w:rFonts w:hint="default" w:ascii="Times New Roman" w:hAnsi="Times New Roman" w:eastAsia="宋体" w:cs="Times New Roman"/>
          <w:b w:val="0"/>
          <w:bCs w:val="0"/>
          <w:sz w:val="21"/>
          <w:lang w:val="en-US" w:eastAsia="zh-CN"/>
        </w:rPr>
        <w:t>’</w:t>
      </w:r>
      <w:r>
        <w:rPr>
          <w:rFonts w:hint="eastAsia" w:ascii="Times New Roman" w:hAnsi="Times New Roman" w:eastAsia="宋体" w:cs="Times New Roman"/>
          <w:b w:val="0"/>
          <w:bCs w:val="0"/>
          <w:sz w:val="21"/>
          <w:lang w:val="en-US" w:eastAsia="zh-CN"/>
        </w:rPr>
        <w:t xml:space="preserve"> spending power has waned since then.</w:t>
      </w:r>
    </w:p>
    <w:p>
      <w:pPr>
        <w:ind w:firstLine="420" w:firstLineChars="200"/>
        <w:jc w:val="both"/>
        <w:rPr>
          <w:rFonts w:hint="eastAsia" w:ascii="Times New Roman" w:hAnsi="Times New Roman" w:eastAsia="宋体" w:cs="Times New Roman"/>
          <w:b w:val="0"/>
          <w:bCs w:val="0"/>
          <w:sz w:val="21"/>
          <w:lang w:val="en-US" w:eastAsia="zh-CN"/>
        </w:rPr>
      </w:pPr>
      <w:r>
        <w:rPr>
          <w:rFonts w:hint="eastAsia" w:ascii="Times New Roman" w:hAnsi="Times New Roman" w:eastAsia="宋体" w:cs="Times New Roman"/>
          <w:b w:val="0"/>
          <w:bCs w:val="0"/>
          <w:sz w:val="21"/>
          <w:lang w:val="en-US" w:eastAsia="zh-CN"/>
        </w:rPr>
        <w:t>Is there a scenario in which Amazon</w:t>
      </w:r>
      <w:r>
        <w:rPr>
          <w:rFonts w:hint="default" w:ascii="Times New Roman" w:hAnsi="Times New Roman" w:eastAsia="宋体" w:cs="Times New Roman"/>
          <w:b w:val="0"/>
          <w:bCs w:val="0"/>
          <w:sz w:val="21"/>
          <w:lang w:val="en-US" w:eastAsia="zh-CN"/>
        </w:rPr>
        <w:t>’</w:t>
      </w:r>
      <w:r>
        <w:rPr>
          <w:rFonts w:hint="eastAsia" w:ascii="Times New Roman" w:hAnsi="Times New Roman" w:eastAsia="宋体" w:cs="Times New Roman"/>
          <w:b w:val="0"/>
          <w:bCs w:val="0"/>
          <w:sz w:val="21"/>
          <w:lang w:val="en-US" w:eastAsia="zh-CN"/>
        </w:rPr>
        <w:t>s warehouses are staffed entirely by robots? “There</w:t>
      </w:r>
      <w:r>
        <w:rPr>
          <w:rFonts w:hint="default" w:ascii="Times New Roman" w:hAnsi="Times New Roman" w:eastAsia="宋体" w:cs="Times New Roman"/>
          <w:b w:val="0"/>
          <w:bCs w:val="0"/>
          <w:sz w:val="21"/>
          <w:lang w:val="en-US" w:eastAsia="zh-CN"/>
        </w:rPr>
        <w:t>’</w:t>
      </w:r>
      <w:r>
        <w:rPr>
          <w:rFonts w:hint="eastAsia" w:ascii="Times New Roman" w:hAnsi="Times New Roman" w:eastAsia="宋体" w:cs="Times New Roman"/>
          <w:b w:val="0"/>
          <w:bCs w:val="0"/>
          <w:sz w:val="21"/>
          <w:lang w:val="en-US" w:eastAsia="zh-CN"/>
        </w:rPr>
        <w:t>s not any part of me that thinks that would ever be a reality,” Brady said. “I have never been around an automated system that works 100 per cent of the time. Ninety-nine per cent of the time may be good for others, but it</w:t>
      </w:r>
      <w:r>
        <w:rPr>
          <w:rFonts w:hint="default" w:ascii="Times New Roman" w:hAnsi="Times New Roman" w:eastAsia="宋体" w:cs="Times New Roman"/>
          <w:b w:val="0"/>
          <w:bCs w:val="0"/>
          <w:sz w:val="21"/>
          <w:lang w:val="en-US" w:eastAsia="zh-CN"/>
        </w:rPr>
        <w:t>’</w:t>
      </w:r>
      <w:r>
        <w:rPr>
          <w:rFonts w:hint="eastAsia" w:ascii="Times New Roman" w:hAnsi="Times New Roman" w:eastAsia="宋体" w:cs="Times New Roman"/>
          <w:b w:val="0"/>
          <w:bCs w:val="0"/>
          <w:sz w:val="21"/>
          <w:lang w:val="en-US" w:eastAsia="zh-CN"/>
        </w:rPr>
        <w:t>s not good for us when you ship eight billion packages [last year].”</w:t>
      </w:r>
    </w:p>
    <w:p>
      <w:pPr>
        <w:ind w:firstLine="420" w:firstLineChars="200"/>
        <w:jc w:val="both"/>
        <w:rPr>
          <w:rFonts w:hint="default" w:ascii="Times New Roman" w:hAnsi="Times New Roman" w:eastAsia="宋体" w:cs="Times New Roman"/>
          <w:b w:val="0"/>
          <w:bCs w:val="0"/>
          <w:sz w:val="21"/>
          <w:lang w:val="en-US" w:eastAsia="zh-CN"/>
        </w:rPr>
      </w:pPr>
      <w:bookmarkStart w:id="8" w:name="OLE_LINK16"/>
      <w:r>
        <w:rPr>
          <w:rFonts w:hint="eastAsia" w:ascii="Times New Roman" w:hAnsi="Times New Roman" w:eastAsia="宋体" w:cs="Times New Roman"/>
          <w:b w:val="0"/>
          <w:bCs w:val="0"/>
          <w:sz w:val="21"/>
          <w:lang w:val="en-US" w:eastAsia="zh-CN"/>
        </w:rPr>
        <w:t>Amazon</w:t>
      </w:r>
      <w:r>
        <w:rPr>
          <w:rFonts w:hint="default" w:ascii="Times New Roman" w:hAnsi="Times New Roman" w:eastAsia="宋体" w:cs="Times New Roman"/>
          <w:b w:val="0"/>
          <w:bCs w:val="0"/>
          <w:sz w:val="21"/>
          <w:lang w:val="en-US" w:eastAsia="zh-CN"/>
        </w:rPr>
        <w:t>’</w:t>
      </w:r>
      <w:r>
        <w:rPr>
          <w:rFonts w:hint="eastAsia" w:ascii="Times New Roman" w:hAnsi="Times New Roman" w:eastAsia="宋体" w:cs="Times New Roman"/>
          <w:b w:val="0"/>
          <w:bCs w:val="0"/>
          <w:sz w:val="21"/>
          <w:lang w:val="en-US" w:eastAsia="zh-CN"/>
        </w:rPr>
        <w:t>s staff will not be alone in watching whether the ecommerce group</w:t>
      </w:r>
      <w:r>
        <w:rPr>
          <w:rFonts w:hint="default" w:ascii="Times New Roman" w:hAnsi="Times New Roman" w:eastAsia="宋体" w:cs="Times New Roman"/>
          <w:b w:val="0"/>
          <w:bCs w:val="0"/>
          <w:sz w:val="21"/>
          <w:lang w:val="en-US" w:eastAsia="zh-CN"/>
        </w:rPr>
        <w:t>’</w:t>
      </w:r>
      <w:r>
        <w:rPr>
          <w:rFonts w:hint="eastAsia" w:ascii="Times New Roman" w:hAnsi="Times New Roman" w:eastAsia="宋体" w:cs="Times New Roman"/>
          <w:b w:val="0"/>
          <w:bCs w:val="0"/>
          <w:sz w:val="21"/>
          <w:lang w:val="en-US" w:eastAsia="zh-CN"/>
        </w:rPr>
        <w:t>s stance on human/robot hybrid working holds out.</w:t>
      </w:r>
      <w:bookmarkEnd w:id="7"/>
      <w:bookmarkEnd w:id="8"/>
    </w:p>
    <w:p>
      <w:pPr>
        <w:jc w:val="both"/>
        <w:rPr>
          <w:rFonts w:hint="default" w:ascii="Times New Roman" w:hAnsi="Times New Roman" w:eastAsia="宋体" w:cs="Times New Roman"/>
          <w:b/>
          <w:bCs/>
          <w:lang w:eastAsia="zh-TW"/>
        </w:rPr>
      </w:pPr>
    </w:p>
    <w:p>
      <w:pPr>
        <w:jc w:val="both"/>
        <w:rPr>
          <w:rFonts w:hint="eastAsia" w:ascii="Times New Roman" w:hAnsi="Times New Roman" w:eastAsia="宋体" w:cs="Times New Roman"/>
          <w:b/>
          <w:bCs/>
          <w:lang w:val="en-US" w:eastAsia="zh-CN"/>
        </w:rPr>
      </w:pPr>
      <w:r>
        <w:rPr>
          <w:rFonts w:hint="default" w:ascii="Times New Roman" w:hAnsi="Times New Roman" w:eastAsia="宋体" w:cs="Times New Roman"/>
          <w:b/>
          <w:bCs/>
          <w:lang w:eastAsia="zh-TW"/>
        </w:rPr>
        <w:t xml:space="preserve">Part </w:t>
      </w:r>
      <w:r>
        <w:rPr>
          <w:rFonts w:hint="eastAsia" w:ascii="Times New Roman" w:hAnsi="Times New Roman" w:eastAsia="宋体" w:cs="Times New Roman"/>
          <w:b/>
          <w:bCs/>
          <w:lang w:val="en-US" w:eastAsia="zh-CN"/>
        </w:rPr>
        <w:t>3</w:t>
      </w:r>
      <w:r>
        <w:rPr>
          <w:rFonts w:hint="default" w:ascii="Times New Roman" w:hAnsi="Times New Roman" w:eastAsia="宋体" w:cs="Times New Roman"/>
          <w:b/>
          <w:bCs/>
          <w:lang w:eastAsia="zh-TW"/>
        </w:rPr>
        <w:t xml:space="preserve">: News Report </w:t>
      </w:r>
      <w:r>
        <w:rPr>
          <w:rFonts w:hint="eastAsia" w:ascii="Times New Roman" w:hAnsi="Times New Roman" w:eastAsia="宋体" w:cs="Times New Roman"/>
          <w:b/>
          <w:bCs/>
          <w:lang w:val="en-US" w:eastAsia="zh-CN"/>
        </w:rPr>
        <w:t xml:space="preserve">3《泰晤士报》2023年10月19日 36页 </w:t>
      </w:r>
    </w:p>
    <w:p>
      <w:pPr>
        <w:jc w:val="both"/>
        <w:rPr>
          <w:rFonts w:hint="eastAsia" w:ascii="Times New Roman" w:hAnsi="Times New Roman" w:eastAsia="宋体" w:cs="Times New Roman"/>
          <w:b/>
          <w:bCs/>
          <w:lang w:val="en-US" w:eastAsia="zh-CN"/>
        </w:rPr>
      </w:pPr>
      <w:r>
        <w:rPr>
          <w:rFonts w:hint="eastAsia" w:ascii="Times New Roman" w:hAnsi="Times New Roman" w:eastAsia="宋体" w:cs="Times New Roman"/>
          <w:b/>
          <w:bCs/>
          <w:lang w:val="en-US" w:eastAsia="zh-CN"/>
        </w:rPr>
        <w:t>Empty offices may contain solution to housing crisis</w:t>
      </w:r>
    </w:p>
    <w:p>
      <w:pPr>
        <w:jc w:val="both"/>
        <w:rPr>
          <w:rFonts w:hint="eastAsia" w:ascii="Times New Roman" w:hAnsi="Times New Roman" w:eastAsia="宋体" w:cs="Times New Roman"/>
          <w:b/>
          <w:bCs/>
          <w:lang w:val="en-US" w:eastAsia="zh-CN"/>
        </w:rPr>
      </w:pPr>
      <w:r>
        <w:rPr>
          <w:rFonts w:hint="eastAsia" w:ascii="Times New Roman" w:hAnsi="Times New Roman" w:eastAsia="宋体" w:cs="Times New Roman"/>
          <w:b/>
          <w:bCs/>
          <w:lang w:val="en-US" w:eastAsia="zh-CN"/>
        </w:rPr>
        <w:t xml:space="preserve">空置的办公室可缓解住房问题 </w:t>
      </w:r>
    </w:p>
    <w:p>
      <w:pPr>
        <w:ind w:firstLine="420" w:firstLineChars="200"/>
        <w:jc w:val="both"/>
        <w:rPr>
          <w:rFonts w:hint="eastAsia" w:ascii="Times New Roman" w:hAnsi="Times New Roman" w:eastAsia="宋体" w:cs="Times New Roman"/>
          <w:b w:val="0"/>
          <w:bCs w:val="0"/>
          <w:sz w:val="21"/>
          <w:lang w:val="en-US" w:eastAsia="zh-CN"/>
        </w:rPr>
      </w:pPr>
      <w:r>
        <w:rPr>
          <w:rFonts w:hint="eastAsia" w:ascii="Times New Roman" w:hAnsi="Times New Roman" w:eastAsia="宋体" w:cs="Times New Roman"/>
          <w:b w:val="0"/>
          <w:bCs w:val="0"/>
          <w:sz w:val="21"/>
          <w:lang w:val="en-US" w:eastAsia="zh-CN"/>
        </w:rPr>
        <w:t>Thousands of homes could be created in London if owners of empty office buildings converted them into flats, a report has claimed.</w:t>
      </w:r>
    </w:p>
    <w:p>
      <w:pPr>
        <w:ind w:firstLine="420" w:firstLineChars="200"/>
        <w:jc w:val="both"/>
        <w:rPr>
          <w:rFonts w:hint="eastAsia" w:ascii="Times New Roman" w:hAnsi="Times New Roman" w:eastAsia="宋体" w:cs="Times New Roman"/>
          <w:b w:val="0"/>
          <w:bCs w:val="0"/>
          <w:sz w:val="21"/>
          <w:lang w:val="en-US" w:eastAsia="zh-CN"/>
        </w:rPr>
      </w:pPr>
      <w:r>
        <w:rPr>
          <w:rFonts w:hint="eastAsia" w:ascii="Times New Roman" w:hAnsi="Times New Roman" w:eastAsia="宋体" w:cs="Times New Roman"/>
          <w:b w:val="0"/>
          <w:bCs w:val="0"/>
          <w:sz w:val="21"/>
          <w:lang w:val="en-US" w:eastAsia="zh-CN"/>
        </w:rPr>
        <w:t>The proportion of vacant office space in the capital has almost doubled since the onset of the pandemic to about 8.5 per cent, according to CBRE,the property agent behind the report.</w:t>
      </w:r>
    </w:p>
    <w:p>
      <w:pPr>
        <w:ind w:firstLine="420" w:firstLineChars="200"/>
        <w:jc w:val="both"/>
        <w:rPr>
          <w:rFonts w:hint="eastAsia" w:ascii="Times New Roman" w:hAnsi="Times New Roman" w:eastAsia="宋体" w:cs="Times New Roman"/>
          <w:b w:val="0"/>
          <w:bCs w:val="0"/>
          <w:sz w:val="21"/>
          <w:lang w:val="en-US" w:eastAsia="zh-CN"/>
        </w:rPr>
      </w:pPr>
      <w:r>
        <w:rPr>
          <w:rFonts w:hint="eastAsia" w:ascii="Times New Roman" w:hAnsi="Times New Roman" w:eastAsia="宋体" w:cs="Times New Roman"/>
          <w:b w:val="0"/>
          <w:bCs w:val="0"/>
          <w:sz w:val="21"/>
          <w:lang w:val="en-US" w:eastAsia="zh-CN"/>
        </w:rPr>
        <w:t>In all, there is an estimated 16 million sq ft of older, empty blocks that, if re-purposed, could create close to 28.000new homes, the report said.</w:t>
      </w:r>
    </w:p>
    <w:p>
      <w:pPr>
        <w:ind w:firstLine="210" w:firstLineChars="100"/>
        <w:jc w:val="both"/>
        <w:rPr>
          <w:rFonts w:hint="eastAsia" w:ascii="Times New Roman" w:hAnsi="Times New Roman" w:eastAsia="宋体" w:cs="Times New Roman"/>
          <w:b w:val="0"/>
          <w:bCs w:val="0"/>
          <w:sz w:val="21"/>
          <w:lang w:val="en-US" w:eastAsia="zh-CN"/>
        </w:rPr>
      </w:pPr>
      <w:r>
        <w:rPr>
          <w:rFonts w:hint="default" w:ascii="Times New Roman" w:hAnsi="Times New Roman" w:eastAsia="宋体" w:cs="Times New Roman"/>
          <w:b w:val="0"/>
          <w:bCs w:val="0"/>
          <w:sz w:val="21"/>
          <w:lang w:val="en-US" w:eastAsia="zh-CN"/>
        </w:rPr>
        <w:t>“</w:t>
      </w:r>
      <w:r>
        <w:rPr>
          <w:rFonts w:hint="eastAsia" w:ascii="Times New Roman" w:hAnsi="Times New Roman" w:eastAsia="宋体" w:cs="Times New Roman"/>
          <w:b w:val="0"/>
          <w:bCs w:val="0"/>
          <w:sz w:val="21"/>
          <w:lang w:val="en-US" w:eastAsia="zh-CN"/>
        </w:rPr>
        <w:t>London needs more homes and there is undoubtedly a growing amount of office stock that will need to be re-purposed, so the opportunity to convert these offices to residential use is there,” Luke Mills, CBRE</w:t>
      </w:r>
      <w:r>
        <w:rPr>
          <w:rFonts w:hint="default" w:ascii="Times New Roman" w:hAnsi="Times New Roman" w:eastAsia="宋体" w:cs="Times New Roman"/>
          <w:b w:val="0"/>
          <w:bCs w:val="0"/>
          <w:sz w:val="21"/>
          <w:lang w:val="en-US" w:eastAsia="zh-CN"/>
        </w:rPr>
        <w:t>’</w:t>
      </w:r>
      <w:r>
        <w:rPr>
          <w:rFonts w:hint="eastAsia" w:ascii="Times New Roman" w:hAnsi="Times New Roman" w:eastAsia="宋体" w:cs="Times New Roman"/>
          <w:b w:val="0"/>
          <w:bCs w:val="0"/>
          <w:sz w:val="21"/>
          <w:lang w:val="en-US" w:eastAsia="zh-CN"/>
        </w:rPr>
        <w:t>s residential managing director, said.</w:t>
      </w:r>
    </w:p>
    <w:p>
      <w:pPr>
        <w:ind w:firstLine="420" w:firstLineChars="200"/>
        <w:jc w:val="both"/>
        <w:rPr>
          <w:rFonts w:hint="default" w:ascii="Times New Roman" w:hAnsi="Times New Roman" w:eastAsia="宋体" w:cs="Times New Roman"/>
          <w:b w:val="0"/>
          <w:bCs w:val="0"/>
          <w:sz w:val="21"/>
          <w:lang w:val="en-US" w:eastAsia="zh-CN"/>
        </w:rPr>
      </w:pPr>
      <w:r>
        <w:rPr>
          <w:rFonts w:hint="eastAsia" w:ascii="Times New Roman" w:hAnsi="Times New Roman" w:eastAsia="宋体" w:cs="Times New Roman"/>
          <w:b w:val="0"/>
          <w:bCs w:val="0"/>
          <w:sz w:val="21"/>
          <w:lang w:val="en-US" w:eastAsia="zh-CN"/>
        </w:rPr>
        <w:t>London, like the rest of the country, is in the grip of a housing crisis:CBRE es</w:t>
      </w:r>
      <w:r>
        <w:rPr>
          <w:rFonts w:hint="default" w:ascii="Times New Roman" w:hAnsi="Times New Roman" w:eastAsia="宋体" w:cs="Times New Roman"/>
          <w:b w:val="0"/>
          <w:bCs w:val="0"/>
          <w:sz w:val="21"/>
          <w:lang w:val="en-US" w:eastAsia="zh-CN"/>
        </w:rPr>
        <w:t>timates that 90,000 fewer homes have</w:t>
      </w:r>
      <w:r>
        <w:rPr>
          <w:rFonts w:hint="eastAsia" w:ascii="Times New Roman" w:hAnsi="Times New Roman" w:eastAsia="宋体" w:cs="Times New Roman"/>
          <w:b w:val="0"/>
          <w:bCs w:val="0"/>
          <w:sz w:val="21"/>
          <w:lang w:val="en-US" w:eastAsia="zh-CN"/>
        </w:rPr>
        <w:t xml:space="preserve"> </w:t>
      </w:r>
      <w:r>
        <w:rPr>
          <w:rFonts w:hint="default" w:ascii="Times New Roman" w:hAnsi="Times New Roman" w:eastAsia="宋体" w:cs="Times New Roman"/>
          <w:b w:val="0"/>
          <w:bCs w:val="0"/>
          <w:sz w:val="21"/>
          <w:lang w:val="en-US" w:eastAsia="zh-CN"/>
        </w:rPr>
        <w:t>been built over the past decade than</w:t>
      </w:r>
      <w:r>
        <w:rPr>
          <w:rFonts w:hint="eastAsia" w:ascii="Times New Roman" w:hAnsi="Times New Roman" w:eastAsia="宋体" w:cs="Times New Roman"/>
          <w:b w:val="0"/>
          <w:bCs w:val="0"/>
          <w:sz w:val="21"/>
          <w:lang w:val="en-US" w:eastAsia="zh-CN"/>
        </w:rPr>
        <w:t xml:space="preserve"> </w:t>
      </w:r>
      <w:r>
        <w:rPr>
          <w:rFonts w:hint="default" w:ascii="Times New Roman" w:hAnsi="Times New Roman" w:eastAsia="宋体" w:cs="Times New Roman"/>
          <w:b w:val="0"/>
          <w:bCs w:val="0"/>
          <w:sz w:val="21"/>
          <w:lang w:val="en-US" w:eastAsia="zh-CN"/>
        </w:rPr>
        <w:t>were needed.</w:t>
      </w:r>
    </w:p>
    <w:p>
      <w:pPr>
        <w:ind w:firstLine="420" w:firstLineChars="200"/>
        <w:jc w:val="both"/>
        <w:rPr>
          <w:rFonts w:hint="default" w:ascii="Times New Roman" w:hAnsi="Times New Roman" w:eastAsia="宋体" w:cs="Times New Roman"/>
          <w:b w:val="0"/>
          <w:bCs w:val="0"/>
          <w:sz w:val="21"/>
          <w:lang w:val="en-US" w:eastAsia="zh-CN"/>
        </w:rPr>
      </w:pPr>
      <w:r>
        <w:rPr>
          <w:rFonts w:hint="default" w:ascii="Times New Roman" w:hAnsi="Times New Roman" w:eastAsia="宋体" w:cs="Times New Roman"/>
          <w:b w:val="0"/>
          <w:bCs w:val="0"/>
          <w:sz w:val="21"/>
          <w:lang w:val="en-US" w:eastAsia="zh-CN"/>
        </w:rPr>
        <w:t>The shortage is likely to worsen over</w:t>
      </w:r>
      <w:r>
        <w:rPr>
          <w:rFonts w:hint="eastAsia" w:ascii="Times New Roman" w:hAnsi="Times New Roman" w:eastAsia="宋体" w:cs="Times New Roman"/>
          <w:b w:val="0"/>
          <w:bCs w:val="0"/>
          <w:sz w:val="21"/>
          <w:lang w:val="en-US" w:eastAsia="zh-CN"/>
        </w:rPr>
        <w:t xml:space="preserve"> </w:t>
      </w:r>
      <w:r>
        <w:rPr>
          <w:rFonts w:hint="default" w:ascii="Times New Roman" w:hAnsi="Times New Roman" w:eastAsia="宋体" w:cs="Times New Roman"/>
          <w:b w:val="0"/>
          <w:bCs w:val="0"/>
          <w:sz w:val="21"/>
          <w:lang w:val="en-US" w:eastAsia="zh-CN"/>
        </w:rPr>
        <w:t>the coming</w:t>
      </w:r>
      <w:r>
        <w:rPr>
          <w:rFonts w:hint="eastAsia" w:ascii="Times New Roman" w:hAnsi="Times New Roman" w:eastAsia="宋体" w:cs="Times New Roman"/>
          <w:b w:val="0"/>
          <w:bCs w:val="0"/>
          <w:sz w:val="21"/>
          <w:lang w:val="en-US" w:eastAsia="zh-CN"/>
        </w:rPr>
        <w:t xml:space="preserve"> </w:t>
      </w:r>
      <w:r>
        <w:rPr>
          <w:rFonts w:hint="default" w:ascii="Times New Roman" w:hAnsi="Times New Roman" w:eastAsia="宋体" w:cs="Times New Roman"/>
          <w:b w:val="0"/>
          <w:bCs w:val="0"/>
          <w:sz w:val="21"/>
          <w:lang w:val="en-US" w:eastAsia="zh-CN"/>
        </w:rPr>
        <w:t>years,with</w:t>
      </w:r>
      <w:r>
        <w:rPr>
          <w:rFonts w:hint="eastAsia" w:ascii="Times New Roman" w:hAnsi="Times New Roman" w:eastAsia="宋体" w:cs="Times New Roman"/>
          <w:b w:val="0"/>
          <w:bCs w:val="0"/>
          <w:sz w:val="21"/>
          <w:lang w:val="en-US" w:eastAsia="zh-CN"/>
        </w:rPr>
        <w:t xml:space="preserve"> </w:t>
      </w:r>
      <w:r>
        <w:rPr>
          <w:rFonts w:hint="default" w:ascii="Times New Roman" w:hAnsi="Times New Roman" w:eastAsia="宋体" w:cs="Times New Roman"/>
          <w:b w:val="0"/>
          <w:bCs w:val="0"/>
          <w:sz w:val="21"/>
          <w:lang w:val="en-US" w:eastAsia="zh-CN"/>
        </w:rPr>
        <w:t>new home</w:t>
      </w:r>
      <w:r>
        <w:rPr>
          <w:rFonts w:hint="eastAsia" w:ascii="Times New Roman" w:hAnsi="Times New Roman" w:eastAsia="宋体" w:cs="Times New Roman"/>
          <w:b w:val="0"/>
          <w:bCs w:val="0"/>
          <w:sz w:val="21"/>
          <w:lang w:val="en-US" w:eastAsia="zh-CN"/>
        </w:rPr>
        <w:t xml:space="preserve"> </w:t>
      </w:r>
      <w:r>
        <w:rPr>
          <w:rFonts w:hint="default" w:ascii="Times New Roman" w:hAnsi="Times New Roman" w:eastAsia="宋体" w:cs="Times New Roman"/>
          <w:b w:val="0"/>
          <w:bCs w:val="0"/>
          <w:sz w:val="21"/>
          <w:lang w:val="en-US" w:eastAsia="zh-CN"/>
        </w:rPr>
        <w:t>applications and planning permissions falling this year given the jump in financing costs and an onerous planning process,which CBRE’s report said</w:t>
      </w:r>
      <w:r>
        <w:rPr>
          <w:rFonts w:hint="eastAsia" w:ascii="Times New Roman" w:hAnsi="Times New Roman" w:eastAsia="宋体" w:cs="Times New Roman"/>
          <w:b w:val="0"/>
          <w:bCs w:val="0"/>
          <w:sz w:val="21"/>
          <w:lang w:val="en-US" w:eastAsia="zh-CN"/>
        </w:rPr>
        <w:t xml:space="preserve"> </w:t>
      </w:r>
      <w:r>
        <w:rPr>
          <w:rFonts w:hint="default" w:ascii="Times New Roman" w:hAnsi="Times New Roman" w:eastAsia="宋体" w:cs="Times New Roman"/>
          <w:b w:val="0"/>
          <w:bCs w:val="0"/>
          <w:sz w:val="21"/>
          <w:lang w:val="en-US" w:eastAsia="zh-CN"/>
        </w:rPr>
        <w:t>“remains a</w:t>
      </w:r>
      <w:r>
        <w:rPr>
          <w:rFonts w:hint="eastAsia" w:ascii="Times New Roman" w:hAnsi="Times New Roman" w:eastAsia="宋体" w:cs="Times New Roman"/>
          <w:b w:val="0"/>
          <w:bCs w:val="0"/>
          <w:sz w:val="21"/>
          <w:lang w:val="en-US" w:eastAsia="zh-CN"/>
        </w:rPr>
        <w:t xml:space="preserve"> </w:t>
      </w:r>
      <w:r>
        <w:rPr>
          <w:rFonts w:hint="default" w:ascii="Times New Roman" w:hAnsi="Times New Roman" w:eastAsia="宋体" w:cs="Times New Roman"/>
          <w:b w:val="0"/>
          <w:bCs w:val="0"/>
          <w:sz w:val="21"/>
          <w:lang w:val="en-US" w:eastAsia="zh-CN"/>
        </w:rPr>
        <w:t>key hindrance”.</w:t>
      </w:r>
      <w:r>
        <w:rPr>
          <w:rFonts w:hint="eastAsia" w:ascii="Times New Roman" w:hAnsi="Times New Roman" w:eastAsia="宋体" w:cs="Times New Roman"/>
          <w:b w:val="0"/>
          <w:bCs w:val="0"/>
          <w:sz w:val="21"/>
          <w:lang w:val="en-US" w:eastAsia="zh-CN"/>
        </w:rPr>
        <w:t xml:space="preserve"> </w:t>
      </w:r>
      <w:r>
        <w:rPr>
          <w:rFonts w:hint="default" w:ascii="Times New Roman" w:hAnsi="Times New Roman" w:eastAsia="宋体" w:cs="Times New Roman"/>
          <w:b w:val="0"/>
          <w:bCs w:val="0"/>
          <w:sz w:val="21"/>
          <w:lang w:val="en-US" w:eastAsia="zh-CN"/>
        </w:rPr>
        <w:t>At the</w:t>
      </w:r>
      <w:r>
        <w:rPr>
          <w:rFonts w:hint="eastAsia" w:ascii="Times New Roman" w:hAnsi="Times New Roman" w:eastAsia="宋体" w:cs="Times New Roman"/>
          <w:b w:val="0"/>
          <w:bCs w:val="0"/>
          <w:sz w:val="21"/>
          <w:lang w:val="en-US" w:eastAsia="zh-CN"/>
        </w:rPr>
        <w:t xml:space="preserve"> </w:t>
      </w:r>
      <w:r>
        <w:rPr>
          <w:rFonts w:hint="default" w:ascii="Times New Roman" w:hAnsi="Times New Roman" w:eastAsia="宋体" w:cs="Times New Roman"/>
          <w:b w:val="0"/>
          <w:bCs w:val="0"/>
          <w:sz w:val="21"/>
          <w:lang w:val="en-US" w:eastAsia="zh-CN"/>
        </w:rPr>
        <w:t>same</w:t>
      </w:r>
      <w:r>
        <w:rPr>
          <w:rFonts w:hint="eastAsia" w:ascii="Times New Roman" w:hAnsi="Times New Roman" w:eastAsia="宋体" w:cs="Times New Roman"/>
          <w:b w:val="0"/>
          <w:bCs w:val="0"/>
          <w:sz w:val="21"/>
          <w:lang w:val="en-US" w:eastAsia="zh-CN"/>
        </w:rPr>
        <w:t xml:space="preserve"> </w:t>
      </w:r>
      <w:r>
        <w:rPr>
          <w:rFonts w:hint="default" w:ascii="Times New Roman" w:hAnsi="Times New Roman" w:eastAsia="宋体" w:cs="Times New Roman"/>
          <w:b w:val="0"/>
          <w:bCs w:val="0"/>
          <w:sz w:val="21"/>
          <w:lang w:val="en-US" w:eastAsia="zh-CN"/>
        </w:rPr>
        <w:t>time,</w:t>
      </w:r>
      <w:r>
        <w:rPr>
          <w:rFonts w:hint="eastAsia" w:ascii="Times New Roman" w:hAnsi="Times New Roman" w:eastAsia="宋体" w:cs="Times New Roman"/>
          <w:b w:val="0"/>
          <w:bCs w:val="0"/>
          <w:sz w:val="21"/>
          <w:lang w:val="en-US" w:eastAsia="zh-CN"/>
        </w:rPr>
        <w:t xml:space="preserve"> </w:t>
      </w:r>
      <w:r>
        <w:rPr>
          <w:rFonts w:hint="default" w:ascii="Times New Roman" w:hAnsi="Times New Roman" w:eastAsia="宋体" w:cs="Times New Roman"/>
          <w:b w:val="0"/>
          <w:bCs w:val="0"/>
          <w:sz w:val="21"/>
          <w:lang w:val="en-US" w:eastAsia="zh-CN"/>
        </w:rPr>
        <w:t>there is an excess of office space.</w:t>
      </w:r>
      <w:r>
        <w:rPr>
          <w:rFonts w:hint="eastAsia" w:ascii="Times New Roman" w:hAnsi="Times New Roman" w:eastAsia="宋体" w:cs="Times New Roman"/>
          <w:b w:val="0"/>
          <w:bCs w:val="0"/>
          <w:sz w:val="21"/>
          <w:lang w:val="en-US" w:eastAsia="zh-CN"/>
        </w:rPr>
        <w:t xml:space="preserve"> </w:t>
      </w:r>
      <w:r>
        <w:rPr>
          <w:rFonts w:hint="default" w:ascii="Times New Roman" w:hAnsi="Times New Roman" w:eastAsia="宋体" w:cs="Times New Roman"/>
          <w:b w:val="0"/>
          <w:bCs w:val="0"/>
          <w:sz w:val="21"/>
          <w:lang w:val="en-US" w:eastAsia="zh-CN"/>
        </w:rPr>
        <w:t>Turning empty offices into homes</w:t>
      </w:r>
      <w:r>
        <w:rPr>
          <w:rFonts w:hint="eastAsia" w:ascii="Times New Roman" w:hAnsi="Times New Roman" w:eastAsia="宋体" w:cs="Times New Roman"/>
          <w:b w:val="0"/>
          <w:bCs w:val="0"/>
          <w:sz w:val="21"/>
          <w:lang w:val="en-US" w:eastAsia="zh-CN"/>
        </w:rPr>
        <w:t xml:space="preserve"> </w:t>
      </w:r>
      <w:r>
        <w:rPr>
          <w:rFonts w:hint="default" w:ascii="Times New Roman" w:hAnsi="Times New Roman" w:eastAsia="宋体" w:cs="Times New Roman"/>
          <w:b w:val="0"/>
          <w:bCs w:val="0"/>
          <w:sz w:val="21"/>
          <w:lang w:val="en-US" w:eastAsia="zh-CN"/>
        </w:rPr>
        <w:t>would help to solve both of those problems.</w:t>
      </w:r>
      <w:r>
        <w:rPr>
          <w:rFonts w:hint="eastAsia" w:ascii="Times New Roman" w:hAnsi="Times New Roman" w:eastAsia="宋体" w:cs="Times New Roman"/>
          <w:b w:val="0"/>
          <w:bCs w:val="0"/>
          <w:sz w:val="21"/>
          <w:lang w:val="en-US" w:eastAsia="zh-CN"/>
        </w:rPr>
        <w:t>Re-purposing</w:t>
      </w:r>
      <w:r>
        <w:rPr>
          <w:rFonts w:hint="default" w:ascii="Times New Roman" w:hAnsi="Times New Roman" w:eastAsia="宋体" w:cs="Times New Roman"/>
          <w:b w:val="0"/>
          <w:bCs w:val="0"/>
          <w:sz w:val="21"/>
          <w:lang w:val="en-US" w:eastAsia="zh-CN"/>
        </w:rPr>
        <w:t xml:space="preserve"> is on the minds of</w:t>
      </w:r>
      <w:r>
        <w:rPr>
          <w:rFonts w:hint="eastAsia" w:ascii="Times New Roman" w:hAnsi="Times New Roman" w:eastAsia="宋体" w:cs="Times New Roman"/>
          <w:b w:val="0"/>
          <w:bCs w:val="0"/>
          <w:sz w:val="21"/>
          <w:lang w:val="en-US" w:eastAsia="zh-CN"/>
        </w:rPr>
        <w:t xml:space="preserve"> </w:t>
      </w:r>
      <w:r>
        <w:rPr>
          <w:rFonts w:hint="default" w:ascii="Times New Roman" w:hAnsi="Times New Roman" w:eastAsia="宋体" w:cs="Times New Roman"/>
          <w:b w:val="0"/>
          <w:bCs w:val="0"/>
          <w:sz w:val="21"/>
          <w:lang w:val="en-US" w:eastAsia="zh-CN"/>
        </w:rPr>
        <w:t>some investors,</w:t>
      </w:r>
      <w:r>
        <w:rPr>
          <w:rFonts w:hint="eastAsia" w:ascii="Times New Roman" w:hAnsi="Times New Roman" w:eastAsia="宋体" w:cs="Times New Roman"/>
          <w:b w:val="0"/>
          <w:bCs w:val="0"/>
          <w:sz w:val="21"/>
          <w:lang w:val="en-US" w:eastAsia="zh-CN"/>
        </w:rPr>
        <w:t xml:space="preserve"> </w:t>
      </w:r>
      <w:r>
        <w:rPr>
          <w:rFonts w:hint="default" w:ascii="Times New Roman" w:hAnsi="Times New Roman" w:eastAsia="宋体" w:cs="Times New Roman"/>
          <w:b w:val="0"/>
          <w:bCs w:val="0"/>
          <w:sz w:val="21"/>
          <w:lang w:val="en-US" w:eastAsia="zh-CN"/>
        </w:rPr>
        <w:t>who since last year</w:t>
      </w:r>
      <w:r>
        <w:rPr>
          <w:rFonts w:hint="eastAsia" w:ascii="Times New Roman" w:hAnsi="Times New Roman" w:eastAsia="宋体" w:cs="Times New Roman"/>
          <w:b w:val="0"/>
          <w:bCs w:val="0"/>
          <w:sz w:val="21"/>
          <w:lang w:val="en-US" w:eastAsia="zh-CN"/>
        </w:rPr>
        <w:t xml:space="preserve"> </w:t>
      </w:r>
      <w:r>
        <w:rPr>
          <w:rFonts w:hint="default" w:ascii="Times New Roman" w:hAnsi="Times New Roman" w:eastAsia="宋体" w:cs="Times New Roman"/>
          <w:b w:val="0"/>
          <w:bCs w:val="0"/>
          <w:sz w:val="21"/>
          <w:lang w:val="en-US" w:eastAsia="zh-CN"/>
        </w:rPr>
        <w:t>have spent ￡l.3 billion buying offices in</w:t>
      </w:r>
      <w:r>
        <w:rPr>
          <w:rFonts w:hint="eastAsia" w:ascii="Times New Roman" w:hAnsi="Times New Roman" w:eastAsia="宋体" w:cs="Times New Roman"/>
          <w:b w:val="0"/>
          <w:bCs w:val="0"/>
          <w:sz w:val="21"/>
          <w:lang w:val="en-US" w:eastAsia="zh-CN"/>
        </w:rPr>
        <w:t xml:space="preserve"> </w:t>
      </w:r>
      <w:r>
        <w:rPr>
          <w:rFonts w:hint="default" w:ascii="Times New Roman" w:hAnsi="Times New Roman" w:eastAsia="宋体" w:cs="Times New Roman"/>
          <w:b w:val="0"/>
          <w:bCs w:val="0"/>
          <w:sz w:val="21"/>
          <w:lang w:val="en-US" w:eastAsia="zh-CN"/>
        </w:rPr>
        <w:t xml:space="preserve">London for </w:t>
      </w:r>
      <w:r>
        <w:rPr>
          <w:rFonts w:hint="eastAsia" w:ascii="Times New Roman" w:hAnsi="Times New Roman" w:eastAsia="宋体" w:cs="Times New Roman"/>
          <w:b w:val="0"/>
          <w:bCs w:val="0"/>
          <w:sz w:val="21"/>
          <w:lang w:val="en-US" w:eastAsia="zh-CN"/>
        </w:rPr>
        <w:t>re-purposing</w:t>
      </w:r>
      <w:r>
        <w:rPr>
          <w:rFonts w:hint="default" w:ascii="Times New Roman" w:hAnsi="Times New Roman" w:eastAsia="宋体" w:cs="Times New Roman"/>
          <w:b w:val="0"/>
          <w:bCs w:val="0"/>
          <w:sz w:val="21"/>
          <w:lang w:val="en-US" w:eastAsia="zh-CN"/>
        </w:rPr>
        <w:t>,albeit most of</w:t>
      </w:r>
      <w:r>
        <w:rPr>
          <w:rFonts w:hint="eastAsia" w:ascii="Times New Roman" w:hAnsi="Times New Roman" w:eastAsia="宋体" w:cs="Times New Roman"/>
          <w:b w:val="0"/>
          <w:bCs w:val="0"/>
          <w:sz w:val="21"/>
          <w:lang w:val="en-US" w:eastAsia="zh-CN"/>
        </w:rPr>
        <w:t xml:space="preserve"> </w:t>
      </w:r>
      <w:r>
        <w:rPr>
          <w:rFonts w:hint="default" w:ascii="Times New Roman" w:hAnsi="Times New Roman" w:eastAsia="宋体" w:cs="Times New Roman"/>
          <w:b w:val="0"/>
          <w:bCs w:val="0"/>
          <w:sz w:val="21"/>
          <w:lang w:val="en-US" w:eastAsia="zh-CN"/>
        </w:rPr>
        <w:t>those are for hotels or laboratories.</w:t>
      </w:r>
    </w:p>
    <w:p>
      <w:pPr>
        <w:ind w:firstLine="420" w:firstLineChars="200"/>
        <w:jc w:val="both"/>
        <w:rPr>
          <w:rFonts w:hint="default" w:ascii="Times New Roman" w:hAnsi="Times New Roman" w:eastAsia="宋体" w:cs="Times New Roman"/>
          <w:b w:val="0"/>
          <w:bCs w:val="0"/>
          <w:sz w:val="21"/>
          <w:lang w:val="en-US" w:eastAsia="zh-CN"/>
        </w:rPr>
      </w:pPr>
      <w:r>
        <w:rPr>
          <w:rFonts w:hint="default" w:ascii="Times New Roman" w:hAnsi="Times New Roman" w:eastAsia="宋体" w:cs="Times New Roman"/>
          <w:b w:val="0"/>
          <w:bCs w:val="0"/>
          <w:sz w:val="21"/>
          <w:lang w:val="en-US" w:eastAsia="zh-CN"/>
        </w:rPr>
        <w:t>CBRE expects more and more office</w:t>
      </w:r>
      <w:r>
        <w:rPr>
          <w:rFonts w:hint="eastAsia" w:ascii="Times New Roman" w:hAnsi="Times New Roman" w:eastAsia="宋体" w:cs="Times New Roman"/>
          <w:b w:val="0"/>
          <w:bCs w:val="0"/>
          <w:sz w:val="21"/>
          <w:lang w:val="en-US" w:eastAsia="zh-CN"/>
        </w:rPr>
        <w:t xml:space="preserve"> </w:t>
      </w:r>
      <w:r>
        <w:rPr>
          <w:rFonts w:hint="default" w:ascii="Times New Roman" w:hAnsi="Times New Roman" w:eastAsia="宋体" w:cs="Times New Roman"/>
          <w:b w:val="0"/>
          <w:bCs w:val="0"/>
          <w:sz w:val="21"/>
          <w:lang w:val="en-US" w:eastAsia="zh-CN"/>
        </w:rPr>
        <w:t>buildings will have to be retrofitted or</w:t>
      </w:r>
      <w:r>
        <w:rPr>
          <w:rFonts w:hint="eastAsia" w:ascii="Times New Roman" w:hAnsi="Times New Roman" w:eastAsia="宋体" w:cs="Times New Roman"/>
          <w:b w:val="0"/>
          <w:bCs w:val="0"/>
          <w:sz w:val="21"/>
          <w:lang w:val="en-US" w:eastAsia="zh-CN"/>
        </w:rPr>
        <w:t xml:space="preserve"> </w:t>
      </w:r>
      <w:r>
        <w:rPr>
          <w:rFonts w:hint="default" w:ascii="Times New Roman" w:hAnsi="Times New Roman" w:eastAsia="宋体" w:cs="Times New Roman"/>
          <w:b w:val="0"/>
          <w:bCs w:val="0"/>
          <w:sz w:val="21"/>
          <w:lang w:val="en-US" w:eastAsia="zh-CN"/>
        </w:rPr>
        <w:t>repurposed.</w:t>
      </w:r>
      <w:r>
        <w:rPr>
          <w:rFonts w:hint="eastAsia" w:ascii="Times New Roman" w:hAnsi="Times New Roman" w:eastAsia="宋体" w:cs="Times New Roman"/>
          <w:b w:val="0"/>
          <w:bCs w:val="0"/>
          <w:sz w:val="21"/>
          <w:lang w:val="en-US" w:eastAsia="zh-CN"/>
        </w:rPr>
        <w:t xml:space="preserve"> </w:t>
      </w:r>
      <w:r>
        <w:rPr>
          <w:rFonts w:hint="default" w:ascii="Times New Roman" w:hAnsi="Times New Roman" w:eastAsia="宋体" w:cs="Times New Roman"/>
          <w:b w:val="0"/>
          <w:bCs w:val="0"/>
          <w:sz w:val="21"/>
          <w:lang w:val="en-US" w:eastAsia="zh-CN"/>
        </w:rPr>
        <w:t>“The previous strategy of</w:t>
      </w:r>
      <w:r>
        <w:rPr>
          <w:rFonts w:hint="eastAsia" w:ascii="Times New Roman" w:hAnsi="Times New Roman" w:eastAsia="宋体" w:cs="Times New Roman"/>
          <w:b w:val="0"/>
          <w:bCs w:val="0"/>
          <w:sz w:val="21"/>
          <w:lang w:val="en-US" w:eastAsia="zh-CN"/>
        </w:rPr>
        <w:t xml:space="preserve"> </w:t>
      </w:r>
      <w:r>
        <w:rPr>
          <w:rFonts w:hint="default" w:ascii="Times New Roman" w:hAnsi="Times New Roman" w:eastAsia="宋体" w:cs="Times New Roman"/>
          <w:b w:val="0"/>
          <w:bCs w:val="0"/>
          <w:sz w:val="21"/>
          <w:lang w:val="en-US" w:eastAsia="zh-CN"/>
        </w:rPr>
        <w:t>simply demolishing an old office to replace</w:t>
      </w:r>
      <w:r>
        <w:rPr>
          <w:rFonts w:hint="eastAsia" w:ascii="Times New Roman" w:hAnsi="Times New Roman" w:eastAsia="宋体" w:cs="Times New Roman"/>
          <w:b w:val="0"/>
          <w:bCs w:val="0"/>
          <w:sz w:val="21"/>
          <w:lang w:val="en-US" w:eastAsia="zh-CN"/>
        </w:rPr>
        <w:t xml:space="preserve"> </w:t>
      </w:r>
      <w:r>
        <w:rPr>
          <w:rFonts w:hint="default" w:ascii="Times New Roman" w:hAnsi="Times New Roman" w:eastAsia="宋体" w:cs="Times New Roman"/>
          <w:b w:val="0"/>
          <w:bCs w:val="0"/>
          <w:sz w:val="21"/>
          <w:lang w:val="en-US" w:eastAsia="zh-CN"/>
        </w:rPr>
        <w:t>it with</w:t>
      </w:r>
      <w:r>
        <w:rPr>
          <w:rFonts w:hint="eastAsia" w:ascii="Times New Roman" w:hAnsi="Times New Roman" w:eastAsia="宋体" w:cs="Times New Roman"/>
          <w:b w:val="0"/>
          <w:bCs w:val="0"/>
          <w:sz w:val="21"/>
          <w:lang w:val="en-US" w:eastAsia="zh-CN"/>
        </w:rPr>
        <w:t xml:space="preserve"> </w:t>
      </w:r>
      <w:r>
        <w:rPr>
          <w:rFonts w:hint="default" w:ascii="Times New Roman" w:hAnsi="Times New Roman" w:eastAsia="宋体" w:cs="Times New Roman"/>
          <w:b w:val="0"/>
          <w:bCs w:val="0"/>
          <w:sz w:val="21"/>
          <w:lang w:val="en-US" w:eastAsia="zh-CN"/>
        </w:rPr>
        <w:t>a new building is becoming</w:t>
      </w:r>
      <w:r>
        <w:rPr>
          <w:rFonts w:hint="eastAsia" w:ascii="Times New Roman" w:hAnsi="Times New Roman" w:eastAsia="宋体" w:cs="Times New Roman"/>
          <w:b w:val="0"/>
          <w:bCs w:val="0"/>
          <w:sz w:val="21"/>
          <w:lang w:val="en-US" w:eastAsia="zh-CN"/>
        </w:rPr>
        <w:t xml:space="preserve"> </w:t>
      </w:r>
      <w:r>
        <w:rPr>
          <w:rFonts w:hint="default" w:ascii="Times New Roman" w:hAnsi="Times New Roman" w:eastAsia="宋体" w:cs="Times New Roman"/>
          <w:b w:val="0"/>
          <w:bCs w:val="0"/>
          <w:sz w:val="21"/>
          <w:lang w:val="en-US" w:eastAsia="zh-CN"/>
        </w:rPr>
        <w:t>largely redundant,”</w:t>
      </w:r>
      <w:r>
        <w:rPr>
          <w:rFonts w:hint="eastAsia" w:ascii="Times New Roman" w:hAnsi="Times New Roman" w:eastAsia="宋体" w:cs="Times New Roman"/>
          <w:b w:val="0"/>
          <w:bCs w:val="0"/>
          <w:sz w:val="21"/>
          <w:lang w:val="en-US" w:eastAsia="zh-CN"/>
        </w:rPr>
        <w:t xml:space="preserve"> </w:t>
      </w:r>
      <w:r>
        <w:rPr>
          <w:rFonts w:hint="default" w:ascii="Times New Roman" w:hAnsi="Times New Roman" w:eastAsia="宋体" w:cs="Times New Roman"/>
          <w:b w:val="0"/>
          <w:bCs w:val="0"/>
          <w:sz w:val="21"/>
          <w:lang w:val="en-US" w:eastAsia="zh-CN"/>
        </w:rPr>
        <w:t>the report said.</w:t>
      </w:r>
    </w:p>
    <w:p>
      <w:pPr>
        <w:jc w:val="both"/>
        <w:rPr>
          <w:rFonts w:hint="eastAsia" w:ascii="Times New Roman" w:hAnsi="Times New Roman" w:eastAsia="宋体" w:cs="Times New Roman"/>
          <w:b/>
          <w:bCs/>
          <w:sz w:val="21"/>
          <w:lang w:val="en-US" w:eastAsia="zh-CN"/>
        </w:rPr>
      </w:pPr>
    </w:p>
    <w:p>
      <w:pPr>
        <w:jc w:val="both"/>
        <w:rPr>
          <w:rFonts w:hint="eastAsia" w:ascii="Times New Roman" w:hAnsi="Times New Roman" w:eastAsia="宋体" w:cs="Times New Roman"/>
          <w:b/>
          <w:bCs/>
          <w:sz w:val="21"/>
          <w:lang w:val="en-US" w:eastAsia="zh-CN"/>
        </w:rPr>
      </w:pPr>
    </w:p>
    <w:p>
      <w:pPr>
        <w:jc w:val="both"/>
        <w:rPr>
          <w:rFonts w:hint="eastAsia" w:ascii="Times New Roman" w:hAnsi="Times New Roman" w:eastAsia="宋体" w:cs="Times New Roman"/>
          <w:b/>
          <w:bCs/>
          <w:sz w:val="21"/>
          <w:lang w:val="en-US" w:eastAsia="zh-CN"/>
        </w:rPr>
      </w:pPr>
    </w:p>
    <w:p>
      <w:pPr>
        <w:jc w:val="both"/>
        <w:rPr>
          <w:rFonts w:hint="eastAsia" w:ascii="Times New Roman" w:hAnsi="Times New Roman" w:eastAsia="宋体" w:cs="Times New Roman"/>
          <w:b/>
          <w:bCs/>
          <w:lang w:val="en-US" w:eastAsia="zh-CN"/>
        </w:rPr>
      </w:pPr>
      <w:r>
        <w:rPr>
          <w:rFonts w:hint="default" w:ascii="Times New Roman" w:hAnsi="Times New Roman" w:eastAsia="宋体" w:cs="Times New Roman"/>
          <w:b/>
          <w:bCs/>
          <w:lang w:eastAsia="zh-TW"/>
        </w:rPr>
        <w:t xml:space="preserve">Part </w:t>
      </w:r>
      <w:r>
        <w:rPr>
          <w:rFonts w:hint="eastAsia" w:ascii="Times New Roman" w:hAnsi="Times New Roman" w:eastAsia="宋体" w:cs="Times New Roman"/>
          <w:b/>
          <w:bCs/>
          <w:lang w:val="en-US" w:eastAsia="zh-CN"/>
        </w:rPr>
        <w:t>4</w:t>
      </w:r>
      <w:r>
        <w:rPr>
          <w:rFonts w:hint="default" w:ascii="Times New Roman" w:hAnsi="Times New Roman" w:eastAsia="宋体" w:cs="Times New Roman"/>
          <w:b/>
          <w:bCs/>
          <w:lang w:eastAsia="zh-TW"/>
        </w:rPr>
        <w:t xml:space="preserve">: News Report </w:t>
      </w:r>
      <w:r>
        <w:rPr>
          <w:rFonts w:hint="eastAsia" w:ascii="Times New Roman" w:hAnsi="Times New Roman" w:eastAsia="宋体" w:cs="Times New Roman"/>
          <w:b/>
          <w:bCs/>
          <w:lang w:val="en-US" w:eastAsia="zh-CN"/>
        </w:rPr>
        <w:t xml:space="preserve">4《科学新闻探索》2023年10月刊 4页 </w:t>
      </w:r>
    </w:p>
    <w:p>
      <w:pPr>
        <w:jc w:val="both"/>
        <w:rPr>
          <w:rFonts w:hint="eastAsia" w:ascii="Times New Roman" w:hAnsi="Times New Roman" w:eastAsia="宋体" w:cs="Times New Roman"/>
          <w:b/>
          <w:bCs/>
          <w:lang w:val="en-US" w:eastAsia="zh-CN"/>
        </w:rPr>
      </w:pPr>
      <w:r>
        <w:rPr>
          <w:rFonts w:hint="eastAsia" w:ascii="Times New Roman" w:hAnsi="Times New Roman" w:eastAsia="宋体" w:cs="Times New Roman"/>
          <w:b/>
          <w:bCs/>
          <w:lang w:val="en-US" w:eastAsia="zh-CN"/>
        </w:rPr>
        <w:t>Telescopes caught a star gobbling up a planet</w:t>
      </w:r>
    </w:p>
    <w:p>
      <w:pPr>
        <w:jc w:val="both"/>
        <w:rPr>
          <w:rFonts w:hint="eastAsia" w:ascii="Times New Roman" w:hAnsi="Times New Roman" w:eastAsia="宋体" w:cs="Times New Roman"/>
          <w:b/>
          <w:bCs/>
          <w:lang w:val="en-US" w:eastAsia="zh-CN"/>
        </w:rPr>
      </w:pPr>
      <w:r>
        <w:rPr>
          <w:rFonts w:hint="eastAsia" w:ascii="Times New Roman" w:hAnsi="Times New Roman" w:eastAsia="宋体" w:cs="Times New Roman"/>
          <w:b/>
          <w:bCs/>
          <w:lang w:val="en-US" w:eastAsia="zh-CN"/>
        </w:rPr>
        <w:t>望远镜捕捉到一颗恒星正在吞噬一颗行星</w:t>
      </w:r>
    </w:p>
    <w:p>
      <w:pPr>
        <w:ind w:firstLine="420" w:firstLineChars="200"/>
        <w:jc w:val="both"/>
        <w:rPr>
          <w:rFonts w:hint="eastAsia" w:ascii="Times New Roman" w:hAnsi="Times New Roman" w:eastAsia="宋体" w:cs="Times New Roman"/>
          <w:b w:val="0"/>
          <w:bCs w:val="0"/>
          <w:sz w:val="21"/>
          <w:lang w:val="en-US" w:eastAsia="zh-CN"/>
        </w:rPr>
      </w:pPr>
      <w:r>
        <w:rPr>
          <w:rFonts w:hint="eastAsia" w:ascii="Times New Roman" w:hAnsi="Times New Roman" w:eastAsia="宋体" w:cs="Times New Roman"/>
          <w:b w:val="0"/>
          <w:bCs w:val="0"/>
          <w:sz w:val="21"/>
          <w:lang w:val="en-US" w:eastAsia="zh-CN"/>
        </w:rPr>
        <w:t>For the first time, scientists—have spotted a star eating a planet. The planet was probably about 10 times the mass of Jupiter and orbited a star about 10,000 light-years away. The stellar meal gave off a burst of light captured by telescopes on Earth and in space.</w:t>
      </w:r>
    </w:p>
    <w:p>
      <w:pPr>
        <w:ind w:firstLine="420" w:firstLineChars="200"/>
        <w:jc w:val="both"/>
        <w:rPr>
          <w:rFonts w:hint="eastAsia" w:ascii="Times New Roman" w:hAnsi="Times New Roman" w:eastAsia="宋体" w:cs="Times New Roman"/>
          <w:b w:val="0"/>
          <w:bCs w:val="0"/>
          <w:sz w:val="21"/>
          <w:lang w:val="en-US" w:eastAsia="zh-CN"/>
        </w:rPr>
      </w:pPr>
      <w:r>
        <w:rPr>
          <w:rFonts w:hint="eastAsia" w:ascii="Times New Roman" w:hAnsi="Times New Roman" w:eastAsia="宋体" w:cs="Times New Roman"/>
          <w:b w:val="0"/>
          <w:bCs w:val="0"/>
          <w:sz w:val="21"/>
          <w:lang w:val="en-US" w:eastAsia="zh-CN"/>
        </w:rPr>
        <w:t>Stars were long suspected to eat their own planets,says Kishalay De. But no one knew how often this happened. He</w:t>
      </w:r>
      <w:r>
        <w:rPr>
          <w:rFonts w:hint="default" w:ascii="Times New Roman" w:hAnsi="Times New Roman" w:eastAsia="宋体" w:cs="Times New Roman"/>
          <w:b w:val="0"/>
          <w:bCs w:val="0"/>
          <w:sz w:val="21"/>
          <w:lang w:val="en-US" w:eastAsia="zh-CN"/>
        </w:rPr>
        <w:t>’</w:t>
      </w:r>
      <w:r>
        <w:rPr>
          <w:rFonts w:hint="eastAsia" w:ascii="Times New Roman" w:hAnsi="Times New Roman" w:eastAsia="宋体" w:cs="Times New Roman"/>
          <w:b w:val="0"/>
          <w:bCs w:val="0"/>
          <w:sz w:val="21"/>
          <w:lang w:val="en-US" w:eastAsia="zh-CN"/>
        </w:rPr>
        <w:t>s an astrophysicist at MIT who led the research. De was hunting for pairs of stars that orbit each other. One cosmic event from 2020 caught his eye. A spot of light in the sky quickly got about 100 times as bright as it was before —maybe two stars merging? But a closer look revealed one one-thousandth of the energy that would be expected from merging stars. Plus,the area lacked the hot plasma De expected from a star collision. Instead, it was full of chilly dust.</w:t>
      </w:r>
    </w:p>
    <w:p>
      <w:pPr>
        <w:ind w:firstLine="420" w:firstLineChars="200"/>
        <w:jc w:val="both"/>
        <w:rPr>
          <w:rFonts w:hint="eastAsia" w:ascii="Times New Roman" w:hAnsi="Times New Roman" w:eastAsia="宋体" w:cs="Times New Roman"/>
          <w:b w:val="0"/>
          <w:bCs w:val="0"/>
          <w:sz w:val="21"/>
          <w:lang w:val="en-US" w:eastAsia="zh-CN"/>
        </w:rPr>
      </w:pPr>
      <w:r>
        <w:rPr>
          <w:rFonts w:hint="eastAsia" w:ascii="Times New Roman" w:hAnsi="Times New Roman" w:eastAsia="宋体" w:cs="Times New Roman"/>
          <w:b w:val="0"/>
          <w:bCs w:val="0"/>
          <w:sz w:val="21"/>
          <w:lang w:val="en-US" w:eastAsia="zh-CN"/>
        </w:rPr>
        <w:t>If the flash was from two objects smashing into each other, he determined, they weren</w:t>
      </w:r>
      <w:r>
        <w:rPr>
          <w:rFonts w:hint="default" w:ascii="Times New Roman" w:hAnsi="Times New Roman" w:eastAsia="宋体" w:cs="Times New Roman"/>
          <w:b w:val="0"/>
          <w:bCs w:val="0"/>
          <w:sz w:val="21"/>
          <w:lang w:val="en-US" w:eastAsia="zh-CN"/>
        </w:rPr>
        <w:t>’</w:t>
      </w:r>
      <w:r>
        <w:rPr>
          <w:rFonts w:hint="eastAsia" w:ascii="Times New Roman" w:hAnsi="Times New Roman" w:eastAsia="宋体" w:cs="Times New Roman"/>
          <w:b w:val="0"/>
          <w:bCs w:val="0"/>
          <w:sz w:val="21"/>
          <w:lang w:val="en-US" w:eastAsia="zh-CN"/>
        </w:rPr>
        <w:t xml:space="preserve">t both stars. One was probably a giant planet. As the star chowed down on the planet,a stream of cold dust sailed away like cosmic breadcrumbs. His team shared the discovery in </w:t>
      </w:r>
      <w:r>
        <w:rPr>
          <w:rFonts w:hint="eastAsia" w:ascii="Times New Roman" w:hAnsi="Times New Roman" w:eastAsia="宋体" w:cs="Times New Roman"/>
          <w:b w:val="0"/>
          <w:bCs w:val="0"/>
          <w:i/>
          <w:iCs/>
          <w:sz w:val="21"/>
          <w:lang w:val="en-US" w:eastAsia="zh-CN"/>
        </w:rPr>
        <w:t>Nature</w:t>
      </w:r>
      <w:r>
        <w:rPr>
          <w:rFonts w:hint="eastAsia" w:ascii="Times New Roman" w:hAnsi="Times New Roman" w:eastAsia="宋体" w:cs="Times New Roman"/>
          <w:b w:val="0"/>
          <w:bCs w:val="0"/>
          <w:sz w:val="21"/>
          <w:lang w:val="en-US" w:eastAsia="zh-CN"/>
        </w:rPr>
        <w:t>. Planet-devouring stars are probably pretty common, says Smadar Naoz. She is an astrophysicist at the University of California, Los Angeles. A young star might chomp a planet that wanders too close. Or a dying star will swell up to become a supersized star called a red giant. In the process, that star might swallow up a planet in its orbit.</w:t>
      </w:r>
    </w:p>
    <w:p>
      <w:pPr>
        <w:ind w:firstLine="420" w:firstLineChars="200"/>
        <w:jc w:val="both"/>
        <w:rPr>
          <w:rFonts w:hint="default" w:ascii="Times New Roman" w:hAnsi="Times New Roman" w:eastAsia="宋体" w:cs="Times New Roman"/>
          <w:b w:val="0"/>
          <w:bCs w:val="0"/>
          <w:sz w:val="21"/>
          <w:lang w:val="en-US" w:eastAsia="zh-CN"/>
        </w:rPr>
      </w:pPr>
      <w:r>
        <w:rPr>
          <w:rFonts w:hint="eastAsia" w:ascii="Times New Roman" w:hAnsi="Times New Roman" w:eastAsia="宋体" w:cs="Times New Roman"/>
          <w:b w:val="0"/>
          <w:bCs w:val="0"/>
          <w:sz w:val="21"/>
          <w:lang w:val="en-US" w:eastAsia="zh-CN"/>
        </w:rPr>
        <w:t>The planet-eating star in this study is tuning into a red giant.But it</w:t>
      </w:r>
      <w:r>
        <w:rPr>
          <w:rFonts w:hint="default" w:ascii="Times New Roman" w:hAnsi="Times New Roman" w:eastAsia="宋体" w:cs="Times New Roman"/>
          <w:b w:val="0"/>
          <w:bCs w:val="0"/>
          <w:sz w:val="21"/>
          <w:lang w:val="en-US" w:eastAsia="zh-CN"/>
        </w:rPr>
        <w:t>’</w:t>
      </w:r>
      <w:r>
        <w:rPr>
          <w:rFonts w:hint="eastAsia" w:ascii="Times New Roman" w:hAnsi="Times New Roman" w:eastAsia="宋体" w:cs="Times New Roman"/>
          <w:b w:val="0"/>
          <w:bCs w:val="0"/>
          <w:sz w:val="21"/>
          <w:lang w:val="en-US" w:eastAsia="zh-CN"/>
        </w:rPr>
        <w:t>s still early in its transformation.This dramatic end may give a glimpse of Earth</w:t>
      </w:r>
      <w:r>
        <w:rPr>
          <w:rFonts w:hint="default" w:ascii="Times New Roman" w:hAnsi="Times New Roman" w:eastAsia="宋体" w:cs="Times New Roman"/>
          <w:b w:val="0"/>
          <w:bCs w:val="0"/>
          <w:sz w:val="21"/>
          <w:lang w:val="en-US" w:eastAsia="zh-CN"/>
        </w:rPr>
        <w:t>’</w:t>
      </w:r>
      <w:r>
        <w:rPr>
          <w:rFonts w:hint="eastAsia" w:ascii="Times New Roman" w:hAnsi="Times New Roman" w:eastAsia="宋体" w:cs="Times New Roman"/>
          <w:b w:val="0"/>
          <w:bCs w:val="0"/>
          <w:sz w:val="21"/>
          <w:lang w:val="en-US" w:eastAsia="zh-CN"/>
        </w:rPr>
        <w:t>s future. Our sun will eventually evolve into a red giant, consuming Earth—in about 5 billion years.</w:t>
      </w:r>
    </w:p>
    <w:p>
      <w:pPr>
        <w:jc w:val="both"/>
        <w:rPr>
          <w:rFonts w:hint="eastAsia"/>
          <w:lang w:val="zh-TW" w:eastAsia="zh-TW"/>
        </w:rPr>
      </w:pPr>
    </w:p>
    <w:sectPr>
      <w:headerReference r:id="rId3" w:type="default"/>
      <w:footerReference r:id="rId4" w:type="default"/>
      <w:pgSz w:w="11900" w:h="16840"/>
      <w:pgMar w:top="1440" w:right="1800" w:bottom="1440" w:left="1800" w:header="851" w:footer="992"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Unicode MS">
    <w:altName w:val="宋体"/>
    <w:panose1 w:val="020B0604020202020204"/>
    <w:charset w:val="86"/>
    <w:family w:val="swiss"/>
    <w:pitch w:val="default"/>
    <w:sig w:usb0="00000000" w:usb1="00000000" w:usb2="0000003F" w:usb3="00000000" w:csb0="603F01FF" w:csb1="FFFF0000"/>
  </w:font>
  <w:font w:name="PingFang SC Regular">
    <w:altName w:val="Segoe Print"/>
    <w:panose1 w:val="00000000000000000000"/>
    <w:charset w:val="00"/>
    <w:family w:val="roman"/>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mc:AlternateContent>
        <mc:Choice Requires="wps">
          <w:drawing>
            <wp:anchor distT="152400" distB="152400" distL="152400" distR="152400" simplePos="0" relativeHeight="251659264" behindDoc="1" locked="0" layoutInCell="1" allowOverlap="1">
              <wp:simplePos x="0" y="0"/>
              <wp:positionH relativeFrom="page">
                <wp:posOffset>3707130</wp:posOffset>
              </wp:positionH>
              <wp:positionV relativeFrom="page">
                <wp:posOffset>9838690</wp:posOffset>
              </wp:positionV>
              <wp:extent cx="127000" cy="127000"/>
              <wp:effectExtent l="0" t="0" r="0" b="0"/>
              <wp:wrapNone/>
              <wp:docPr id="1073741825" name="officeArt object" descr="文本框 9"/>
              <wp:cNvGraphicFramePr/>
              <a:graphic xmlns:a="http://schemas.openxmlformats.org/drawingml/2006/main">
                <a:graphicData uri="http://schemas.microsoft.com/office/word/2010/wordprocessingShape">
                  <wps:wsp>
                    <wps:cNvSpPr txBox="1"/>
                    <wps:spPr>
                      <a:xfrm>
                        <a:off x="0" y="0"/>
                        <a:ext cx="127000" cy="127000"/>
                      </a:xfrm>
                      <a:prstGeom prst="rect">
                        <a:avLst/>
                      </a:prstGeom>
                      <a:noFill/>
                      <a:ln w="12700" cap="flat">
                        <a:noFill/>
                        <a:miter lim="400000"/>
                      </a:ln>
                      <a:effectLst/>
                    </wps:spPr>
                    <wps:txbx>
                      <w:txbxContent>
                        <w:p>
                          <w:pPr>
                            <w:pStyle w:val="2"/>
                            <w:jc w:val="center"/>
                          </w:pPr>
                          <w:r>
                            <w:fldChar w:fldCharType="begin"/>
                          </w:r>
                          <w:r>
                            <w:instrText xml:space="preserve"> PAGE </w:instrText>
                          </w:r>
                          <w:r>
                            <w:fldChar w:fldCharType="separate"/>
                          </w:r>
                          <w:r>
                            <w:t>2</w:t>
                          </w:r>
                          <w:r>
                            <w:fldChar w:fldCharType="end"/>
                          </w:r>
                        </w:p>
                      </w:txbxContent>
                    </wps:txbx>
                    <wps:bodyPr wrap="square" lIns="0" tIns="0" rIns="0" bIns="0" numCol="1" anchor="t">
                      <a:noAutofit/>
                    </wps:bodyPr>
                  </wps:wsp>
                </a:graphicData>
              </a:graphic>
            </wp:anchor>
          </w:drawing>
        </mc:Choice>
        <mc:Fallback>
          <w:pict>
            <v:shape id="officeArt object" o:spid="_x0000_s1026" o:spt="202" alt="文本框 9" type="#_x0000_t202" style="position:absolute;left:0pt;margin-left:291.9pt;margin-top:774.7pt;height:10pt;width:10pt;mso-position-horizontal-relative:page;mso-position-vertical-relative:page;z-index:-251657216;mso-width-relative:page;mso-height-relative:page;" filled="f" stroked="f" coordsize="21600,21600" o:gfxdata="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Bp2LBk&#10;2AAAAA0BAAAPAAAAAAAAAAEAIAAAACIAAABkcnMvZG93bnJldi54bWxQSwECFAAUAAAACACHTuJA&#10;JYpp9+gBAACxAwAADgAAAAAAAAABACAAAAAnAQAAZHJzL2Uyb0RvYy54bWxQSwUGAAAAAAYABgBZ&#10;AQAAgQUAAAAA&#10;">
              <v:fill on="f" focussize="0,0"/>
              <v:stroke on="f" weight="1pt" miterlimit="4" joinstyle="miter"/>
              <v:imagedata o:title=""/>
              <o:lock v:ext="edit" aspectratio="f"/>
              <v:textbox inset="0mm,0mm,0mm,0mm">
                <w:txbxContent>
                  <w:p>
                    <w:pPr>
                      <w:pStyle w:val="2"/>
                      <w:jc w:val="center"/>
                    </w:pPr>
                    <w:r>
                      <w:fldChar w:fldCharType="begin"/>
                    </w:r>
                    <w:r>
                      <w:instrText xml:space="preserve"> PAGE </w:instrText>
                    </w:r>
                    <w:r>
                      <w:fldChar w:fldCharType="separate"/>
                    </w:r>
                    <w:r>
                      <w:t>2</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tabs>
        <w:tab w:val="right" w:pos="8280"/>
        <w:tab w:val="clear" w:pos="9020"/>
      </w:tabs>
      <w:rPr>
        <w:rFonts w:hint="eastAsia" w:eastAsia="Arial Unicode MS"/>
        <w:lang w:val="en-US" w:eastAsia="zh-CN"/>
      </w:rPr>
    </w:pPr>
    <w:r>
      <w:rPr>
        <w:sz w:val="18"/>
      </w:rPr>
      <w:drawing>
        <wp:anchor distT="0" distB="0" distL="114300" distR="114300" simplePos="0" relativeHeight="251660288" behindDoc="1" locked="0" layoutInCell="1" allowOverlap="1">
          <wp:simplePos x="0" y="0"/>
          <wp:positionH relativeFrom="margin">
            <wp:align>center</wp:align>
          </wp:positionH>
          <wp:positionV relativeFrom="margin">
            <wp:align>center</wp:align>
          </wp:positionV>
          <wp:extent cx="5274310" cy="7462520"/>
          <wp:effectExtent l="0" t="0" r="2540" b="5080"/>
          <wp:wrapNone/>
          <wp:docPr id="11" name="WordPictureWatermark73068" descr="水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ordPictureWatermark73068" descr="水印"/>
                  <pic:cNvPicPr>
                    <a:picLocks noChangeAspect="1"/>
                  </pic:cNvPicPr>
                </pic:nvPicPr>
                <pic:blipFill>
                  <a:blip r:embed="rId1"/>
                  <a:stretch>
                    <a:fillRect/>
                  </a:stretch>
                </pic:blipFill>
                <pic:spPr>
                  <a:xfrm>
                    <a:off x="0" y="0"/>
                    <a:ext cx="5274310" cy="7462520"/>
                  </a:xfrm>
                  <a:prstGeom prst="rect">
                    <a:avLst/>
                  </a:prstGeom>
                  <a:noFill/>
                  <a:ln w="9525">
                    <a:noFill/>
                  </a:ln>
                </pic:spPr>
              </pic:pic>
            </a:graphicData>
          </a:graphic>
        </wp:anchor>
      </w:drawing>
    </w:r>
    <w:r>
      <w:rPr>
        <w:rFonts w:hint="eastAsia"/>
        <w:sz w:val="18"/>
        <w:lang w:val="en-US" w:eastAsia="zh-CN"/>
      </w:rPr>
      <w:t>溯恩英语 rel.sunedu.com / www.sunedu.com</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val="1"/>
  <w:bordersDoNotSurroundHeader w:val="0"/>
  <w:bordersDoNotSurroundFooter w:val="0"/>
  <w:documentProtection w:enforcement="0"/>
  <w:defaultTabStop w:val="420"/>
  <w:displayHorizontalDrawingGridEvery w:val="1"/>
  <w:displayVerticalDrawingGridEvery w:val="1"/>
  <w:noPunctuationKerning w:val="1"/>
  <w:characterSpacingControl w:val="doNotCompress"/>
  <w:noLineBreaksAfter w:lang="zh-CN" w:val="‘“(〔[{〈《「『【⦅〘〖«〝︵︷︹︻︽︿﹁﹃﹇﹙﹛﹝｢"/>
  <w:noLineBreaksBefore w:lang="zh-CN" w:val="’”)〕]}〉"/>
  <w:hdrShapeDefaults>
    <o:shapelayout v:ext="edit">
      <o:idmap v:ext="edit" data="3,4"/>
    </o:shapelayout>
  </w:hdrShapeDefaults>
  <w:compat>
    <w:doNotExpandShiftReturn/>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2ZjZDViZWI0MWRmMmIwYTBlMDUzZmJhMmM3NTYyNWMifQ=="/>
    <w:docVar w:name="KSO_WPS_MARK_KEY" w:val="b5ca2070-becb-4a07-bdf8-89bc9de74d2d"/>
  </w:docVars>
  <w:rsids>
    <w:rsidRoot w:val="00A24192"/>
    <w:rsid w:val="00102F1A"/>
    <w:rsid w:val="00192054"/>
    <w:rsid w:val="00822D40"/>
    <w:rsid w:val="009E1215"/>
    <w:rsid w:val="00A24192"/>
    <w:rsid w:val="00AD7E2B"/>
    <w:rsid w:val="00AF5BF5"/>
    <w:rsid w:val="00B22886"/>
    <w:rsid w:val="00B633B9"/>
    <w:rsid w:val="00C74F1B"/>
    <w:rsid w:val="00CA37D8"/>
    <w:rsid w:val="00DE0A62"/>
    <w:rsid w:val="00E12DBF"/>
    <w:rsid w:val="01443616"/>
    <w:rsid w:val="01612479"/>
    <w:rsid w:val="016E7157"/>
    <w:rsid w:val="019B5269"/>
    <w:rsid w:val="01FA159C"/>
    <w:rsid w:val="020A0AB0"/>
    <w:rsid w:val="028B6659"/>
    <w:rsid w:val="034A7E70"/>
    <w:rsid w:val="039236BD"/>
    <w:rsid w:val="03D15D59"/>
    <w:rsid w:val="03F7746D"/>
    <w:rsid w:val="04171A3B"/>
    <w:rsid w:val="04481506"/>
    <w:rsid w:val="045A7EBE"/>
    <w:rsid w:val="04786E64"/>
    <w:rsid w:val="050C7DB0"/>
    <w:rsid w:val="05900B4F"/>
    <w:rsid w:val="059760BB"/>
    <w:rsid w:val="05F50A7E"/>
    <w:rsid w:val="06821871"/>
    <w:rsid w:val="069C1E52"/>
    <w:rsid w:val="06C95A2A"/>
    <w:rsid w:val="06F33E06"/>
    <w:rsid w:val="07966CDB"/>
    <w:rsid w:val="07D86BBA"/>
    <w:rsid w:val="08882600"/>
    <w:rsid w:val="08DB0795"/>
    <w:rsid w:val="09856062"/>
    <w:rsid w:val="09D771D4"/>
    <w:rsid w:val="09E8566E"/>
    <w:rsid w:val="0A157218"/>
    <w:rsid w:val="0A7E0053"/>
    <w:rsid w:val="0BBB6E1B"/>
    <w:rsid w:val="0BCE5566"/>
    <w:rsid w:val="0BF422BF"/>
    <w:rsid w:val="0C473BF2"/>
    <w:rsid w:val="0C9462C4"/>
    <w:rsid w:val="0CA17E5F"/>
    <w:rsid w:val="0CB023E0"/>
    <w:rsid w:val="0D156991"/>
    <w:rsid w:val="0D6B2B13"/>
    <w:rsid w:val="0D6F295F"/>
    <w:rsid w:val="0DD93147"/>
    <w:rsid w:val="0E324290"/>
    <w:rsid w:val="0E873ED6"/>
    <w:rsid w:val="0E9F70EB"/>
    <w:rsid w:val="0EC32D44"/>
    <w:rsid w:val="0EDE538F"/>
    <w:rsid w:val="0EEE15EB"/>
    <w:rsid w:val="0F207478"/>
    <w:rsid w:val="0F854CE7"/>
    <w:rsid w:val="0F9506A9"/>
    <w:rsid w:val="0FD51817"/>
    <w:rsid w:val="102413F5"/>
    <w:rsid w:val="102D0587"/>
    <w:rsid w:val="10330764"/>
    <w:rsid w:val="109965C2"/>
    <w:rsid w:val="10BB28A2"/>
    <w:rsid w:val="11627AC5"/>
    <w:rsid w:val="116D42DC"/>
    <w:rsid w:val="11822D4F"/>
    <w:rsid w:val="11CB51D2"/>
    <w:rsid w:val="12026650"/>
    <w:rsid w:val="12233EE4"/>
    <w:rsid w:val="123013F9"/>
    <w:rsid w:val="128161D7"/>
    <w:rsid w:val="12FB7716"/>
    <w:rsid w:val="133C322F"/>
    <w:rsid w:val="135A6024"/>
    <w:rsid w:val="1367781A"/>
    <w:rsid w:val="139E053C"/>
    <w:rsid w:val="13AB5F1B"/>
    <w:rsid w:val="14140530"/>
    <w:rsid w:val="142B5070"/>
    <w:rsid w:val="1479407C"/>
    <w:rsid w:val="14900C99"/>
    <w:rsid w:val="1537321C"/>
    <w:rsid w:val="15383250"/>
    <w:rsid w:val="1546090B"/>
    <w:rsid w:val="15BA7C50"/>
    <w:rsid w:val="16BC60CF"/>
    <w:rsid w:val="17520943"/>
    <w:rsid w:val="17727231"/>
    <w:rsid w:val="17A04194"/>
    <w:rsid w:val="17B9735C"/>
    <w:rsid w:val="17C5201B"/>
    <w:rsid w:val="18127F8E"/>
    <w:rsid w:val="184A63BA"/>
    <w:rsid w:val="186E31A9"/>
    <w:rsid w:val="18C267E8"/>
    <w:rsid w:val="19085927"/>
    <w:rsid w:val="1937518F"/>
    <w:rsid w:val="19480688"/>
    <w:rsid w:val="19784B64"/>
    <w:rsid w:val="19BB6FA5"/>
    <w:rsid w:val="1A0C1041"/>
    <w:rsid w:val="1A6432C5"/>
    <w:rsid w:val="1A765E05"/>
    <w:rsid w:val="1A9C678E"/>
    <w:rsid w:val="1AB93565"/>
    <w:rsid w:val="1B494B83"/>
    <w:rsid w:val="1B502587"/>
    <w:rsid w:val="1C2F7602"/>
    <w:rsid w:val="1CB731AA"/>
    <w:rsid w:val="1CE16BA3"/>
    <w:rsid w:val="1D277811"/>
    <w:rsid w:val="1D3371A0"/>
    <w:rsid w:val="1D795467"/>
    <w:rsid w:val="1D84707B"/>
    <w:rsid w:val="1DEC7E18"/>
    <w:rsid w:val="1E32626A"/>
    <w:rsid w:val="1E5B61CE"/>
    <w:rsid w:val="1E655B7F"/>
    <w:rsid w:val="1ECA226E"/>
    <w:rsid w:val="1F2473C2"/>
    <w:rsid w:val="1F79340C"/>
    <w:rsid w:val="1FBA5176"/>
    <w:rsid w:val="1FC46340"/>
    <w:rsid w:val="1FD940B3"/>
    <w:rsid w:val="206C6858"/>
    <w:rsid w:val="20C07B2F"/>
    <w:rsid w:val="212A0912"/>
    <w:rsid w:val="216A64F5"/>
    <w:rsid w:val="21AE3F69"/>
    <w:rsid w:val="21B630AA"/>
    <w:rsid w:val="21C96D55"/>
    <w:rsid w:val="21CD1190"/>
    <w:rsid w:val="21F1498D"/>
    <w:rsid w:val="224A3AD1"/>
    <w:rsid w:val="22784224"/>
    <w:rsid w:val="229D0EBD"/>
    <w:rsid w:val="22B660C8"/>
    <w:rsid w:val="233A4603"/>
    <w:rsid w:val="23515062"/>
    <w:rsid w:val="23755DBC"/>
    <w:rsid w:val="23E7718B"/>
    <w:rsid w:val="24305122"/>
    <w:rsid w:val="244333C9"/>
    <w:rsid w:val="249D07C3"/>
    <w:rsid w:val="24EA17FC"/>
    <w:rsid w:val="25436796"/>
    <w:rsid w:val="255C4B9D"/>
    <w:rsid w:val="256604EB"/>
    <w:rsid w:val="25814F76"/>
    <w:rsid w:val="258372A1"/>
    <w:rsid w:val="25E940BF"/>
    <w:rsid w:val="26501D6A"/>
    <w:rsid w:val="265273B1"/>
    <w:rsid w:val="268968E3"/>
    <w:rsid w:val="26A06E73"/>
    <w:rsid w:val="26D25C1B"/>
    <w:rsid w:val="270423C8"/>
    <w:rsid w:val="276A64BB"/>
    <w:rsid w:val="276A693E"/>
    <w:rsid w:val="277B1441"/>
    <w:rsid w:val="27940545"/>
    <w:rsid w:val="27E12DC3"/>
    <w:rsid w:val="27E32A7D"/>
    <w:rsid w:val="289378EF"/>
    <w:rsid w:val="29037012"/>
    <w:rsid w:val="291C5F13"/>
    <w:rsid w:val="298015A5"/>
    <w:rsid w:val="29B4096D"/>
    <w:rsid w:val="29B52082"/>
    <w:rsid w:val="2A6C2455"/>
    <w:rsid w:val="2AD35FDC"/>
    <w:rsid w:val="2B0955D1"/>
    <w:rsid w:val="2B1C19C7"/>
    <w:rsid w:val="2B9D5EC3"/>
    <w:rsid w:val="2C242D88"/>
    <w:rsid w:val="2C30560B"/>
    <w:rsid w:val="2C7C6EC6"/>
    <w:rsid w:val="2CC10504"/>
    <w:rsid w:val="2CF825FB"/>
    <w:rsid w:val="2D9E5CA9"/>
    <w:rsid w:val="2E1343CF"/>
    <w:rsid w:val="2E142F06"/>
    <w:rsid w:val="2ECB6CA7"/>
    <w:rsid w:val="2F1321AD"/>
    <w:rsid w:val="2F3747D3"/>
    <w:rsid w:val="2F704980"/>
    <w:rsid w:val="2F720618"/>
    <w:rsid w:val="300417D3"/>
    <w:rsid w:val="300645B8"/>
    <w:rsid w:val="309C619E"/>
    <w:rsid w:val="30CE0741"/>
    <w:rsid w:val="30DB4251"/>
    <w:rsid w:val="31AF0B33"/>
    <w:rsid w:val="31EF0CAF"/>
    <w:rsid w:val="31F92D80"/>
    <w:rsid w:val="320F39A1"/>
    <w:rsid w:val="32352531"/>
    <w:rsid w:val="323540AB"/>
    <w:rsid w:val="32B61A2B"/>
    <w:rsid w:val="33092C54"/>
    <w:rsid w:val="332F4289"/>
    <w:rsid w:val="33DD5ADA"/>
    <w:rsid w:val="340E6EF1"/>
    <w:rsid w:val="340E7DF1"/>
    <w:rsid w:val="34B02168"/>
    <w:rsid w:val="353B7E87"/>
    <w:rsid w:val="357F3E22"/>
    <w:rsid w:val="35B2060C"/>
    <w:rsid w:val="35C16519"/>
    <w:rsid w:val="35E415D4"/>
    <w:rsid w:val="36146F36"/>
    <w:rsid w:val="36331548"/>
    <w:rsid w:val="363F2D0F"/>
    <w:rsid w:val="373452E7"/>
    <w:rsid w:val="3743712B"/>
    <w:rsid w:val="37644511"/>
    <w:rsid w:val="376C0D7B"/>
    <w:rsid w:val="376E5C6F"/>
    <w:rsid w:val="376F144B"/>
    <w:rsid w:val="3778260F"/>
    <w:rsid w:val="37D27A04"/>
    <w:rsid w:val="38507635"/>
    <w:rsid w:val="385D14BF"/>
    <w:rsid w:val="38BB4BAE"/>
    <w:rsid w:val="39BB0F06"/>
    <w:rsid w:val="3A1B57C1"/>
    <w:rsid w:val="3A467787"/>
    <w:rsid w:val="3A5E23D3"/>
    <w:rsid w:val="3B5C31EF"/>
    <w:rsid w:val="3BAC5E63"/>
    <w:rsid w:val="3BE02FFF"/>
    <w:rsid w:val="3BF04D81"/>
    <w:rsid w:val="3C0B2512"/>
    <w:rsid w:val="3C700790"/>
    <w:rsid w:val="3CF01B0C"/>
    <w:rsid w:val="3D116F0D"/>
    <w:rsid w:val="3D312BC1"/>
    <w:rsid w:val="3D39419E"/>
    <w:rsid w:val="3D54230E"/>
    <w:rsid w:val="3D647014"/>
    <w:rsid w:val="3DDB3FDB"/>
    <w:rsid w:val="3E7A51F2"/>
    <w:rsid w:val="3EA3354D"/>
    <w:rsid w:val="3ED40E11"/>
    <w:rsid w:val="3EDB66C8"/>
    <w:rsid w:val="3EE5062D"/>
    <w:rsid w:val="3F0F0BE2"/>
    <w:rsid w:val="3F9D2A60"/>
    <w:rsid w:val="3FA532F5"/>
    <w:rsid w:val="3FD32C4B"/>
    <w:rsid w:val="406045A8"/>
    <w:rsid w:val="40BF5B51"/>
    <w:rsid w:val="41090B1B"/>
    <w:rsid w:val="4114428E"/>
    <w:rsid w:val="41803B08"/>
    <w:rsid w:val="419C23CE"/>
    <w:rsid w:val="41C13039"/>
    <w:rsid w:val="41D169D0"/>
    <w:rsid w:val="41D83760"/>
    <w:rsid w:val="42001759"/>
    <w:rsid w:val="42424E2B"/>
    <w:rsid w:val="42461C63"/>
    <w:rsid w:val="42D9296D"/>
    <w:rsid w:val="42E1208D"/>
    <w:rsid w:val="43101489"/>
    <w:rsid w:val="43707DD1"/>
    <w:rsid w:val="43747830"/>
    <w:rsid w:val="44187D59"/>
    <w:rsid w:val="44AB2637"/>
    <w:rsid w:val="45107DD0"/>
    <w:rsid w:val="455C6BC5"/>
    <w:rsid w:val="45B04295"/>
    <w:rsid w:val="460C5BE5"/>
    <w:rsid w:val="46710825"/>
    <w:rsid w:val="469F07B1"/>
    <w:rsid w:val="470C691E"/>
    <w:rsid w:val="47A9327A"/>
    <w:rsid w:val="47A95167"/>
    <w:rsid w:val="48047F58"/>
    <w:rsid w:val="48092989"/>
    <w:rsid w:val="4823541E"/>
    <w:rsid w:val="48387EF2"/>
    <w:rsid w:val="484025FF"/>
    <w:rsid w:val="48CB0EF9"/>
    <w:rsid w:val="48E5105A"/>
    <w:rsid w:val="490D62E3"/>
    <w:rsid w:val="49767E31"/>
    <w:rsid w:val="49A3469E"/>
    <w:rsid w:val="49AC5F6D"/>
    <w:rsid w:val="4A2F08E1"/>
    <w:rsid w:val="4ABE1A60"/>
    <w:rsid w:val="4B005883"/>
    <w:rsid w:val="4B4F07B5"/>
    <w:rsid w:val="4BE16E7C"/>
    <w:rsid w:val="4BFD7A3B"/>
    <w:rsid w:val="4C030C1C"/>
    <w:rsid w:val="4C1550E2"/>
    <w:rsid w:val="4C233F10"/>
    <w:rsid w:val="4C2C4D07"/>
    <w:rsid w:val="4C505FB3"/>
    <w:rsid w:val="4C7249F1"/>
    <w:rsid w:val="4CE93E21"/>
    <w:rsid w:val="4D9A6B75"/>
    <w:rsid w:val="4DCD4424"/>
    <w:rsid w:val="4E17716C"/>
    <w:rsid w:val="4E2B16EB"/>
    <w:rsid w:val="4E3F716D"/>
    <w:rsid w:val="4E4C45A1"/>
    <w:rsid w:val="4E4E3A88"/>
    <w:rsid w:val="4E6A1991"/>
    <w:rsid w:val="4EBD5BD8"/>
    <w:rsid w:val="4EF8069D"/>
    <w:rsid w:val="4F7B0E4F"/>
    <w:rsid w:val="4FC46353"/>
    <w:rsid w:val="4FFA6144"/>
    <w:rsid w:val="502F0670"/>
    <w:rsid w:val="51457A12"/>
    <w:rsid w:val="51733331"/>
    <w:rsid w:val="51C36010"/>
    <w:rsid w:val="51DB7572"/>
    <w:rsid w:val="524D2C93"/>
    <w:rsid w:val="526E5795"/>
    <w:rsid w:val="527C0B2E"/>
    <w:rsid w:val="52953EDE"/>
    <w:rsid w:val="529C339B"/>
    <w:rsid w:val="530E2D51"/>
    <w:rsid w:val="532360AB"/>
    <w:rsid w:val="54DA5E34"/>
    <w:rsid w:val="55031530"/>
    <w:rsid w:val="55E85A65"/>
    <w:rsid w:val="5639316B"/>
    <w:rsid w:val="56411F3D"/>
    <w:rsid w:val="5667152F"/>
    <w:rsid w:val="56705591"/>
    <w:rsid w:val="56A51EA3"/>
    <w:rsid w:val="56A62E52"/>
    <w:rsid w:val="56DD2728"/>
    <w:rsid w:val="5708718A"/>
    <w:rsid w:val="5789417A"/>
    <w:rsid w:val="57A17500"/>
    <w:rsid w:val="57FE6A64"/>
    <w:rsid w:val="586B4CF2"/>
    <w:rsid w:val="58B9761B"/>
    <w:rsid w:val="58E30A08"/>
    <w:rsid w:val="58E679E3"/>
    <w:rsid w:val="596B0B42"/>
    <w:rsid w:val="596B0C35"/>
    <w:rsid w:val="596C7D49"/>
    <w:rsid w:val="59CB67AB"/>
    <w:rsid w:val="59D620C4"/>
    <w:rsid w:val="5A0F2900"/>
    <w:rsid w:val="5A1D50BF"/>
    <w:rsid w:val="5A526BF5"/>
    <w:rsid w:val="5B461090"/>
    <w:rsid w:val="5C2B27F5"/>
    <w:rsid w:val="5C3057AA"/>
    <w:rsid w:val="5C371108"/>
    <w:rsid w:val="5C5A7204"/>
    <w:rsid w:val="5C5E0F1D"/>
    <w:rsid w:val="5CCF456B"/>
    <w:rsid w:val="5CE20216"/>
    <w:rsid w:val="5CE2303B"/>
    <w:rsid w:val="5D7B0CDB"/>
    <w:rsid w:val="5D973E25"/>
    <w:rsid w:val="5DD32FEA"/>
    <w:rsid w:val="5E2B35BB"/>
    <w:rsid w:val="5EBB7A42"/>
    <w:rsid w:val="5FA7797A"/>
    <w:rsid w:val="5FC64A8F"/>
    <w:rsid w:val="604671A3"/>
    <w:rsid w:val="604F3726"/>
    <w:rsid w:val="60763176"/>
    <w:rsid w:val="611C79DB"/>
    <w:rsid w:val="616766EE"/>
    <w:rsid w:val="61DA4026"/>
    <w:rsid w:val="623F6029"/>
    <w:rsid w:val="629364F2"/>
    <w:rsid w:val="629A6B36"/>
    <w:rsid w:val="62C6298E"/>
    <w:rsid w:val="63191898"/>
    <w:rsid w:val="633D73EC"/>
    <w:rsid w:val="63860958"/>
    <w:rsid w:val="63916CE9"/>
    <w:rsid w:val="63A70E8C"/>
    <w:rsid w:val="64085E3E"/>
    <w:rsid w:val="641F22A2"/>
    <w:rsid w:val="645D1679"/>
    <w:rsid w:val="64C34ADC"/>
    <w:rsid w:val="64E7356D"/>
    <w:rsid w:val="657007B6"/>
    <w:rsid w:val="6610244B"/>
    <w:rsid w:val="663D6BCB"/>
    <w:rsid w:val="66AD3908"/>
    <w:rsid w:val="66C646CD"/>
    <w:rsid w:val="67461FC9"/>
    <w:rsid w:val="674C061B"/>
    <w:rsid w:val="67650933"/>
    <w:rsid w:val="676663B4"/>
    <w:rsid w:val="67B8723F"/>
    <w:rsid w:val="68000753"/>
    <w:rsid w:val="6846155C"/>
    <w:rsid w:val="68BE2BAE"/>
    <w:rsid w:val="68F8740B"/>
    <w:rsid w:val="69530EB1"/>
    <w:rsid w:val="69850644"/>
    <w:rsid w:val="6988469B"/>
    <w:rsid w:val="6993644D"/>
    <w:rsid w:val="69A1623A"/>
    <w:rsid w:val="69B06AFF"/>
    <w:rsid w:val="69D850DD"/>
    <w:rsid w:val="6A320EAE"/>
    <w:rsid w:val="6AC104B2"/>
    <w:rsid w:val="6B327882"/>
    <w:rsid w:val="6B397B04"/>
    <w:rsid w:val="6B621F16"/>
    <w:rsid w:val="6B880FF7"/>
    <w:rsid w:val="6C4B02CA"/>
    <w:rsid w:val="6C557EE2"/>
    <w:rsid w:val="6C8F5AD2"/>
    <w:rsid w:val="6CC57EBE"/>
    <w:rsid w:val="6DE76703"/>
    <w:rsid w:val="6E6D624B"/>
    <w:rsid w:val="6E705EAD"/>
    <w:rsid w:val="6EDC5CC5"/>
    <w:rsid w:val="6F580311"/>
    <w:rsid w:val="6F8B7F0D"/>
    <w:rsid w:val="6FCD5E0A"/>
    <w:rsid w:val="70033E6A"/>
    <w:rsid w:val="71356E71"/>
    <w:rsid w:val="71480692"/>
    <w:rsid w:val="71A43E00"/>
    <w:rsid w:val="71AB62C0"/>
    <w:rsid w:val="71EA106C"/>
    <w:rsid w:val="724D5A6F"/>
    <w:rsid w:val="72555F92"/>
    <w:rsid w:val="72CD125E"/>
    <w:rsid w:val="72DB7575"/>
    <w:rsid w:val="73231CF3"/>
    <w:rsid w:val="7343192D"/>
    <w:rsid w:val="735C5B93"/>
    <w:rsid w:val="73746F03"/>
    <w:rsid w:val="73753C8B"/>
    <w:rsid w:val="7393643F"/>
    <w:rsid w:val="73CD58D4"/>
    <w:rsid w:val="74337880"/>
    <w:rsid w:val="7469660E"/>
    <w:rsid w:val="749173C8"/>
    <w:rsid w:val="75024E2C"/>
    <w:rsid w:val="75185663"/>
    <w:rsid w:val="75725455"/>
    <w:rsid w:val="758849E0"/>
    <w:rsid w:val="759C5407"/>
    <w:rsid w:val="75B66A9A"/>
    <w:rsid w:val="75DA47EA"/>
    <w:rsid w:val="75F0011F"/>
    <w:rsid w:val="75F14283"/>
    <w:rsid w:val="75F220E9"/>
    <w:rsid w:val="75FB1725"/>
    <w:rsid w:val="763C1500"/>
    <w:rsid w:val="767E51E3"/>
    <w:rsid w:val="77D7381D"/>
    <w:rsid w:val="77EE136B"/>
    <w:rsid w:val="783B615D"/>
    <w:rsid w:val="78BC08AC"/>
    <w:rsid w:val="799F180C"/>
    <w:rsid w:val="79F02991"/>
    <w:rsid w:val="7A0820D3"/>
    <w:rsid w:val="7A514939"/>
    <w:rsid w:val="7A7051EE"/>
    <w:rsid w:val="7A726172"/>
    <w:rsid w:val="7AC1208A"/>
    <w:rsid w:val="7AF4623D"/>
    <w:rsid w:val="7B3B2BBC"/>
    <w:rsid w:val="7B571C68"/>
    <w:rsid w:val="7B7E5661"/>
    <w:rsid w:val="7C0C43B3"/>
    <w:rsid w:val="7C0E2149"/>
    <w:rsid w:val="7C5E1403"/>
    <w:rsid w:val="7D2B45D0"/>
    <w:rsid w:val="7DE22CB9"/>
    <w:rsid w:val="7DFC793D"/>
    <w:rsid w:val="7E256583"/>
    <w:rsid w:val="7EB04CE4"/>
    <w:rsid w:val="7F86474C"/>
    <w:rsid w:val="7F893458"/>
    <w:rsid w:val="7F900C05"/>
    <w:rsid w:val="7FA5558C"/>
    <w:rsid w:val="7FCD671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Arial Unicode MS" w:cs="Arial Unicode MS"/>
      <w:color w:val="000000"/>
      <w:kern w:val="2"/>
      <w:sz w:val="24"/>
      <w:szCs w:val="24"/>
      <w:u w:color="000000"/>
      <w:lang w:val="en-US" w:eastAsia="zh-CN" w:bidi="ar-SA"/>
    </w:rPr>
  </w:style>
  <w:style w:type="character" w:default="1" w:styleId="3">
    <w:name w:val="Default Paragraph Font"/>
    <w:semiHidden/>
    <w:unhideWhenUsed/>
    <w:qFormat/>
    <w:uiPriority w:val="1"/>
  </w:style>
  <w:style w:type="table" w:default="1" w:styleId="6">
    <w:name w:val="Normal Table"/>
    <w:semiHidden/>
    <w:unhideWhenUsed/>
    <w:qFormat/>
    <w:uiPriority w:val="99"/>
    <w:tblPr>
      <w:tblLayout w:type="fixed"/>
      <w:tblCellMar>
        <w:top w:w="0" w:type="dxa"/>
        <w:left w:w="108" w:type="dxa"/>
        <w:bottom w:w="0" w:type="dxa"/>
        <w:right w:w="108" w:type="dxa"/>
      </w:tblCellMar>
    </w:tblPr>
  </w:style>
  <w:style w:type="paragraph" w:styleId="2">
    <w:name w:val="footer"/>
    <w:qFormat/>
    <w:uiPriority w:val="0"/>
    <w:pPr>
      <w:widowControl w:val="0"/>
      <w:tabs>
        <w:tab w:val="center" w:pos="4153"/>
        <w:tab w:val="right" w:pos="8306"/>
      </w:tabs>
    </w:pPr>
    <w:rPr>
      <w:rFonts w:ascii="Calibri" w:hAnsi="Calibri" w:eastAsia="Arial Unicode MS" w:cs="Arial Unicode MS"/>
      <w:color w:val="000000"/>
      <w:kern w:val="2"/>
      <w:sz w:val="18"/>
      <w:szCs w:val="18"/>
      <w:u w:color="000000"/>
      <w:lang w:val="en-US" w:eastAsia="zh-CN" w:bidi="ar-SA"/>
    </w:rPr>
  </w:style>
  <w:style w:type="character" w:styleId="4">
    <w:name w:val="Emphasis"/>
    <w:basedOn w:val="3"/>
    <w:qFormat/>
    <w:uiPriority w:val="0"/>
    <w:rPr>
      <w:i/>
    </w:rPr>
  </w:style>
  <w:style w:type="character" w:styleId="5">
    <w:name w:val="Hyperlink"/>
    <w:qFormat/>
    <w:uiPriority w:val="0"/>
    <w:rPr>
      <w:u w:val="single"/>
    </w:rPr>
  </w:style>
  <w:style w:type="table" w:customStyle="1" w:styleId="7">
    <w:name w:val="Table Normal"/>
    <w:qFormat/>
    <w:uiPriority w:val="0"/>
    <w:tblPr>
      <w:tblLayout w:type="fixed"/>
      <w:tblCellMar>
        <w:top w:w="0" w:type="dxa"/>
        <w:left w:w="0" w:type="dxa"/>
        <w:bottom w:w="0" w:type="dxa"/>
        <w:right w:w="0" w:type="dxa"/>
      </w:tblCellMar>
    </w:tblPr>
  </w:style>
  <w:style w:type="paragraph" w:customStyle="1" w:styleId="8">
    <w:name w:val="页眉与页脚"/>
    <w:qFormat/>
    <w:uiPriority w:val="0"/>
    <w:pPr>
      <w:tabs>
        <w:tab w:val="right" w:pos="9020"/>
      </w:tabs>
    </w:pPr>
    <w:rPr>
      <w:rFonts w:ascii="PingFang SC Regular" w:hAnsi="PingFang SC Regular" w:eastAsia="Arial Unicode MS" w:cs="Arial Unicode MS"/>
      <w:color w:val="000000"/>
      <w:sz w:val="24"/>
      <w:szCs w:val="24"/>
      <w:u w:color="000000"/>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5" Type="http://schemas.openxmlformats.org/officeDocument/2006/relationships/fontTable" Target="fontTable.xml"/><Relationship Id="rId24" Type="http://schemas.openxmlformats.org/officeDocument/2006/relationships/customXml" Target="../customXml/item1.xml"/><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主题">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Office 主题">
      <a:majorFont>
        <a:latin typeface="PingFang SC Semibold"/>
        <a:ea typeface="黑体"/>
        <a:cs typeface="PingFang SC Semibold"/>
      </a:majorFont>
      <a:minorFont>
        <a:latin typeface="PingFang SC Regular"/>
        <a:ea typeface="宋体"/>
        <a:cs typeface="PingFang SC Regular"/>
      </a:minorFont>
    </a:fontScheme>
    <a:fmtScheme name="Office 主题">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spPr>
      <a:bodyPr rot="0" spcFirstLastPara="1" vertOverflow="overflow" horzOverflow="overflow" vert="horz" wrap="square" lIns="45718" tIns="45718" rIns="45718" bIns="45718" numCol="1" spcCol="38100" rtlCol="0" anchor="ctr">
        <a:spAutoFit/>
      </a:bodyPr>
      <a:lstStyle/>
      <a:style>
        <a:lnRef idx="0">
          <a:srgbClr val="FFFFFF"/>
        </a:lnRef>
        <a:fillRef idx="0">
          <a:srgbClr val="FFFFFF"/>
        </a:fillRef>
        <a:effectRef idx="0">
          <a:srgbClr val="FFFFFF"/>
        </a:effectRef>
        <a:fontRef idx="none"/>
      </a:style>
    </a:spDef>
    <a:lnDef>
      <a:spPr>
        <a:noFill/>
        <a:ln w="25400" cap="flat">
          <a:solidFill>
            <a:schemeClr val="accent1"/>
          </a:solidFill>
          <a:prstDash val="solid"/>
          <a:round/>
        </a:ln>
      </a:spPr>
      <a:bodyPr rot="0" spcFirstLastPara="1" vertOverflow="overflow" horzOverflow="overflow" vert="horz" wrap="square" lIns="91439" tIns="45719" rIns="91439" bIns="45719" numCol="1" spcCol="38100" rtlCol="0" anchor="t">
        <a:noAutofit/>
      </a:bodyPr>
      <a:lstStyle/>
      <a:style>
        <a:lnRef idx="0">
          <a:srgbClr val="FFFFFF"/>
        </a:lnRef>
        <a:fillRef idx="0">
          <a:srgbClr val="FFFFFF"/>
        </a:fillRef>
        <a:effectRef idx="0">
          <a:srgbClr val="FFFFFF"/>
        </a:effectRef>
        <a:fontRef idx="none"/>
      </a:style>
    </a:lnDef>
    <a:txDef>
      <a:spPr>
        <a:noFill/>
        <a:ln w="12700" cap="flat">
          <a:noFill/>
          <a:miter lim="400000"/>
        </a:ln>
      </a:spPr>
      <a:bodyPr rot="0" spcFirstLastPara="1" vertOverflow="overflow" horzOverflow="overflow" vert="horz" wrap="square" lIns="45718" tIns="45718" rIns="45718" bIns="45718" numCol="1" spcCol="38100" rtlCol="0" anchor="t">
        <a:spAutoFit/>
      </a:bodyPr>
      <a:lstStyle/>
      <a:style>
        <a:lnRef idx="0">
          <a:srgbClr val="FFFFFF"/>
        </a:lnRef>
        <a:fillRef idx="0">
          <a:srgbClr val="FFFFFF"/>
        </a:fillRef>
        <a:effectRef idx="0">
          <a:srgbClr val="FFFFFF"/>
        </a:effectRef>
        <a:fontRef idx="none"/>
      </a:style>
    </a:tx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7</Pages>
  <Words>1488</Words>
  <Characters>1816</Characters>
  <Lines>7</Lines>
  <Paragraphs>2</Paragraphs>
  <TotalTime>23</TotalTime>
  <ScaleCrop>false</ScaleCrop>
  <LinksUpToDate>false</LinksUpToDate>
  <CharactersWithSpaces>1909</CharactersWithSpaces>
  <Application>WPS Office_11.8.2.7978_F1E327BC-269C-435d-A152-05C5408002CA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2022-02-14T11:09:00Z</dcterms:created>
  <dc:creator>Administrator</dc:creator>
  <cp:lastModifiedBy>Administrator</cp:lastModifiedBy>
  <dcterms:modified xsi:type="dcterms:W3CDTF">2023-11-07T03:51:39Z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2052-11.8.2.7978</vt:lpwstr>
  </property>
  <property fmtid="{D5CDD505-2E9C-101B-9397-08002B2CF9AE}" pid="3" name="ICV">
    <vt:lpwstr>BE1C7E2CC9054D2A8D704340A0A6662E_13</vt:lpwstr>
  </property>
  <property fmtid="{D5CDD505-2E9C-101B-9397-08002B2CF9AE}" pid="4" name="commondata">
    <vt:lpwstr>eyJoZGlkIjoiOTcyOGM2ZTRiZmI4MzgxMmE1OWI1MGMyNDA3YTk5ZjUifQ==</vt:lpwstr>
  </property>
</Properties>
</file>