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December 1st-15th, 2023</w:t>
      </w:r>
      <w:r>
        <w:rPr>
          <w:rFonts w:hint="default" w:ascii="Calibri" w:hAnsi="Calibri" w:cs="Calibri"/>
        </w:rPr>
        <w:t>)</w:t>
      </w:r>
    </w:p>
    <w:p>
      <w:pPr>
        <w:jc w:val="center"/>
        <w:rPr>
          <w:rFonts w:hint="default" w:ascii="Calibri" w:hAnsi="Calibri" w:cs="Calibri"/>
        </w:rPr>
      </w:pPr>
    </w:p>
    <w:p>
      <w:pPr>
        <w:numPr>
          <w:ilvl w:val="0"/>
          <w:numId w:val="1"/>
        </w:numPr>
        <w:ind w:left="47" w:leftChars="0"/>
        <w:jc w:val="both"/>
        <w:rPr>
          <w:rFonts w:hint="default" w:ascii="Times New Roman" w:hAnsi="Times New Roman" w:eastAsia="宋体" w:cs="Times New Roman"/>
          <w:b/>
          <w:bCs/>
          <w:lang w:eastAsia="zh-TW"/>
        </w:rPr>
      </w:pPr>
      <w:r>
        <w:rPr>
          <w:rFonts w:hint="default" w:ascii="Times New Roman" w:hAnsi="Times New Roman" w:eastAsia="宋体" w:cs="Times New Roman"/>
          <w:b/>
          <w:bCs/>
          <w:i/>
          <w:iCs/>
          <w:sz w:val="21"/>
          <w:szCs w:val="21"/>
          <w:lang w:eastAsia="zh-TW"/>
        </w:rPr>
        <w:t xml:space="preserve">Daily Express </w:t>
      </w:r>
      <w:r>
        <w:rPr>
          <w:rFonts w:hint="default" w:ascii="Times New Roman" w:hAnsi="Times New Roman" w:eastAsia="宋体" w:cs="Times New Roman"/>
          <w:b/>
          <w:bCs/>
          <w:i w:val="0"/>
          <w:iCs w:val="0"/>
          <w:sz w:val="21"/>
          <w:szCs w:val="21"/>
          <w:lang w:eastAsia="zh-TW"/>
        </w:rPr>
        <w:t>(9th December 2023 Page 10)</w:t>
      </w:r>
    </w:p>
    <w:p>
      <w:pPr>
        <w:numPr>
          <w:ilvl w:val="0"/>
          <w:numId w:val="0"/>
        </w:num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210" w:firstLineChars="100"/>
        <w:jc w:val="left"/>
        <w:rPr>
          <w:rFonts w:hint="default" w:ascii="Calibri" w:hAnsi="Calibri" w:eastAsia="宋体" w:cs="Calibri"/>
          <w:lang w:val="en-US" w:eastAsia="zh-CN"/>
        </w:rPr>
      </w:pPr>
      <w:r>
        <w:rPr>
          <w:rFonts w:hint="default" w:ascii="Calibri" w:hAnsi="Calibri" w:eastAsia="宋体" w:cs="Calibri"/>
          <w:lang w:val="en-US" w:eastAsia="zh-CN"/>
        </w:rPr>
        <w:t xml:space="preserve">Visitors have been stopped ______ seeing loved ones in some hospitals hit by an outbreak of winter vomiting bug norovirus. </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Cases have jumped 15% in a week and already this season there have been double the number of people ________ (need) hospital care. A total of 498 NHS beds have been occupied by norovirus patients or closed as part of infection control measures around England. Wards have also been closed to new __________ (admit) in North Wales. The measures have been introduced in an attempt _________ (control) the spread of the ______ (high) infectious illness that causes diarrhoea and vomiting.</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Sufferers usually recover within a few days ____ a spike in cases can put extra pressure on hospitals __________ are also caring for patients with winter flu, Covid and other seasonal illnesses. NHS England figures have revealed that cases of flu have soared ____ more than 50% in a week, with an average of 234 people in hospital with the illness every day last week. Health chiefs also fear new Covid variant JN1 could spark a wave of infection. Three wards ___________ (close) yesterday at the James Cook University hospital in Middles-brough and visiting hours axed </w:t>
      </w:r>
      <w:bookmarkStart w:id="0" w:name="_GoBack"/>
      <w:bookmarkEnd w:id="0"/>
      <w:r>
        <w:rPr>
          <w:rFonts w:hint="default" w:ascii="Calibri" w:hAnsi="Calibri" w:eastAsia="宋体" w:cs="Calibri"/>
          <w:lang w:val="en-US" w:eastAsia="zh-CN"/>
        </w:rPr>
        <w:t>at Cheshire’s Ellesmere Port Hospital and the Countess Of Chester Hospital. Southampton General Hospital closed a ward after a five-fold increase in patients within a week, and wards have also been closed and visiting restricted at Wrexham Maelor Hospital in North Wales.</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Professor Julian Redhead, NHS chief for urgent and emergency care, said: “As we experience more spells of cold weather and people gathering indoors, we expect to see a ______</w:t>
      </w:r>
      <w:r>
        <w:rPr>
          <w:rFonts w:hint="eastAsia" w:eastAsia="宋体" w:cs="Calibri"/>
          <w:lang w:val="en-US" w:eastAsia="zh-CN"/>
        </w:rPr>
        <w:t>_</w:t>
      </w:r>
      <w:r>
        <w:rPr>
          <w:rFonts w:hint="default" w:ascii="Calibri" w:hAnsi="Calibri" w:eastAsia="宋体" w:cs="Calibri"/>
          <w:lang w:val="en-US" w:eastAsia="zh-CN"/>
        </w:rPr>
        <w:t xml:space="preserve"> (continue) increase in winter viruses.”</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在过去的六个月里，失业率急剧上升。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该公司宣布计划裁员300人。</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numPr>
          <w:ilvl w:val="0"/>
          <w:numId w:val="1"/>
        </w:numPr>
        <w:ind w:left="47" w:leftChars="0" w:firstLine="0" w:firstLineChars="0"/>
        <w:jc w:val="both"/>
        <w:rPr>
          <w:rFonts w:hint="default" w:ascii="Times New Roman" w:hAnsi="Times New Roman" w:eastAsia="宋体" w:cs="Times New Roman"/>
          <w:b/>
          <w:bCs/>
          <w:lang w:eastAsia="zh-TW"/>
        </w:rPr>
      </w:pPr>
      <w:r>
        <w:rPr>
          <w:rFonts w:hint="default" w:ascii="Times New Roman" w:hAnsi="Times New Roman" w:eastAsia="宋体" w:cs="Times New Roman"/>
          <w:b/>
          <w:bCs/>
          <w:i/>
          <w:iCs/>
          <w:lang w:eastAsia="zh-TW"/>
        </w:rPr>
        <w:t xml:space="preserve">Science </w:t>
      </w:r>
      <w:r>
        <w:rPr>
          <w:rFonts w:hint="default" w:ascii="Times New Roman" w:hAnsi="Times New Roman" w:eastAsia="宋体" w:cs="Times New Roman"/>
          <w:b/>
          <w:bCs/>
          <w:lang w:eastAsia="zh-TW"/>
        </w:rPr>
        <w:t>(1st December 2023 Page 1007)</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The Amur leopard is a leopard subspecies that has adapted ___ the East Asian environment near the Amur River, which runs through eastern Russia and along the northern border of China. Because of human activities such as mining, logging, road building, population growth, ____ poaching, the Amur leopard population dropped ___________ (substantial) in the 1970s. In the years since, conservation efforts ______________(increase) the population to be around 40 individuals in China and 70 in Russia. ________, the effects of climate change are exacerbating the threats that this Critically Endangered species faces.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Amur leopards live in coniferous-deciduous forests, ______ they rarely share territory and hunt alone for small animals. _____________________ much of their habitat is now designated as national parks in southwestern Primorye Province of Russia and the neighboring Jilin and Heilongjiang provinces of China, rising temperatures and dry conditions _______ (drive) by climate change have led to increased fires that combined with human activities and landscape fragmentation have reduced the leopards’ territory and increased cub mortality.The spread of wildfires and increased temperatures have increased deforestation.Together with increased hunting of deer and wild boar by _______ (human) , this ecosystem degradation has led to reduced ungulate prey and more ___________ (compete) between Amur leopards and Amur tigers. As a result, the predators invade villages and prey upon livestock, increasing human-wildlife conflict and the likelihood that leopards will be killed or injured.</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这些症状可能会因为某些药物而加重。_______________________________________________________________________________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这楼层已定为无烟区。</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center"/>
        <w:rPr>
          <w:rFonts w:hint="default" w:ascii="Calibri" w:hAnsi="Calibri" w:cs="Calibri"/>
        </w:rPr>
      </w:pPr>
    </w:p>
    <w:p>
      <w:pPr>
        <w:numPr>
          <w:ilvl w:val="0"/>
          <w:numId w:val="2"/>
        </w:numPr>
        <w:ind w:left="47" w:leftChars="0" w:firstLine="0" w:firstLineChars="0"/>
        <w:jc w:val="both"/>
        <w:rPr>
          <w:rFonts w:hint="default" w:ascii="Times New Roman" w:hAnsi="Times New Roman" w:eastAsia="宋体" w:cs="Times New Roman"/>
          <w:b/>
          <w:bCs/>
          <w:lang w:eastAsia="zh-TW"/>
        </w:rPr>
      </w:pPr>
      <w:r>
        <w:rPr>
          <w:rFonts w:hint="default" w:ascii="Times New Roman" w:hAnsi="Times New Roman" w:eastAsia="宋体" w:cs="Times New Roman"/>
          <w:b/>
          <w:bCs/>
          <w:i/>
          <w:iCs/>
          <w:sz w:val="21"/>
          <w:szCs w:val="21"/>
          <w:lang w:eastAsia="zh-TW"/>
        </w:rPr>
        <w:t xml:space="preserve">The Wall Street Journal </w:t>
      </w:r>
      <w:r>
        <w:rPr>
          <w:rFonts w:hint="default" w:ascii="Times New Roman" w:hAnsi="Times New Roman" w:eastAsia="宋体" w:cs="Times New Roman"/>
          <w:b/>
          <w:bCs/>
          <w:sz w:val="21"/>
          <w:szCs w:val="21"/>
          <w:lang w:eastAsia="zh-TW"/>
        </w:rPr>
        <w:t xml:space="preserve"> (5th December 2023 E5)</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With the holiday shopping season upon us, keep in mind that, yes, shopping carts, ____________ (particular) the handles and seats, can harbor a lot of germs.</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In a 2012 study, researchers ________  (swab) 85 grocery carts for certain digestive tract germs. About 72 percent tested positive for some form of fecal bacteria. Bacteria  — as well as _______ (virus) —can stay viable on certain surfaces from hours to weeks.</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 Shopping carts are noteworthy partly because of ____ number of hands that touch them and partly because of the amount of time a shopper __________ (expose) to them. Unlike a 3-second swipe of a doorknob or toilet handle, a shopping cart is a longer-term relationship — with more opportunity to come into contact with pathogens as you push it ________  the store.</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 The good news is _____ experts do not believe shopping carts represent a major health risk because, in most cases, the dose of germ exposure will not be high enough ________ (cause) illness.</w:t>
      </w:r>
    </w:p>
    <w:p>
      <w:pPr>
        <w:numPr>
          <w:ilvl w:val="0"/>
          <w:numId w:val="0"/>
        </w:numPr>
        <w:ind w:firstLine="420" w:firstLineChars="200"/>
        <w:rPr>
          <w:rFonts w:hint="default" w:ascii="Calibri" w:hAnsi="Calibri" w:eastAsia="宋体" w:cs="Calibri"/>
          <w:lang w:val="en-US" w:eastAsia="zh-CN"/>
        </w:rPr>
      </w:pPr>
      <w:r>
        <w:rPr>
          <w:rFonts w:hint="default" w:eastAsia="宋体" w:cs="Calibri"/>
          <w:lang w:val="en-US" w:eastAsia="zh-CN"/>
        </w:rPr>
        <w:t>Experts advise washing your hands or _______(use) hand sanitizer before shopping so that you don’t contribute __________ (addition) germs. Use disinfecting wipes, which are available in many stores, to wipe down the shopping cart, particularly the handle and seat.</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我不会再庇护任何不健康的思想。_______________________________________________________________________________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船员们奉命擦洗甲板。</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ascii="Calibri" w:hAnsi="Calibri" w:eastAsia="宋体" w:cs="Calibri"/>
          <w:b w:val="0"/>
          <w:bCs w:val="0"/>
          <w:lang w:val="en-US" w:eastAsia="zh-CN"/>
        </w:rPr>
      </w:pPr>
    </w:p>
    <w:p>
      <w:pPr>
        <w:numPr>
          <w:ilvl w:val="0"/>
          <w:numId w:val="3"/>
        </w:numPr>
        <w:jc w:val="left"/>
        <w:rPr>
          <w:rFonts w:hint="default" w:ascii="Calibri" w:hAnsi="Calibri" w:eastAsia="宋体" w:cs="Calibri"/>
          <w:b/>
          <w:bCs/>
          <w:lang w:val="en-US" w:eastAsia="zh-CN"/>
        </w:rPr>
      </w:pPr>
      <w:r>
        <w:rPr>
          <w:rFonts w:hint="default" w:ascii="Calibri" w:hAnsi="Calibri" w:eastAsia="宋体" w:cs="Calibri"/>
          <w:b/>
          <w:bCs/>
          <w:i/>
          <w:iCs/>
          <w:lang w:val="en-US" w:eastAsia="zh-CN"/>
        </w:rPr>
        <w:t>National Geographic</w:t>
      </w:r>
      <w:r>
        <w:rPr>
          <w:rFonts w:hint="default" w:ascii="Calibri" w:hAnsi="Calibri" w:eastAsia="宋体" w:cs="Calibri"/>
          <w:b/>
          <w:bCs/>
          <w:lang w:val="en-US" w:eastAsia="zh-CN"/>
        </w:rPr>
        <w:t xml:space="preserve"> (December 2023 BREAKTHROUGHS)</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ascii="Calibri" w:hAnsi="Calibri" w:eastAsia="宋体" w:cs="Calibri"/>
          <w:lang w:val="en-US" w:eastAsia="zh-CN"/>
        </w:rPr>
      </w:pPr>
      <w:r>
        <w:rPr>
          <w:rFonts w:hint="default" w:eastAsia="宋体" w:cs="Calibri"/>
          <w:lang w:val="en-US" w:eastAsia="zh-CN"/>
        </w:rPr>
        <w:t>A species of tiny freshwater fish ______ (find) in the Amazon Basin and in home aquariums around the world was discovered to possess something ____ a surprising number of people appear to lack: the ability _______ (wait) their turn. In a new study published in Scientific Reports, researchers ushered schools of neon tetras (Paracheirodon innesi) through __ narrow opening in their tank and found that the fish used queuing to navigate the close quarters _______ clogging up and impeding passage. The “courteous” creatures, which are only about an inch long, did not collide into one another as they swam near the opening. _____________________ the dexterity to exit without bottlenecking has been observed in ants, no other animal __________ (know) to have the skill. The study’s authors believe that the neon tetras’ _________ (seem) polite behavior might have evolved to help them pass between rocks in their river habitat. These findings, the authors say, could be used to improve traffic-control _________ (strategy) for ___________ (autonomy) cars–and perhaps for crowds of people too.</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我领他去办公室。_______________________________________________________________________________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楼房的施工因天气恶劣而停了下来。</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4"/>
        </w:numPr>
        <w:jc w:val="left"/>
        <w:rPr>
          <w:rFonts w:hint="default" w:ascii="Calibri" w:hAnsi="Calibri" w:cs="Calibri"/>
          <w:b/>
          <w:bCs/>
        </w:rPr>
      </w:pPr>
      <w:r>
        <w:rPr>
          <w:rFonts w:hint="eastAsia" w:cs="Calibri"/>
          <w:b/>
          <w:bCs/>
          <w:lang w:val="en-US" w:eastAsia="zh-CN"/>
        </w:rPr>
        <w:t>Newsweek  12/05/2023</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A shooting in Dallas, Texas, _______ the lives of four people and left a 15-year-old girl hospitalized, according to local police. A _______ is not in custody, the Dallas Police Department (DPD) said in a statement. “At this time, this is believed to be an _______ incident and there is no ______ to the public,” Dallas police said. Around 4:20 p.m. on Sunday, police were called about a shooting in the 9700 block of Royce Drive in the Rylie neighborhood of Dallas, Texas, DPD said. When officers arrived on the scene, they found five people suffering from _____________. Three adults died at the scene, and two juvenile ______, a 15-year-old female and a one-year-old boy, were transported to a nearby hospital, the DPD said. The little boy succumbed to his injuries. The teen who was wounded was last listed ________________, DPD said. Additional details about the victims were ___________ at the time of publication. The ______ for the mass shooting was unknown as of Sunday night. The investigation is _______, DPD said. Newsweek reached out via email on Sunday to DPD for an update on the incident.</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她那天后来被拘留了</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他最终为Lucy的魅力所倾倒。</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3521E0"/>
    <w:multiLevelType w:val="singleLevel"/>
    <w:tmpl w:val="DE3521E0"/>
    <w:lvl w:ilvl="0" w:tentative="0">
      <w:start w:val="3"/>
      <w:numFmt w:val="decimal"/>
      <w:suff w:val="space"/>
      <w:lvlText w:val="%1."/>
      <w:lvlJc w:val="left"/>
      <w:pPr>
        <w:ind w:left="47" w:leftChars="0" w:firstLine="0" w:firstLineChars="0"/>
      </w:pPr>
    </w:lvl>
  </w:abstractNum>
  <w:abstractNum w:abstractNumId="1">
    <w:nsid w:val="F670E0FE"/>
    <w:multiLevelType w:val="singleLevel"/>
    <w:tmpl w:val="F670E0FE"/>
    <w:lvl w:ilvl="0" w:tentative="0">
      <w:start w:val="5"/>
      <w:numFmt w:val="decimal"/>
      <w:suff w:val="space"/>
      <w:lvlText w:val="%1."/>
      <w:lvlJc w:val="left"/>
    </w:lvl>
  </w:abstractNum>
  <w:abstractNum w:abstractNumId="2">
    <w:nsid w:val="77C8ECDB"/>
    <w:multiLevelType w:val="singleLevel"/>
    <w:tmpl w:val="77C8ECDB"/>
    <w:lvl w:ilvl="0" w:tentative="0">
      <w:start w:val="1"/>
      <w:numFmt w:val="decimal"/>
      <w:suff w:val="space"/>
      <w:lvlText w:val="%1."/>
      <w:lvlJc w:val="left"/>
    </w:lvl>
  </w:abstractNum>
  <w:abstractNum w:abstractNumId="3">
    <w:nsid w:val="7EEAEAAE"/>
    <w:multiLevelType w:val="singleLevel"/>
    <w:tmpl w:val="7EEAEAAE"/>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C4D05"/>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3766B5"/>
    <w:rsid w:val="085C0682"/>
    <w:rsid w:val="08AC6076"/>
    <w:rsid w:val="08D03DB3"/>
    <w:rsid w:val="09B16554"/>
    <w:rsid w:val="09B757CD"/>
    <w:rsid w:val="09F743E5"/>
    <w:rsid w:val="0A165CFF"/>
    <w:rsid w:val="0A256191"/>
    <w:rsid w:val="0AD6510C"/>
    <w:rsid w:val="0B536FB3"/>
    <w:rsid w:val="0B541D9E"/>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A4289"/>
    <w:rsid w:val="1EF501D6"/>
    <w:rsid w:val="1EF97845"/>
    <w:rsid w:val="1F11029C"/>
    <w:rsid w:val="1F204A86"/>
    <w:rsid w:val="1F767138"/>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C85099"/>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01D8D"/>
    <w:rsid w:val="2F494923"/>
    <w:rsid w:val="2F7B3392"/>
    <w:rsid w:val="2F8E7675"/>
    <w:rsid w:val="2FB50A1F"/>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C5E4C"/>
    <w:rsid w:val="3A59585F"/>
    <w:rsid w:val="3A5D372D"/>
    <w:rsid w:val="3ABE4618"/>
    <w:rsid w:val="3AF61728"/>
    <w:rsid w:val="3B427BB8"/>
    <w:rsid w:val="3BDE24AF"/>
    <w:rsid w:val="3C415AC6"/>
    <w:rsid w:val="3C812B82"/>
    <w:rsid w:val="3CA65833"/>
    <w:rsid w:val="3CF57DCA"/>
    <w:rsid w:val="3D340877"/>
    <w:rsid w:val="3DF5764D"/>
    <w:rsid w:val="3E2F75EE"/>
    <w:rsid w:val="3E343474"/>
    <w:rsid w:val="3E604079"/>
    <w:rsid w:val="3E640628"/>
    <w:rsid w:val="3ECC595C"/>
    <w:rsid w:val="3F047A57"/>
    <w:rsid w:val="3FD504B9"/>
    <w:rsid w:val="3FEC585B"/>
    <w:rsid w:val="3FFD5FEE"/>
    <w:rsid w:val="40615948"/>
    <w:rsid w:val="40A06CE2"/>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AA77386"/>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1E2296"/>
    <w:rsid w:val="5135074B"/>
    <w:rsid w:val="51AB5F0B"/>
    <w:rsid w:val="52326C6A"/>
    <w:rsid w:val="52E7580D"/>
    <w:rsid w:val="53272FF5"/>
    <w:rsid w:val="537C5640"/>
    <w:rsid w:val="53B13BBE"/>
    <w:rsid w:val="54A42F34"/>
    <w:rsid w:val="54D06B3C"/>
    <w:rsid w:val="54E5238B"/>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802821"/>
    <w:rsid w:val="78CC3CF7"/>
    <w:rsid w:val="79315F56"/>
    <w:rsid w:val="79AD02BB"/>
    <w:rsid w:val="7AEF309B"/>
    <w:rsid w:val="7B1F4B21"/>
    <w:rsid w:val="7BF029E8"/>
    <w:rsid w:val="7CD2420D"/>
    <w:rsid w:val="7CE65DD7"/>
    <w:rsid w:val="7D3B0EA5"/>
    <w:rsid w:val="7E682F48"/>
    <w:rsid w:val="7E797CAB"/>
    <w:rsid w:val="7EFA6F1D"/>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2023-12-27T03:08:57Z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C90B00E287FF448CAF03E1296C1FF6F9_13</vt:lpwstr>
  </property>
  <property fmtid="{D5CDD505-2E9C-101B-9397-08002B2CF9AE}" pid="4" name="commondata">
    <vt:lpwstr>eyJoZGlkIjoiOTcyOGM2ZTRiZmI4MzgxMmE1OWI1MGMyNDA3YTk5ZjUifQ==</vt:lpwstr>
  </property>
</Properties>
</file>