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Chinese Traditional Figures </w:t>
      </w:r>
    </w:p>
    <w:p>
      <w:pPr>
        <w:jc w:val="center"/>
        <w:rPr>
          <w:rFonts w:ascii="Times New Roman" w:hAnsi="Times New Roman" w:cs="Times New Roman"/>
          <w:b/>
          <w:bCs/>
          <w:i/>
          <w:iCs/>
          <w:sz w:val="28"/>
          <w:szCs w:val="28"/>
        </w:rPr>
      </w:pPr>
      <w:r>
        <w:rPr>
          <w:rFonts w:ascii="Arial" w:hAnsi="Arial" w:cs="Arial"/>
          <w:i/>
          <w:iCs/>
          <w:color w:val="000000"/>
          <w:szCs w:val="21"/>
          <w:shd w:val="clear" w:color="auto" w:fill="FFFFFF"/>
        </w:rPr>
        <w:t>Develop the students' comprehensive skills while exploring the world of video</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 xml:space="preserve">Guess the figure. Watch the video and fill the blanks: </w:t>
      </w:r>
      <w:r>
        <w:rPr>
          <w:rFonts w:ascii="Times New Roman" w:hAnsi="Times New Roman" w:eastAsia="等线" w:cs="Times New Roman"/>
          <w:color w:val="000000"/>
          <w:kern w:val="24"/>
          <w:sz w:val="21"/>
          <w:szCs w:val="21"/>
        </w:rPr>
        <w:t>The video is consistent with the text content. Let students watch the video while paying more attention to the subtitles. Do the following exercise immediately after viewing.</w:t>
      </w:r>
    </w:p>
    <w:p>
      <w:pPr>
        <w:pStyle w:val="4"/>
        <w:spacing w:before="200" w:beforeAutospacing="0" w:after="0" w:afterAutospacing="0"/>
        <w:jc w:val="center"/>
        <w:rPr>
          <w:rFonts w:ascii="Times New Roman" w:hAnsi="Times New Roman" w:cs="Times New Roman" w:eastAsiaTheme="minorEastAsia"/>
          <w:b/>
          <w:bCs/>
          <w:kern w:val="2"/>
          <w:sz w:val="21"/>
          <w:szCs w:val="22"/>
          <w14:ligatures w14:val="standardContextual"/>
        </w:rPr>
      </w:pPr>
      <w:r>
        <w:rPr>
          <w:rFonts w:ascii="Times New Roman" w:hAnsi="Times New Roman" w:cs="Times New Roman" w:eastAsiaTheme="minorEastAsia"/>
          <w:b/>
          <w:bCs/>
          <w:kern w:val="2"/>
          <w:sz w:val="21"/>
          <w:szCs w:val="22"/>
          <w14:ligatures w14:val="standardContextual"/>
        </w:rPr>
        <w:t>Qin Shi Huang</w:t>
      </w:r>
    </w:p>
    <w:p>
      <w:pPr>
        <w:pStyle w:val="4"/>
        <w:spacing w:before="200" w:beforeAutospacing="0" w:after="0" w:afterAutospacing="0"/>
        <w:jc w:val="both"/>
        <w:rPr>
          <w:sz w:val="21"/>
          <w:szCs w:val="21"/>
        </w:rPr>
      </w:pPr>
      <w:r>
        <w:rPr>
          <w:rFonts w:ascii="Times New Roman" w:hAnsi="Times New Roman" w:eastAsia="等线" w:cs="Times New Roman"/>
          <w:color w:val="000000"/>
          <w:kern w:val="24"/>
          <w:sz w:val="21"/>
          <w:szCs w:val="21"/>
        </w:rPr>
        <w:t xml:space="preserve">Qin Shi Huang, </w:t>
      </w:r>
      <w:r>
        <w:rPr>
          <w:rFonts w:ascii="Times New Roman" w:hAnsi="Times New Roman" w:eastAsia="等线" w:cs="Times New Roman"/>
          <w:color w:val="FF0000"/>
          <w:kern w:val="24"/>
          <w:sz w:val="21"/>
          <w:szCs w:val="21"/>
        </w:rPr>
        <w:t>whose</w:t>
      </w:r>
      <w:r>
        <w:rPr>
          <w:rFonts w:ascii="Times New Roman" w:hAnsi="Times New Roman" w:eastAsia="等线" w:cs="Times New Roman"/>
          <w:color w:val="000000"/>
          <w:kern w:val="24"/>
          <w:sz w:val="21"/>
          <w:szCs w:val="21"/>
        </w:rPr>
        <w:t xml:space="preserve"> real name is Ying Zheng, was the first emperor of China and the founder of the Qin Dynasty. He </w:t>
      </w:r>
      <w:r>
        <w:rPr>
          <w:rFonts w:ascii="Times New Roman" w:hAnsi="Times New Roman" w:eastAsia="等线" w:cs="Times New Roman"/>
          <w:b/>
          <w:bCs/>
          <w:color w:val="000000"/>
          <w:kern w:val="24"/>
          <w:sz w:val="21"/>
          <w:szCs w:val="21"/>
        </w:rPr>
        <w:t xml:space="preserve">came to power </w:t>
      </w:r>
      <w:r>
        <w:rPr>
          <w:rFonts w:ascii="Times New Roman" w:hAnsi="Times New Roman" w:eastAsia="等线" w:cs="Times New Roman"/>
          <w:color w:val="000000"/>
          <w:kern w:val="24"/>
          <w:sz w:val="21"/>
          <w:szCs w:val="21"/>
        </w:rPr>
        <w:t xml:space="preserve">as the king of Qin at age 13 and unified China in 221 BC, </w:t>
      </w:r>
      <w:r>
        <w:rPr>
          <w:rFonts w:ascii="Times New Roman" w:hAnsi="Times New Roman" w:eastAsia="等线" w:cs="Times New Roman"/>
          <w:color w:val="FF0000"/>
          <w:kern w:val="24"/>
          <w:sz w:val="21"/>
          <w:szCs w:val="21"/>
        </w:rPr>
        <w:t>ending</w:t>
      </w:r>
      <w:r>
        <w:rPr>
          <w:rFonts w:ascii="Times New Roman" w:hAnsi="Times New Roman" w:eastAsia="等线" w:cs="Times New Roman"/>
          <w:color w:val="000000"/>
          <w:kern w:val="24"/>
          <w:sz w:val="21"/>
          <w:szCs w:val="21"/>
        </w:rPr>
        <w:t xml:space="preserve"> the Warring States period. His rule </w:t>
      </w:r>
      <w:r>
        <w:rPr>
          <w:rFonts w:ascii="Times New Roman" w:hAnsi="Times New Roman" w:eastAsia="等线" w:cs="Times New Roman"/>
          <w:color w:val="FF0000"/>
          <w:kern w:val="24"/>
          <w:sz w:val="21"/>
          <w:szCs w:val="21"/>
        </w:rPr>
        <w:t>was marked</w:t>
      </w:r>
      <w:r>
        <w:rPr>
          <w:rFonts w:ascii="Times New Roman" w:hAnsi="Times New Roman" w:eastAsia="等线" w:cs="Times New Roman"/>
          <w:color w:val="000000"/>
          <w:kern w:val="24"/>
          <w:sz w:val="21"/>
          <w:szCs w:val="21"/>
        </w:rPr>
        <w:t xml:space="preserve"> by several key achievements, including </w:t>
      </w:r>
      <w:r>
        <w:rPr>
          <w:rFonts w:ascii="Times New Roman" w:hAnsi="Times New Roman" w:eastAsia="等线" w:cs="Times New Roman"/>
          <w:b/>
          <w:bCs/>
          <w:color w:val="FF0000"/>
          <w:kern w:val="24"/>
          <w:sz w:val="21"/>
          <w:szCs w:val="21"/>
        </w:rPr>
        <w:t>standardizing</w:t>
      </w:r>
      <w:r>
        <w:rPr>
          <w:rFonts w:ascii="Times New Roman" w:hAnsi="Times New Roman" w:eastAsia="等线" w:cs="Times New Roman"/>
          <w:b/>
          <w:bCs/>
          <w:color w:val="000000"/>
          <w:kern w:val="24"/>
          <w:sz w:val="21"/>
          <w:szCs w:val="21"/>
        </w:rPr>
        <w:t xml:space="preserve"> Chinese script, weights, measures and currency</w:t>
      </w:r>
      <w:r>
        <w:rPr>
          <w:rFonts w:ascii="Times New Roman" w:hAnsi="Times New Roman" w:eastAsia="等线" w:cs="Times New Roman"/>
          <w:color w:val="000000"/>
          <w:kern w:val="24"/>
          <w:sz w:val="21"/>
          <w:szCs w:val="21"/>
        </w:rPr>
        <w:t xml:space="preserve">, which help to unify the nation culturally and </w:t>
      </w:r>
      <w:r>
        <w:rPr>
          <w:rFonts w:ascii="Times New Roman" w:hAnsi="Times New Roman" w:eastAsia="等线" w:cs="Times New Roman"/>
          <w:color w:val="FF0000"/>
          <w:kern w:val="24"/>
          <w:sz w:val="21"/>
          <w:szCs w:val="21"/>
        </w:rPr>
        <w:t>economically</w:t>
      </w:r>
      <w:r>
        <w:rPr>
          <w:rFonts w:ascii="Times New Roman" w:hAnsi="Times New Roman" w:eastAsia="等线" w:cs="Times New Roman"/>
          <w:color w:val="000000"/>
          <w:kern w:val="24"/>
          <w:sz w:val="21"/>
          <w:szCs w:val="21"/>
        </w:rPr>
        <w:t xml:space="preserve">. </w:t>
      </w:r>
    </w:p>
    <w:p>
      <w:pPr>
        <w:pStyle w:val="4"/>
        <w:spacing w:before="200" w:beforeAutospacing="0" w:after="0" w:afterAutospacing="0"/>
        <w:jc w:val="both"/>
        <w:rPr>
          <w:sz w:val="21"/>
          <w:szCs w:val="21"/>
        </w:rPr>
      </w:pPr>
      <w:r>
        <w:rPr>
          <w:rFonts w:ascii="Times New Roman" w:hAnsi="Times New Roman" w:eastAsia="等线" w:cs="Times New Roman"/>
          <w:color w:val="000000"/>
          <w:kern w:val="24"/>
          <w:sz w:val="21"/>
          <w:szCs w:val="21"/>
        </w:rPr>
        <w:t xml:space="preserve">     He is also famous for </w:t>
      </w:r>
      <w:r>
        <w:rPr>
          <w:rFonts w:ascii="Times New Roman" w:hAnsi="Times New Roman" w:eastAsia="等线" w:cs="Times New Roman"/>
          <w:color w:val="FF0000"/>
          <w:kern w:val="24"/>
          <w:sz w:val="21"/>
          <w:szCs w:val="21"/>
        </w:rPr>
        <w:t>initiating</w:t>
      </w:r>
      <w:r>
        <w:rPr>
          <w:rFonts w:ascii="Times New Roman" w:hAnsi="Times New Roman" w:eastAsia="等线" w:cs="Times New Roman"/>
          <w:color w:val="000000"/>
          <w:kern w:val="24"/>
          <w:sz w:val="21"/>
          <w:szCs w:val="21"/>
        </w:rPr>
        <w:t xml:space="preserve"> the construction of the Great Wall, a colossal </w:t>
      </w:r>
      <w:r>
        <w:rPr>
          <w:rFonts w:ascii="Times New Roman" w:hAnsi="Times New Roman" w:eastAsia="等线" w:cs="Times New Roman"/>
          <w:color w:val="FF0000"/>
          <w:kern w:val="24"/>
          <w:sz w:val="21"/>
          <w:szCs w:val="21"/>
        </w:rPr>
        <w:t>defensive</w:t>
      </w:r>
      <w:r>
        <w:rPr>
          <w:rFonts w:ascii="Times New Roman" w:hAnsi="Times New Roman" w:eastAsia="等线" w:cs="Times New Roman"/>
          <w:color w:val="000000"/>
          <w:kern w:val="24"/>
          <w:sz w:val="21"/>
          <w:szCs w:val="21"/>
        </w:rPr>
        <w:t xml:space="preserve"> fortification </w:t>
      </w:r>
      <w:r>
        <w:rPr>
          <w:rFonts w:ascii="Times New Roman" w:hAnsi="Times New Roman" w:eastAsia="等线" w:cs="Times New Roman"/>
          <w:b/>
          <w:bCs/>
          <w:color w:val="000000"/>
          <w:kern w:val="24"/>
          <w:sz w:val="21"/>
          <w:szCs w:val="21"/>
        </w:rPr>
        <w:t xml:space="preserve">designed to </w:t>
      </w:r>
      <w:r>
        <w:rPr>
          <w:rFonts w:ascii="Times New Roman" w:hAnsi="Times New Roman" w:eastAsia="等线" w:cs="Times New Roman"/>
          <w:color w:val="000000"/>
          <w:kern w:val="24"/>
          <w:sz w:val="21"/>
          <w:szCs w:val="21"/>
        </w:rPr>
        <w:t xml:space="preserve">protect the empire from northern invasions. His regime </w:t>
      </w:r>
      <w:r>
        <w:rPr>
          <w:rFonts w:ascii="Times New Roman" w:hAnsi="Times New Roman" w:eastAsia="等线" w:cs="Times New Roman"/>
          <w:b/>
          <w:bCs/>
          <w:color w:val="000000"/>
          <w:kern w:val="24"/>
          <w:sz w:val="21"/>
          <w:szCs w:val="21"/>
        </w:rPr>
        <w:t xml:space="preserve">was characterized by </w:t>
      </w:r>
      <w:r>
        <w:rPr>
          <w:rFonts w:ascii="Times New Roman" w:hAnsi="Times New Roman" w:eastAsia="等线" w:cs="Times New Roman"/>
          <w:color w:val="000000"/>
          <w:kern w:val="24"/>
          <w:sz w:val="21"/>
          <w:szCs w:val="21"/>
        </w:rPr>
        <w:t xml:space="preserve">authoritarianism, enforcing legalism as the state's doctrine and </w:t>
      </w:r>
      <w:r>
        <w:rPr>
          <w:rFonts w:ascii="Times New Roman" w:hAnsi="Times New Roman" w:eastAsia="等线" w:cs="Times New Roman"/>
          <w:color w:val="FF0000"/>
          <w:kern w:val="24"/>
          <w:sz w:val="21"/>
          <w:szCs w:val="21"/>
        </w:rPr>
        <w:t>meeting</w:t>
      </w:r>
      <w:r>
        <w:rPr>
          <w:rFonts w:ascii="Times New Roman" w:hAnsi="Times New Roman" w:eastAsia="等线" w:cs="Times New Roman"/>
          <w:color w:val="000000"/>
          <w:kern w:val="24"/>
          <w:sz w:val="21"/>
          <w:szCs w:val="21"/>
        </w:rPr>
        <w:t xml:space="preserve"> out harsh punishments to </w:t>
      </w:r>
      <w:r>
        <w:rPr>
          <w:rFonts w:ascii="Times New Roman" w:hAnsi="Times New Roman" w:eastAsia="等线" w:cs="Times New Roman"/>
          <w:b/>
          <w:bCs/>
          <w:color w:val="000000"/>
          <w:kern w:val="24"/>
          <w:sz w:val="21"/>
          <w:szCs w:val="21"/>
        </w:rPr>
        <w:t>maintain control</w:t>
      </w:r>
      <w:r>
        <w:rPr>
          <w:rFonts w:ascii="Times New Roman" w:hAnsi="Times New Roman" w:eastAsia="等线" w:cs="Times New Roman"/>
          <w:color w:val="000000"/>
          <w:kern w:val="24"/>
          <w:sz w:val="21"/>
          <w:szCs w:val="21"/>
        </w:rPr>
        <w:t xml:space="preserve">. </w:t>
      </w:r>
    </w:p>
    <w:p>
      <w:pPr>
        <w:pStyle w:val="4"/>
        <w:spacing w:before="200" w:beforeAutospacing="0" w:after="0" w:afterAutospacing="0"/>
        <w:jc w:val="both"/>
        <w:rPr>
          <w:sz w:val="21"/>
          <w:szCs w:val="21"/>
        </w:rPr>
      </w:pPr>
      <w:r>
        <w:rPr>
          <w:rFonts w:ascii="Times New Roman" w:hAnsi="Times New Roman" w:eastAsia="等线" w:cs="Times New Roman"/>
          <w:color w:val="000000"/>
          <w:kern w:val="24"/>
          <w:sz w:val="21"/>
          <w:szCs w:val="21"/>
        </w:rPr>
        <w:t xml:space="preserve">    Qin Shi Huang's </w:t>
      </w:r>
      <w:r>
        <w:rPr>
          <w:rFonts w:ascii="Times New Roman" w:hAnsi="Times New Roman" w:eastAsia="等线" w:cs="Times New Roman"/>
          <w:b/>
          <w:bCs/>
          <w:color w:val="000000"/>
          <w:kern w:val="24"/>
          <w:sz w:val="21"/>
          <w:szCs w:val="21"/>
        </w:rPr>
        <w:t xml:space="preserve">impact on </w:t>
      </w:r>
      <w:r>
        <w:rPr>
          <w:rFonts w:ascii="Times New Roman" w:hAnsi="Times New Roman" w:eastAsia="等线" w:cs="Times New Roman"/>
          <w:color w:val="000000"/>
          <w:kern w:val="24"/>
          <w:sz w:val="21"/>
          <w:szCs w:val="21"/>
        </w:rPr>
        <w:t xml:space="preserve">Chinese history is indelible. While his reign was marked by </w:t>
      </w:r>
      <w:r>
        <w:rPr>
          <w:rFonts w:ascii="Times New Roman" w:hAnsi="Times New Roman" w:eastAsia="等线" w:cs="Times New Roman"/>
          <w:b/>
          <w:bCs/>
          <w:color w:val="000000"/>
          <w:kern w:val="24"/>
          <w:sz w:val="21"/>
          <w:szCs w:val="21"/>
        </w:rPr>
        <w:t>remarkable achievements</w:t>
      </w:r>
      <w:r>
        <w:rPr>
          <w:rFonts w:ascii="Times New Roman" w:hAnsi="Times New Roman" w:eastAsia="等线" w:cs="Times New Roman"/>
          <w:color w:val="000000"/>
          <w:kern w:val="24"/>
          <w:sz w:val="21"/>
          <w:szCs w:val="21"/>
        </w:rPr>
        <w:t xml:space="preserve">, it </w:t>
      </w:r>
      <w:r>
        <w:rPr>
          <w:rFonts w:ascii="Times New Roman" w:hAnsi="Times New Roman" w:eastAsia="等线" w:cs="Times New Roman"/>
          <w:b/>
          <w:bCs/>
          <w:color w:val="000000"/>
          <w:kern w:val="24"/>
          <w:sz w:val="21"/>
          <w:szCs w:val="21"/>
        </w:rPr>
        <w:t xml:space="preserve">was also characterized by </w:t>
      </w:r>
      <w:r>
        <w:rPr>
          <w:rFonts w:ascii="Times New Roman" w:hAnsi="Times New Roman" w:eastAsia="等线" w:cs="Times New Roman"/>
          <w:color w:val="000000"/>
          <w:kern w:val="24"/>
          <w:sz w:val="21"/>
          <w:szCs w:val="21"/>
        </w:rPr>
        <w:t xml:space="preserve">despotism and brutality. Nonetheless, he </w:t>
      </w:r>
      <w:r>
        <w:rPr>
          <w:rFonts w:ascii="Times New Roman" w:hAnsi="Times New Roman" w:eastAsia="等线" w:cs="Times New Roman"/>
          <w:b/>
          <w:bCs/>
          <w:color w:val="000000"/>
          <w:kern w:val="24"/>
          <w:sz w:val="21"/>
          <w:szCs w:val="21"/>
        </w:rPr>
        <w:t xml:space="preserve">is often credited </w:t>
      </w:r>
      <w:r>
        <w:rPr>
          <w:rFonts w:ascii="Times New Roman" w:hAnsi="Times New Roman" w:eastAsia="等线" w:cs="Times New Roman"/>
          <w:b/>
          <w:bCs/>
          <w:color w:val="FF0000"/>
          <w:kern w:val="24"/>
          <w:sz w:val="21"/>
          <w:szCs w:val="21"/>
        </w:rPr>
        <w:t>with</w:t>
      </w:r>
      <w:r>
        <w:rPr>
          <w:rFonts w:ascii="Times New Roman" w:hAnsi="Times New Roman" w:eastAsia="等线" w:cs="Times New Roman"/>
          <w:b/>
          <w:bCs/>
          <w:color w:val="000000"/>
          <w:kern w:val="24"/>
          <w:sz w:val="21"/>
          <w:szCs w:val="21"/>
        </w:rPr>
        <w:t xml:space="preserve"> </w:t>
      </w:r>
      <w:r>
        <w:rPr>
          <w:rFonts w:ascii="Times New Roman" w:hAnsi="Times New Roman" w:eastAsia="等线" w:cs="Times New Roman"/>
          <w:b/>
          <w:bCs/>
          <w:color w:val="000000"/>
          <w:kern w:val="24"/>
          <w:sz w:val="21"/>
          <w:szCs w:val="21"/>
          <w:u w:val="single"/>
        </w:rPr>
        <w:t>laying the foundation for</w:t>
      </w:r>
      <w:r>
        <w:rPr>
          <w:rFonts w:ascii="Times New Roman" w:hAnsi="Times New Roman" w:eastAsia="等线" w:cs="Times New Roman"/>
          <w:b/>
          <w:bCs/>
          <w:color w:val="000000"/>
          <w:kern w:val="24"/>
          <w:sz w:val="21"/>
          <w:szCs w:val="21"/>
        </w:rPr>
        <w:t xml:space="preserve"> </w:t>
      </w:r>
      <w:r>
        <w:rPr>
          <w:rFonts w:ascii="Times New Roman" w:hAnsi="Times New Roman" w:eastAsia="等线" w:cs="Times New Roman"/>
          <w:color w:val="000000"/>
          <w:kern w:val="24"/>
          <w:sz w:val="21"/>
          <w:szCs w:val="21"/>
        </w:rPr>
        <w:t xml:space="preserve">the structure of imperial China, </w:t>
      </w:r>
      <w:r>
        <w:rPr>
          <w:rFonts w:ascii="Times New Roman" w:hAnsi="Times New Roman" w:eastAsia="等线" w:cs="Times New Roman"/>
          <w:color w:val="FF0000"/>
          <w:kern w:val="24"/>
          <w:sz w:val="21"/>
          <w:szCs w:val="21"/>
        </w:rPr>
        <w:t>which</w:t>
      </w:r>
      <w:r>
        <w:rPr>
          <w:rFonts w:ascii="Times New Roman" w:hAnsi="Times New Roman" w:eastAsia="等线" w:cs="Times New Roman"/>
          <w:color w:val="000000"/>
          <w:kern w:val="24"/>
          <w:sz w:val="21"/>
          <w:szCs w:val="21"/>
        </w:rPr>
        <w:t xml:space="preserve"> endured for more than two millennia after his death.</w:t>
      </w:r>
    </w:p>
    <w:p>
      <w:pPr>
        <w:pStyle w:val="4"/>
        <w:spacing w:before="0" w:beforeAutospacing="0" w:after="0" w:afterAutospacing="0"/>
        <w:jc w:val="both"/>
        <w:rPr>
          <w:rFonts w:ascii="Times New Roman" w:hAnsi="Times New Roman" w:eastAsia="等线" w:cs="Times New Roman"/>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 xml:space="preserve">Check the answers and study the words: </w:t>
      </w:r>
      <w:r>
        <w:rPr>
          <w:rFonts w:ascii="Times New Roman" w:hAnsi="Times New Roman" w:eastAsia="等线" w:cs="Times New Roman"/>
          <w:color w:val="000000"/>
          <w:kern w:val="24"/>
          <w:sz w:val="21"/>
          <w:szCs w:val="21"/>
        </w:rPr>
        <w:t>check the answers one by one and highlight the usage of some important one if necessary. Then go through the words and expressions quickly to review what has already been learned before.</w:t>
      </w:r>
    </w:p>
    <w:p>
      <w:pPr>
        <w:pStyle w:val="4"/>
        <w:spacing w:before="0" w:beforeAutospacing="0" w:after="0" w:afterAutospacing="0"/>
        <w:jc w:val="both"/>
        <w:rPr>
          <w:rFonts w:ascii="Times New Roman" w:hAnsi="Times New Roman" w:cs="Times New Roman"/>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Learn more---</w:t>
      </w:r>
      <w:r>
        <w:rPr>
          <w:rFonts w:ascii="Times New Roman" w:hAnsi="Times New Roman" w:eastAsia="等线" w:cs="Times New Roman"/>
          <w:color w:val="000000"/>
          <w:kern w:val="24"/>
          <w:sz w:val="21"/>
          <w:szCs w:val="21"/>
        </w:rPr>
        <w:t>images about Chinese script, weights, measures and currency. If time permits, a long video can be displayed for further comprehensive understanding of Qin Shi Huang.</w:t>
      </w:r>
    </w:p>
    <w:p>
      <w:pPr>
        <w:pStyle w:val="4"/>
        <w:spacing w:before="0" w:beforeAutospacing="0" w:after="0" w:afterAutospacing="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center"/>
        <w:rPr>
          <w:rFonts w:ascii="Times New Roman" w:hAnsi="Times New Roman" w:cs="Times New Roman"/>
          <w:b/>
          <w:bCs/>
          <w:sz w:val="21"/>
          <w:szCs w:val="21"/>
        </w:rPr>
      </w:pPr>
      <w:r>
        <w:rPr>
          <w:rFonts w:ascii="Times New Roman" w:hAnsi="Times New Roman" w:cs="Times New Roman"/>
          <w:b/>
          <w:bCs/>
          <w:sz w:val="21"/>
          <w:szCs w:val="21"/>
        </w:rPr>
        <w:drawing>
          <wp:inline distT="0" distB="0" distL="0" distR="0">
            <wp:extent cx="2279650" cy="1684020"/>
            <wp:effectExtent l="0" t="0" r="0" b="0"/>
            <wp:docPr id="1123542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4287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2547" cy="1686228"/>
                    </a:xfrm>
                    <a:prstGeom prst="rect">
                      <a:avLst/>
                    </a:prstGeom>
                    <a:noFill/>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1E3137"/>
    <w:rsid w:val="00247D7F"/>
    <w:rsid w:val="00263F2A"/>
    <w:rsid w:val="003E0723"/>
    <w:rsid w:val="003E3D2D"/>
    <w:rsid w:val="004651F4"/>
    <w:rsid w:val="005E1A8E"/>
    <w:rsid w:val="006052E2"/>
    <w:rsid w:val="00676FB6"/>
    <w:rsid w:val="00762829"/>
    <w:rsid w:val="00AA71C3"/>
    <w:rsid w:val="00AE4970"/>
    <w:rsid w:val="00BD16BC"/>
    <w:rsid w:val="00C15B74"/>
    <w:rsid w:val="00C56296"/>
    <w:rsid w:val="00C84260"/>
    <w:rsid w:val="00E10080"/>
    <w:rsid w:val="00F01E35"/>
    <w:rsid w:val="00F45D08"/>
    <w:rsid w:val="00F87BFC"/>
    <w:rsid w:val="00FA6302"/>
    <w:rsid w:val="39C7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281</Words>
  <Characters>1607</Characters>
  <Lines>13</Lines>
  <Paragraphs>3</Paragraphs>
  <TotalTime>0</TotalTime>
  <ScaleCrop>false</ScaleCrop>
  <LinksUpToDate>false</LinksUpToDate>
  <CharactersWithSpaces>1885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2023-12-29T02:53:18Z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