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ind w:firstLineChars="0"/>
        <w:rPr>
          <w:rFonts w:ascii="宋体" w:hAnsi="宋体" w:eastAsia="宋体"/>
          <w:b/>
          <w:bCs/>
        </w:rPr>
      </w:pPr>
      <w:r>
        <w:rPr>
          <w:rFonts w:hint="eastAsia" w:ascii="宋体" w:hAnsi="宋体" w:eastAsia="宋体"/>
          <w:b/>
          <w:bCs/>
        </w:rPr>
        <w:t>重点词汇</w:t>
      </w:r>
    </w:p>
    <w:p>
      <w:pPr>
        <w:pStyle w:val="8"/>
        <w:numPr>
          <w:ilvl w:val="0"/>
          <w:numId w:val="2"/>
        </w:numPr>
        <w:ind w:firstLineChars="0"/>
        <w:rPr>
          <w:rFonts w:ascii="Times New Roman" w:hAnsi="Times New Roman" w:eastAsia="宋体" w:cs="Times New Roma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Tender</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P</w:t>
      </w:r>
      <w:r>
        <w:rPr>
          <w:rFonts w:hint="eastAsia" w:ascii="Times New Roman" w:hAnsi="Times New Roman" w:eastAsia="宋体" w:cs="Times New Roman"/>
        </w:rPr>
        <w:t>romotional</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wait</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G</w:t>
      </w:r>
      <w:r>
        <w:rPr>
          <w:rFonts w:hint="eastAsia" w:ascii="Times New Roman" w:hAnsi="Times New Roman" w:eastAsia="宋体" w:cs="Times New Roman"/>
        </w:rPr>
        <w:t>orgeous</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I</w:t>
      </w:r>
      <w:r>
        <w:rPr>
          <w:rFonts w:hint="eastAsia" w:ascii="Times New Roman" w:hAnsi="Times New Roman" w:eastAsia="宋体" w:cs="Times New Roman"/>
        </w:rPr>
        <w:t>llustrate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olonial</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F</w:t>
      </w:r>
      <w:r>
        <w:rPr>
          <w:rFonts w:hint="eastAsia" w:ascii="Times New Roman" w:hAnsi="Times New Roman" w:eastAsia="宋体" w:cs="Times New Roman"/>
        </w:rPr>
        <w:t>acility</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R</w:t>
      </w:r>
      <w:r>
        <w:rPr>
          <w:rFonts w:hint="eastAsia" w:ascii="Times New Roman" w:hAnsi="Times New Roman" w:eastAsia="宋体" w:cs="Times New Roman"/>
        </w:rPr>
        <w:t>estoration</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E</w:t>
      </w:r>
      <w:r>
        <w:rPr>
          <w:rFonts w:hint="eastAsia" w:ascii="Times New Roman" w:hAnsi="Times New Roman" w:eastAsia="宋体" w:cs="Times New Roman"/>
        </w:rPr>
        <w:t>stimate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R</w:t>
      </w:r>
      <w:r>
        <w:rPr>
          <w:rFonts w:hint="eastAsia" w:ascii="Times New Roman" w:hAnsi="Times New Roman" w:eastAsia="宋体" w:cs="Times New Roman"/>
        </w:rPr>
        <w:t>eveal</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M</w:t>
      </w:r>
      <w:r>
        <w:rPr>
          <w:rFonts w:hint="eastAsia" w:ascii="Times New Roman" w:hAnsi="Times New Roman" w:eastAsia="宋体" w:cs="Times New Roman"/>
        </w:rPr>
        <w:t>assive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omprise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ivilization</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onfirm</w:t>
      </w:r>
    </w:p>
    <w:p>
      <w:pPr>
        <w:pStyle w:val="8"/>
        <w:numPr>
          <w:ilvl w:val="0"/>
          <w:numId w:val="2"/>
        </w:numPr>
        <w:ind w:firstLineChars="0"/>
        <w:rPr>
          <w:rFonts w:hint="eastAsia" w:ascii="Times New Roman" w:hAnsi="Times New Roman" w:eastAsia="宋体" w:cs="Times New Roman"/>
        </w:rPr>
      </w:pPr>
      <w:r>
        <w:rPr>
          <w:rFonts w:ascii="Times New Roman" w:hAnsi="Times New Roman" w:eastAsia="宋体" w:cs="Times New Roman"/>
        </w:rPr>
        <w:t>M</w:t>
      </w:r>
      <w:r>
        <w:rPr>
          <w:rFonts w:hint="eastAsia" w:ascii="Times New Roman" w:hAnsi="Times New Roman" w:eastAsia="宋体" w:cs="Times New Roman"/>
        </w:rPr>
        <w:t>ulticultural</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Complex</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Abstract</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Category</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Complicated</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lue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vailable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onvey</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O</w:t>
      </w:r>
      <w:r>
        <w:rPr>
          <w:rFonts w:hint="eastAsia" w:ascii="Times New Roman" w:hAnsi="Times New Roman" w:eastAsia="宋体" w:cs="Times New Roman"/>
        </w:rPr>
        <w:t>bject</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E</w:t>
      </w:r>
      <w:r>
        <w:rPr>
          <w:rFonts w:hint="eastAsia" w:ascii="Times New Roman" w:hAnsi="Times New Roman" w:eastAsia="宋体" w:cs="Times New Roman"/>
        </w:rPr>
        <w:t>lement</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V</w:t>
      </w:r>
      <w:r>
        <w:rPr>
          <w:rFonts w:hint="eastAsia" w:ascii="Times New Roman" w:hAnsi="Times New Roman" w:eastAsia="宋体" w:cs="Times New Roman"/>
        </w:rPr>
        <w:t>isualize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Popularize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R</w:t>
      </w:r>
      <w:r>
        <w:rPr>
          <w:rFonts w:hint="eastAsia" w:ascii="Times New Roman" w:hAnsi="Times New Roman" w:eastAsia="宋体" w:cs="Times New Roman"/>
        </w:rPr>
        <w:t>eproduce</w:t>
      </w:r>
    </w:p>
    <w:p>
      <w:pPr>
        <w:pStyle w:val="8"/>
        <w:numPr>
          <w:ilvl w:val="0"/>
          <w:numId w:val="2"/>
        </w:numPr>
        <w:ind w:firstLineChars="0"/>
        <w:rPr>
          <w:rFonts w:hint="eastAsia"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alligraphy</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Triple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rchitect</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ppliance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T</w:t>
      </w:r>
      <w:r>
        <w:rPr>
          <w:rFonts w:hint="eastAsia" w:ascii="Times New Roman" w:hAnsi="Times New Roman" w:eastAsia="宋体" w:cs="Times New Roman"/>
        </w:rPr>
        <w:t>rap</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H</w:t>
      </w:r>
      <w:r>
        <w:rPr>
          <w:rFonts w:hint="eastAsia" w:ascii="Times New Roman" w:hAnsi="Times New Roman" w:eastAsia="宋体" w:cs="Times New Roman"/>
        </w:rPr>
        <w:t>eat</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M</w:t>
      </w:r>
      <w:r>
        <w:rPr>
          <w:rFonts w:hint="eastAsia" w:ascii="Times New Roman" w:hAnsi="Times New Roman" w:eastAsia="宋体" w:cs="Times New Roman"/>
        </w:rPr>
        <w:t>anufacture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D</w:t>
      </w:r>
      <w:r>
        <w:rPr>
          <w:rFonts w:hint="eastAsia" w:ascii="Times New Roman" w:hAnsi="Times New Roman" w:eastAsia="宋体" w:cs="Times New Roman"/>
        </w:rPr>
        <w:t>evice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pproach</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O</w:t>
      </w:r>
      <w:r>
        <w:rPr>
          <w:rFonts w:hint="eastAsia" w:ascii="Times New Roman" w:hAnsi="Times New Roman" w:eastAsia="宋体" w:cs="Times New Roman"/>
        </w:rPr>
        <w:t>besity</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T</w:t>
      </w:r>
      <w:r>
        <w:rPr>
          <w:rFonts w:hint="eastAsia" w:ascii="Times New Roman" w:hAnsi="Times New Roman" w:eastAsia="宋体" w:cs="Times New Roman"/>
        </w:rPr>
        <w:t>riple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Prescribe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S</w:t>
      </w:r>
      <w:r>
        <w:rPr>
          <w:rFonts w:hint="eastAsia" w:ascii="Times New Roman" w:hAnsi="Times New Roman" w:eastAsia="宋体" w:cs="Times New Roman"/>
        </w:rPr>
        <w:t>urgery</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M</w:t>
      </w:r>
      <w:r>
        <w:rPr>
          <w:rFonts w:hint="eastAsia" w:ascii="Times New Roman" w:hAnsi="Times New Roman" w:eastAsia="宋体" w:cs="Times New Roman"/>
        </w:rPr>
        <w:t>aintain</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U</w:t>
      </w:r>
      <w:r>
        <w:rPr>
          <w:rFonts w:hint="eastAsia" w:ascii="Times New Roman" w:hAnsi="Times New Roman" w:eastAsia="宋体" w:cs="Times New Roman"/>
        </w:rPr>
        <w:t>nderlying</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rucial</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O</w:t>
      </w:r>
      <w:r>
        <w:rPr>
          <w:rFonts w:hint="eastAsia" w:ascii="Times New Roman" w:hAnsi="Times New Roman" w:eastAsia="宋体" w:cs="Times New Roman"/>
        </w:rPr>
        <w:t>ption</w:t>
      </w:r>
    </w:p>
    <w:p>
      <w:pPr>
        <w:pStyle w:val="8"/>
        <w:numPr>
          <w:ilvl w:val="0"/>
          <w:numId w:val="2"/>
        </w:numPr>
        <w:ind w:firstLineChars="0"/>
        <w:rPr>
          <w:rFonts w:hint="eastAsia" w:ascii="Times New Roman" w:hAnsi="Times New Roman" w:eastAsia="宋体" w:cs="Times New Roman"/>
        </w:rPr>
      </w:pPr>
      <w:r>
        <w:rPr>
          <w:rFonts w:ascii="Times New Roman" w:hAnsi="Times New Roman" w:eastAsia="宋体" w:cs="Times New Roman"/>
        </w:rPr>
        <w:t>Waistline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Invest</w:t>
      </w:r>
    </w:p>
    <w:p>
      <w:pPr>
        <w:pStyle w:val="8"/>
        <w:numPr>
          <w:ilvl w:val="0"/>
          <w:numId w:val="2"/>
        </w:numPr>
        <w:ind w:firstLineChars="0"/>
        <w:rPr>
          <w:rFonts w:hint="eastAsia"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lutter</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Option</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O</w:t>
      </w:r>
      <w:r>
        <w:rPr>
          <w:rFonts w:hint="eastAsia" w:ascii="Times New Roman" w:hAnsi="Times New Roman" w:eastAsia="宋体" w:cs="Times New Roman"/>
        </w:rPr>
        <w:t>verworked</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N</w:t>
      </w:r>
      <w:r>
        <w:rPr>
          <w:rFonts w:hint="eastAsia" w:ascii="Times New Roman" w:hAnsi="Times New Roman" w:eastAsia="宋体" w:cs="Times New Roman"/>
        </w:rPr>
        <w:t>udge</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C</w:t>
      </w:r>
      <w:r>
        <w:rPr>
          <w:rFonts w:hint="eastAsia" w:ascii="Times New Roman" w:hAnsi="Times New Roman" w:eastAsia="宋体" w:cs="Times New Roman"/>
        </w:rPr>
        <w:t>halk</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S</w:t>
      </w:r>
      <w:r>
        <w:rPr>
          <w:rFonts w:hint="eastAsia" w:ascii="Times New Roman" w:hAnsi="Times New Roman" w:eastAsia="宋体" w:cs="Times New Roman"/>
        </w:rPr>
        <w:t>kitter</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R</w:t>
      </w:r>
      <w:r>
        <w:rPr>
          <w:rFonts w:hint="eastAsia" w:ascii="Times New Roman" w:hAnsi="Times New Roman" w:eastAsia="宋体" w:cs="Times New Roman"/>
        </w:rPr>
        <w:t>ub</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R</w:t>
      </w:r>
      <w:r>
        <w:rPr>
          <w:rFonts w:hint="eastAsia" w:ascii="Times New Roman" w:hAnsi="Times New Roman" w:eastAsia="宋体" w:cs="Times New Roman"/>
        </w:rPr>
        <w:t>edraw</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T</w:t>
      </w:r>
      <w:r>
        <w:rPr>
          <w:rFonts w:hint="eastAsia" w:ascii="Times New Roman" w:hAnsi="Times New Roman" w:eastAsia="宋体" w:cs="Times New Roman"/>
        </w:rPr>
        <w:t>ransform</w:t>
      </w:r>
    </w:p>
    <w:p>
      <w:pPr>
        <w:pStyle w:val="8"/>
        <w:numPr>
          <w:ilvl w:val="0"/>
          <w:numId w:val="2"/>
        </w:numPr>
        <w:ind w:firstLineChars="0"/>
        <w:rPr>
          <w:rFonts w:hint="eastAsia" w:ascii="Times New Roman" w:hAnsi="Times New Roman" w:eastAsia="宋体" w:cs="Times New Roman"/>
        </w:rPr>
      </w:pPr>
      <w:r>
        <w:rPr>
          <w:rFonts w:ascii="Times New Roman" w:hAnsi="Times New Roman" w:eastAsia="宋体" w:cs="Times New Roman"/>
        </w:rPr>
        <w:t>S</w:t>
      </w:r>
      <w:r>
        <w:rPr>
          <w:rFonts w:hint="eastAsia" w:ascii="Times New Roman" w:hAnsi="Times New Roman" w:eastAsia="宋体" w:cs="Times New Roman"/>
        </w:rPr>
        <w:t>catter</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Swirl</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Vanish</w:t>
      </w:r>
    </w:p>
    <w:p>
      <w:pPr>
        <w:pStyle w:val="8"/>
        <w:numPr>
          <w:ilvl w:val="0"/>
          <w:numId w:val="2"/>
        </w:numPr>
        <w:ind w:firstLineChars="0"/>
        <w:rPr>
          <w:rFonts w:ascii="Times New Roman" w:hAnsi="Times New Roman" w:eastAsia="宋体" w:cs="Times New Roman"/>
        </w:rPr>
      </w:pPr>
      <w:r>
        <w:rPr>
          <w:rFonts w:ascii="Times New Roman" w:hAnsi="Times New Roman" w:eastAsia="宋体" w:cs="Times New Roman"/>
        </w:rPr>
        <w:t>Spoil</w:t>
      </w:r>
    </w:p>
    <w:p>
      <w:pPr>
        <w:pStyle w:val="8"/>
        <w:numPr>
          <w:ilvl w:val="0"/>
          <w:numId w:val="2"/>
        </w:numPr>
        <w:ind w:firstLineChars="0"/>
        <w:rPr>
          <w:rFonts w:hint="eastAsia" w:ascii="Times New Roman" w:hAnsi="Times New Roman" w:eastAsia="宋体" w:cs="Times New Roman"/>
        </w:rPr>
      </w:pPr>
      <w:r>
        <w:rPr>
          <w:rFonts w:ascii="Times New Roman" w:hAnsi="Times New Roman" w:eastAsia="宋体" w:cs="Times New Roman"/>
        </w:rPr>
        <w:t>L</w:t>
      </w:r>
      <w:r>
        <w:rPr>
          <w:rFonts w:hint="eastAsia" w:ascii="Times New Roman" w:hAnsi="Times New Roman" w:eastAsia="宋体" w:cs="Times New Roman"/>
        </w:rPr>
        <w:t>iving live alive</w:t>
      </w:r>
    </w:p>
    <w:p>
      <w:pPr>
        <w:rPr>
          <w:rFonts w:hint="eastAsia" w:ascii="Times New Roman" w:hAnsi="Times New Roman" w:eastAsia="宋体" w:cs="Times New Roman"/>
        </w:rPr>
        <w:sectPr>
          <w:type w:val="continuous"/>
          <w:pgSz w:w="11906" w:h="16838"/>
          <w:pgMar w:top="1440" w:right="1800" w:bottom="1440" w:left="1800" w:header="851" w:footer="992" w:gutter="0"/>
          <w:cols w:space="425" w:num="3"/>
          <w:docGrid w:type="lines" w:linePitch="312" w:charSpace="0"/>
        </w:sectPr>
      </w:pPr>
    </w:p>
    <w:p>
      <w:pPr>
        <w:rPr>
          <w:rFonts w:ascii="宋体" w:hAnsi="宋体" w:eastAsia="宋体"/>
          <w:b/>
          <w:bCs/>
        </w:rPr>
      </w:pPr>
    </w:p>
    <w:p>
      <w:pPr>
        <w:rPr>
          <w:rFonts w:ascii="宋体" w:hAnsi="宋体" w:eastAsia="宋体"/>
          <w:b/>
          <w:bCs/>
        </w:rPr>
        <w:sectPr>
          <w:type w:val="continuous"/>
          <w:pgSz w:w="11906" w:h="16838"/>
          <w:pgMar w:top="1440" w:right="1800" w:bottom="1440" w:left="1800" w:header="851" w:footer="992" w:gutter="0"/>
          <w:cols w:space="425" w:num="1"/>
          <w:docGrid w:type="lines" w:linePitch="312" w:charSpace="0"/>
        </w:sectPr>
      </w:pPr>
    </w:p>
    <w:p>
      <w:pPr>
        <w:rPr>
          <w:rFonts w:ascii="宋体" w:hAnsi="宋体" w:eastAsia="宋体"/>
          <w:b/>
          <w:bCs/>
        </w:rPr>
      </w:pPr>
      <w:r>
        <w:rPr>
          <w:rFonts w:hint="eastAsia" w:ascii="宋体" w:hAnsi="宋体" w:eastAsia="宋体"/>
          <w:b/>
          <w:bCs/>
        </w:rPr>
        <w:t>二、词块整理</w:t>
      </w:r>
    </w:p>
    <w:p>
      <w:pPr>
        <w:pStyle w:val="8"/>
        <w:numPr>
          <w:ilvl w:val="0"/>
          <w:numId w:val="3"/>
        </w:numPr>
        <w:ind w:firstLineChars="0"/>
        <w:sectPr>
          <w:type w:val="continuous"/>
          <w:pgSz w:w="11906" w:h="16838"/>
          <w:pgMar w:top="1440" w:right="1800" w:bottom="1440" w:left="1800" w:header="851" w:footer="992" w:gutter="0"/>
          <w:cols w:space="425" w:num="2"/>
          <w:docGrid w:type="lines" w:linePitch="312" w:charSpace="0"/>
        </w:sectPr>
      </w:pPr>
      <w:bookmarkStart w:id="0" w:name="_GoBack"/>
      <w:bookmarkEnd w:id="0"/>
    </w:p>
    <w:p>
      <w:pPr>
        <w:pStyle w:val="8"/>
        <w:numPr>
          <w:ilvl w:val="0"/>
          <w:numId w:val="3"/>
        </w:numPr>
        <w:ind w:firstLineChars="0"/>
      </w:pPr>
      <w:r>
        <w:t>B</w:t>
      </w:r>
      <w:r>
        <w:rPr>
          <w:rFonts w:hint="eastAsia"/>
        </w:rPr>
        <w:t>e decorated with用..装饰</w:t>
      </w:r>
    </w:p>
    <w:p>
      <w:pPr>
        <w:pStyle w:val="8"/>
        <w:numPr>
          <w:ilvl w:val="0"/>
          <w:numId w:val="3"/>
        </w:numPr>
        <w:ind w:firstLineChars="0"/>
      </w:pPr>
      <w:r>
        <w:t>B</w:t>
      </w:r>
      <w:r>
        <w:rPr>
          <w:rFonts w:hint="eastAsia"/>
        </w:rPr>
        <w:t>e bordered by以</w:t>
      </w:r>
      <w:r>
        <w:t>…</w:t>
      </w:r>
      <w:r>
        <w:rPr>
          <w:rFonts w:hint="eastAsia"/>
        </w:rPr>
        <w:t>为边界</w:t>
      </w:r>
    </w:p>
    <w:p>
      <w:pPr>
        <w:pStyle w:val="8"/>
        <w:numPr>
          <w:ilvl w:val="0"/>
          <w:numId w:val="3"/>
        </w:numPr>
        <w:ind w:firstLineChars="0"/>
      </w:pPr>
      <w:r>
        <w:t>D</w:t>
      </w:r>
      <w:r>
        <w:rPr>
          <w:rFonts w:hint="eastAsia"/>
        </w:rPr>
        <w:t>ate back to追溯到</w:t>
      </w:r>
    </w:p>
    <w:p>
      <w:pPr>
        <w:pStyle w:val="8"/>
        <w:numPr>
          <w:ilvl w:val="0"/>
          <w:numId w:val="3"/>
        </w:numPr>
        <w:ind w:firstLineChars="0"/>
      </w:pPr>
      <w:r>
        <w:t>I</w:t>
      </w:r>
      <w:r>
        <w:rPr>
          <w:rFonts w:hint="eastAsia"/>
        </w:rPr>
        <w:t>n plain sight容易被看到的地方</w:t>
      </w:r>
    </w:p>
    <w:p>
      <w:pPr>
        <w:pStyle w:val="8"/>
        <w:numPr>
          <w:ilvl w:val="0"/>
          <w:numId w:val="3"/>
        </w:numPr>
        <w:ind w:firstLineChars="0"/>
      </w:pPr>
      <w:r>
        <w:t>L</w:t>
      </w:r>
      <w:r>
        <w:rPr>
          <w:rFonts w:hint="eastAsia"/>
        </w:rPr>
        <w:t>ong-hidden ruins</w:t>
      </w:r>
      <w:r>
        <w:t xml:space="preserve"> </w:t>
      </w:r>
      <w:r>
        <w:rPr>
          <w:rFonts w:hint="eastAsia"/>
        </w:rPr>
        <w:t>隐藏已久的废墟</w:t>
      </w:r>
    </w:p>
    <w:p>
      <w:pPr>
        <w:pStyle w:val="8"/>
        <w:numPr>
          <w:ilvl w:val="0"/>
          <w:numId w:val="3"/>
        </w:numPr>
        <w:ind w:firstLineChars="0"/>
      </w:pPr>
      <w:r>
        <w:t>D</w:t>
      </w:r>
      <w:r>
        <w:rPr>
          <w:rFonts w:hint="eastAsia"/>
        </w:rPr>
        <w:t>ive into Mayan culture深入了解玛雅文化</w:t>
      </w:r>
    </w:p>
    <w:p>
      <w:pPr>
        <w:pStyle w:val="8"/>
        <w:numPr>
          <w:ilvl w:val="0"/>
          <w:numId w:val="3"/>
        </w:numPr>
        <w:ind w:firstLineChars="0"/>
      </w:pPr>
      <w:r>
        <w:t>T</w:t>
      </w:r>
      <w:r>
        <w:rPr>
          <w:rFonts w:hint="eastAsia"/>
        </w:rPr>
        <w:t>hen and now过去和现在</w:t>
      </w:r>
    </w:p>
    <w:p>
      <w:pPr>
        <w:pStyle w:val="8"/>
        <w:numPr>
          <w:ilvl w:val="0"/>
          <w:numId w:val="3"/>
        </w:numPr>
        <w:ind w:firstLineChars="0"/>
        <w:rPr>
          <w:rFonts w:hint="eastAsia"/>
        </w:rPr>
      </w:pPr>
      <w:r>
        <w:t>A</w:t>
      </w:r>
      <w:r>
        <w:rPr>
          <w:rFonts w:hint="eastAsia"/>
        </w:rPr>
        <w:t xml:space="preserve"> native cultural majority本土文化占多数</w:t>
      </w:r>
    </w:p>
    <w:p>
      <w:pPr>
        <w:pStyle w:val="8"/>
        <w:numPr>
          <w:ilvl w:val="0"/>
          <w:numId w:val="3"/>
        </w:numPr>
        <w:ind w:firstLineChars="0"/>
      </w:pPr>
      <w:r>
        <w:t>B</w:t>
      </w:r>
      <w:r>
        <w:rPr>
          <w:rFonts w:hint="eastAsia"/>
        </w:rPr>
        <w:t>e far from the case远非如此</w:t>
      </w:r>
    </w:p>
    <w:p>
      <w:pPr>
        <w:pStyle w:val="8"/>
        <w:numPr>
          <w:ilvl w:val="0"/>
          <w:numId w:val="3"/>
        </w:numPr>
        <w:ind w:firstLineChars="0"/>
      </w:pPr>
      <w:r>
        <w:t>F</w:t>
      </w:r>
      <w:r>
        <w:rPr>
          <w:rFonts w:hint="eastAsia"/>
        </w:rPr>
        <w:t>airly useless相当没用</w:t>
      </w:r>
    </w:p>
    <w:p>
      <w:pPr>
        <w:pStyle w:val="8"/>
        <w:numPr>
          <w:ilvl w:val="0"/>
          <w:numId w:val="3"/>
        </w:numPr>
        <w:ind w:firstLineChars="0"/>
      </w:pPr>
      <w:r>
        <w:t>T</w:t>
      </w:r>
      <w:r>
        <w:rPr>
          <w:rFonts w:hint="eastAsia"/>
        </w:rPr>
        <w:t>end to倾向于</w:t>
      </w:r>
    </w:p>
    <w:p>
      <w:pPr>
        <w:pStyle w:val="8"/>
        <w:numPr>
          <w:ilvl w:val="0"/>
          <w:numId w:val="3"/>
        </w:numPr>
        <w:ind w:firstLineChars="0"/>
      </w:pPr>
      <w:r>
        <w:t>W</w:t>
      </w:r>
      <w:r>
        <w:rPr>
          <w:rFonts w:hint="eastAsia"/>
        </w:rPr>
        <w:t>ork out制定；解决；锻炼；成功，顺利进行</w:t>
      </w:r>
    </w:p>
    <w:p>
      <w:pPr>
        <w:pStyle w:val="8"/>
        <w:numPr>
          <w:ilvl w:val="0"/>
          <w:numId w:val="3"/>
        </w:numPr>
        <w:ind w:firstLineChars="0"/>
      </w:pPr>
      <w:r>
        <w:t>S</w:t>
      </w:r>
      <w:r>
        <w:rPr>
          <w:rFonts w:hint="eastAsia"/>
        </w:rPr>
        <w:t>tart out开始</w:t>
      </w:r>
    </w:p>
    <w:p>
      <w:pPr>
        <w:pStyle w:val="8"/>
        <w:numPr>
          <w:ilvl w:val="0"/>
          <w:numId w:val="3"/>
        </w:numPr>
        <w:ind w:firstLineChars="0"/>
      </w:pPr>
      <w:r>
        <w:t>G</w:t>
      </w:r>
      <w:r>
        <w:rPr>
          <w:rFonts w:hint="eastAsia"/>
        </w:rPr>
        <w:t>ive a clue to给与线索</w:t>
      </w:r>
    </w:p>
    <w:p>
      <w:pPr>
        <w:pStyle w:val="8"/>
        <w:numPr>
          <w:ilvl w:val="0"/>
          <w:numId w:val="3"/>
        </w:numPr>
        <w:ind w:firstLineChars="0"/>
      </w:pPr>
      <w:r>
        <w:t>R</w:t>
      </w:r>
      <w:r>
        <w:rPr>
          <w:rFonts w:hint="eastAsia"/>
        </w:rPr>
        <w:t>oll out推行</w:t>
      </w:r>
    </w:p>
    <w:p>
      <w:pPr>
        <w:pStyle w:val="8"/>
        <w:numPr>
          <w:ilvl w:val="0"/>
          <w:numId w:val="3"/>
        </w:numPr>
        <w:ind w:firstLineChars="0"/>
      </w:pPr>
      <w:r>
        <w:t>C</w:t>
      </w:r>
      <w:r>
        <w:rPr>
          <w:rFonts w:hint="eastAsia"/>
        </w:rPr>
        <w:t>onvey ideas表达观点</w:t>
      </w:r>
    </w:p>
    <w:p>
      <w:pPr>
        <w:pStyle w:val="8"/>
        <w:numPr>
          <w:ilvl w:val="0"/>
          <w:numId w:val="3"/>
        </w:numPr>
        <w:ind w:firstLineChars="0"/>
      </w:pPr>
      <w:r>
        <w:t>A</w:t>
      </w:r>
      <w:r>
        <w:rPr>
          <w:rFonts w:hint="eastAsia"/>
        </w:rPr>
        <w:t xml:space="preserve"> standard character set一套标准字符集</w:t>
      </w:r>
    </w:p>
    <w:p>
      <w:pPr>
        <w:pStyle w:val="8"/>
        <w:numPr>
          <w:ilvl w:val="0"/>
          <w:numId w:val="3"/>
        </w:numPr>
        <w:ind w:firstLineChars="0"/>
      </w:pPr>
      <w:r>
        <w:t>S</w:t>
      </w:r>
      <w:r>
        <w:rPr>
          <w:rFonts w:hint="eastAsia"/>
        </w:rPr>
        <w:t>prout up涌现</w:t>
      </w:r>
    </w:p>
    <w:p>
      <w:pPr>
        <w:pStyle w:val="8"/>
        <w:numPr>
          <w:ilvl w:val="0"/>
          <w:numId w:val="3"/>
        </w:numPr>
        <w:ind w:firstLineChars="0"/>
      </w:pPr>
      <w:r>
        <w:t>C</w:t>
      </w:r>
      <w:r>
        <w:rPr>
          <w:rFonts w:hint="eastAsia"/>
        </w:rPr>
        <w:t xml:space="preserve">ity </w:t>
      </w:r>
      <w:r>
        <w:t>skyscrapers</w:t>
      </w:r>
      <w:r>
        <w:rPr>
          <w:rFonts w:hint="eastAsia"/>
        </w:rPr>
        <w:t>摩天大楼</w:t>
      </w:r>
    </w:p>
    <w:p>
      <w:pPr>
        <w:pStyle w:val="8"/>
        <w:numPr>
          <w:ilvl w:val="0"/>
          <w:numId w:val="3"/>
        </w:numPr>
        <w:ind w:firstLineChars="0"/>
      </w:pPr>
      <w:r>
        <w:t>A</w:t>
      </w:r>
      <w:r>
        <w:rPr>
          <w:rFonts w:hint="eastAsia"/>
        </w:rPr>
        <w:t>ll sorts of各类</w:t>
      </w:r>
    </w:p>
    <w:p>
      <w:pPr>
        <w:pStyle w:val="8"/>
        <w:numPr>
          <w:ilvl w:val="0"/>
          <w:numId w:val="3"/>
        </w:numPr>
        <w:ind w:firstLineChars="0"/>
      </w:pPr>
      <w:r>
        <w:t>R</w:t>
      </w:r>
      <w:r>
        <w:rPr>
          <w:rFonts w:hint="eastAsia"/>
        </w:rPr>
        <w:t xml:space="preserve">un </w:t>
      </w:r>
      <w:r>
        <w:t>appliances</w:t>
      </w:r>
      <w:r>
        <w:rPr>
          <w:rFonts w:hint="eastAsia"/>
        </w:rPr>
        <w:t>运行设备</w:t>
      </w:r>
    </w:p>
    <w:p>
      <w:pPr>
        <w:pStyle w:val="8"/>
        <w:numPr>
          <w:ilvl w:val="0"/>
          <w:numId w:val="3"/>
        </w:numPr>
        <w:ind w:firstLineChars="0"/>
      </w:pPr>
      <w:r>
        <w:t>S</w:t>
      </w:r>
      <w:r>
        <w:rPr>
          <w:rFonts w:hint="eastAsia"/>
        </w:rPr>
        <w:t>ave energy节约能源</w:t>
      </w:r>
    </w:p>
    <w:p>
      <w:pPr>
        <w:pStyle w:val="8"/>
        <w:numPr>
          <w:ilvl w:val="0"/>
          <w:numId w:val="3"/>
        </w:numPr>
        <w:ind w:firstLineChars="0"/>
      </w:pPr>
      <w:r>
        <w:t>R</w:t>
      </w:r>
      <w:r>
        <w:rPr>
          <w:rFonts w:hint="eastAsia"/>
        </w:rPr>
        <w:t>ecycled materials回收材料</w:t>
      </w:r>
    </w:p>
    <w:p>
      <w:pPr>
        <w:pStyle w:val="8"/>
        <w:numPr>
          <w:ilvl w:val="0"/>
          <w:numId w:val="3"/>
        </w:numPr>
        <w:ind w:firstLineChars="0"/>
      </w:pPr>
      <w:r>
        <w:t>E</w:t>
      </w:r>
      <w:r>
        <w:rPr>
          <w:rFonts w:hint="eastAsia"/>
        </w:rPr>
        <w:t>quip</w:t>
      </w:r>
      <w:r>
        <w:t>…</w:t>
      </w:r>
      <w:r>
        <w:rPr>
          <w:rFonts w:hint="eastAsia"/>
        </w:rPr>
        <w:t xml:space="preserve"> with用</w:t>
      </w:r>
      <w:r>
        <w:t>…</w:t>
      </w:r>
      <w:r>
        <w:rPr>
          <w:rFonts w:hint="eastAsia"/>
        </w:rPr>
        <w:t>装备</w:t>
      </w:r>
    </w:p>
    <w:p>
      <w:pPr>
        <w:pStyle w:val="8"/>
        <w:numPr>
          <w:ilvl w:val="0"/>
          <w:numId w:val="3"/>
        </w:numPr>
        <w:ind w:firstLineChars="0"/>
      </w:pPr>
      <w:r>
        <w:t>M</w:t>
      </w:r>
      <w:r>
        <w:rPr>
          <w:rFonts w:hint="eastAsia"/>
        </w:rPr>
        <w:t>ake waves打破现状</w:t>
      </w:r>
    </w:p>
    <w:p>
      <w:pPr>
        <w:pStyle w:val="8"/>
        <w:numPr>
          <w:ilvl w:val="0"/>
          <w:numId w:val="3"/>
        </w:numPr>
        <w:ind w:firstLineChars="0"/>
        <w:rPr>
          <w:rFonts w:hint="eastAsia"/>
        </w:rPr>
      </w:pPr>
      <w:r>
        <w:t>F</w:t>
      </w:r>
      <w:r>
        <w:rPr>
          <w:rFonts w:hint="eastAsia"/>
        </w:rPr>
        <w:t>amily-oriented lifestyle以家庭为中心的生活方式</w:t>
      </w:r>
    </w:p>
    <w:p>
      <w:pPr>
        <w:pStyle w:val="8"/>
        <w:numPr>
          <w:ilvl w:val="0"/>
          <w:numId w:val="3"/>
        </w:numPr>
        <w:ind w:firstLineChars="0"/>
      </w:pPr>
      <w:r>
        <w:t>A</w:t>
      </w:r>
      <w:r>
        <w:rPr>
          <w:rFonts w:hint="eastAsia"/>
        </w:rPr>
        <w:t xml:space="preserve"> more active position更加积极的立场</w:t>
      </w:r>
    </w:p>
    <w:p>
      <w:pPr>
        <w:pStyle w:val="8"/>
        <w:numPr>
          <w:ilvl w:val="0"/>
          <w:numId w:val="3"/>
        </w:numPr>
        <w:ind w:firstLineChars="0"/>
      </w:pPr>
      <w:r>
        <w:t>T</w:t>
      </w:r>
      <w:r>
        <w:rPr>
          <w:rFonts w:hint="eastAsia"/>
        </w:rPr>
        <w:t>he psychological burden心理负担</w:t>
      </w:r>
    </w:p>
    <w:p>
      <w:pPr>
        <w:pStyle w:val="8"/>
        <w:numPr>
          <w:ilvl w:val="0"/>
          <w:numId w:val="3"/>
        </w:numPr>
        <w:ind w:firstLineChars="0"/>
      </w:pPr>
      <w:r>
        <w:t>P</w:t>
      </w:r>
      <w:r>
        <w:rPr>
          <w:rFonts w:hint="eastAsia"/>
        </w:rPr>
        <w:t>ay close attention to密切关注</w:t>
      </w:r>
    </w:p>
    <w:p>
      <w:pPr>
        <w:pStyle w:val="8"/>
        <w:numPr>
          <w:ilvl w:val="0"/>
          <w:numId w:val="3"/>
        </w:numPr>
        <w:ind w:firstLineChars="0"/>
        <w:rPr>
          <w:rFonts w:hint="eastAsia"/>
        </w:rPr>
      </w:pPr>
      <w:r>
        <w:t>O</w:t>
      </w:r>
      <w:r>
        <w:rPr>
          <w:rFonts w:hint="eastAsia"/>
        </w:rPr>
        <w:t>n a scale</w:t>
      </w:r>
      <w:r>
        <w:t xml:space="preserve"> </w:t>
      </w:r>
      <w:r>
        <w:rPr>
          <w:rFonts w:hint="eastAsia"/>
        </w:rPr>
        <w:t>在规模上</w:t>
      </w:r>
    </w:p>
    <w:p>
      <w:pPr>
        <w:pStyle w:val="8"/>
        <w:numPr>
          <w:ilvl w:val="0"/>
          <w:numId w:val="3"/>
        </w:numPr>
        <w:ind w:firstLineChars="0"/>
      </w:pPr>
      <w:r>
        <w:t>F</w:t>
      </w:r>
      <w:r>
        <w:rPr>
          <w:rFonts w:hint="eastAsia"/>
        </w:rPr>
        <w:t>eel energized感到精力充沛</w:t>
      </w:r>
    </w:p>
    <w:p>
      <w:pPr>
        <w:pStyle w:val="8"/>
        <w:numPr>
          <w:ilvl w:val="0"/>
          <w:numId w:val="3"/>
        </w:numPr>
        <w:ind w:firstLineChars="0"/>
      </w:pPr>
      <w:r>
        <w:t>A</w:t>
      </w:r>
      <w:r>
        <w:rPr>
          <w:rFonts w:hint="eastAsia"/>
        </w:rPr>
        <w:t>chieve harmony with..与</w:t>
      </w:r>
      <w:r>
        <w:t>…</w:t>
      </w:r>
      <w:r>
        <w:rPr>
          <w:rFonts w:hint="eastAsia"/>
        </w:rPr>
        <w:t>实现和谐</w:t>
      </w:r>
    </w:p>
    <w:p>
      <w:pPr>
        <w:pStyle w:val="8"/>
        <w:numPr>
          <w:ilvl w:val="0"/>
          <w:numId w:val="3"/>
        </w:numPr>
        <w:ind w:firstLineChars="0"/>
      </w:pPr>
      <w:r>
        <w:t>C</w:t>
      </w:r>
      <w:r>
        <w:rPr>
          <w:rFonts w:hint="eastAsia"/>
        </w:rPr>
        <w:t>reep up爬上来</w:t>
      </w:r>
    </w:p>
    <w:p>
      <w:pPr>
        <w:pStyle w:val="8"/>
        <w:numPr>
          <w:ilvl w:val="0"/>
          <w:numId w:val="3"/>
        </w:numPr>
        <w:ind w:firstLineChars="0"/>
      </w:pPr>
      <w:r>
        <w:t>C</w:t>
      </w:r>
      <w:r>
        <w:rPr>
          <w:rFonts w:hint="eastAsia"/>
        </w:rPr>
        <w:t>rash down猛然倒塌、撞击</w:t>
      </w:r>
    </w:p>
    <w:p>
      <w:pPr>
        <w:pStyle w:val="8"/>
        <w:numPr>
          <w:ilvl w:val="0"/>
          <w:numId w:val="3"/>
        </w:numPr>
        <w:ind w:firstLineChars="0"/>
      </w:pPr>
      <w:r>
        <w:t>R</w:t>
      </w:r>
      <w:r>
        <w:rPr>
          <w:rFonts w:hint="eastAsia"/>
        </w:rPr>
        <w:t>ise to one</w:t>
      </w:r>
      <w:r>
        <w:t>’</w:t>
      </w:r>
      <w:r>
        <w:rPr>
          <w:rFonts w:hint="eastAsia"/>
        </w:rPr>
        <w:t>s feet站起来</w:t>
      </w:r>
    </w:p>
    <w:p>
      <w:pPr>
        <w:pStyle w:val="8"/>
        <w:numPr>
          <w:ilvl w:val="0"/>
          <w:numId w:val="3"/>
        </w:numPr>
        <w:ind w:firstLineChars="0"/>
      </w:pPr>
      <w:r>
        <w:t>I</w:t>
      </w:r>
      <w:r>
        <w:rPr>
          <w:rFonts w:hint="eastAsia"/>
        </w:rPr>
        <w:t>nch up逐渐或慢慢上升或移动</w:t>
      </w:r>
    </w:p>
    <w:p>
      <w:pPr>
        <w:sectPr>
          <w:type w:val="continuous"/>
          <w:pgSz w:w="11906" w:h="16838"/>
          <w:pgMar w:top="1440" w:right="1800" w:bottom="1440" w:left="1800" w:header="851" w:footer="992" w:gutter="0"/>
          <w:cols w:space="425" w:num="2"/>
          <w:docGrid w:type="lines" w:linePitch="312" w:charSpace="0"/>
        </w:sectPr>
      </w:pPr>
    </w:p>
    <w:p>
      <w:r>
        <w:rPr>
          <w:rFonts w:hint="eastAsia"/>
        </w:rPr>
        <w:t>三、好句摘录</w:t>
      </w:r>
    </w:p>
    <w:p>
      <w:pPr>
        <w:numPr>
          <w:ilvl w:val="0"/>
          <w:numId w:val="4"/>
        </w:numPr>
      </w:pPr>
      <w:r>
        <w:t>The world awaits.</w:t>
      </w:r>
    </w:p>
    <w:p>
      <w:pPr>
        <w:numPr>
          <w:ilvl w:val="0"/>
          <w:numId w:val="4"/>
        </w:numPr>
      </w:pPr>
      <w:r>
        <w:t>Grab your bags and go!</w:t>
      </w:r>
    </w:p>
    <w:p>
      <w:pPr>
        <w:numPr>
          <w:ilvl w:val="0"/>
          <w:numId w:val="4"/>
        </w:numPr>
      </w:pPr>
      <w:r>
        <w:t>It was thought that the complexity of some Chinese characters was keeping people from being able to learn them.</w:t>
      </w:r>
    </w:p>
    <w:p>
      <w:pPr>
        <w:numPr>
          <w:ilvl w:val="0"/>
          <w:numId w:val="4"/>
        </w:numPr>
      </w:pPr>
      <w:r>
        <w:t xml:space="preserve">Simple changes like shading windows and planting trees can make any home greener—and a better Earth home for us all. </w:t>
      </w:r>
    </w:p>
    <w:p>
      <w:pPr>
        <w:numPr>
          <w:ilvl w:val="0"/>
          <w:numId w:val="4"/>
        </w:numPr>
      </w:pPr>
      <w:r>
        <w:t>Rather than paying close attention to numbers on a scale, the U.S. and countries with similar trends should focus on an underlying truth.</w:t>
      </w:r>
    </w:p>
    <w:p>
      <w:pPr>
        <w:numPr>
          <w:ilvl w:val="0"/>
          <w:numId w:val="4"/>
        </w:numPr>
      </w:pPr>
      <w:r>
        <w:t>These are the ways you can achieve harmony with your body and mind, and feel less anxious and stressed. Give them a try.</w:t>
      </w:r>
    </w:p>
    <w:p>
      <w:pPr>
        <w:numPr>
          <w:ilvl w:val="0"/>
          <w:numId w:val="4"/>
        </w:numPr>
      </w:pPr>
      <w:r>
        <w:t xml:space="preserve"> Sometimes his rice skittered outside the drawing, sometimes he used the wrong color. And sometimes he rubbed away the outline, so Grandma had to redraw it.</w:t>
      </w:r>
    </w:p>
    <w:p>
      <w:pPr>
        <w:numPr>
          <w:ilvl w:val="0"/>
          <w:numId w:val="4"/>
        </w:numPr>
      </w:pPr>
      <w:r>
        <w:t>His proud smile vanished.</w:t>
      </w:r>
    </w:p>
    <w:p>
      <w:pPr>
        <w:numPr>
          <w:ilvl w:val="0"/>
          <w:numId w:val="4"/>
        </w:numPr>
      </w:pPr>
      <w:r>
        <w:t>In the flickering light, the peacock seemed alive with mystical powers. Manju smiled. The new year felt full of good luck, thanks to Grandma—and him.</w:t>
      </w:r>
    </w:p>
    <w:p>
      <w:pPr>
        <w:numPr>
          <w:ilvl w:val="0"/>
          <w:numId w:val="4"/>
        </w:numPr>
      </w:pPr>
      <w:r>
        <w:rPr>
          <w:rFonts w:hint="eastAsia"/>
        </w:rPr>
        <w:t>全世界都在等待着。</w:t>
      </w:r>
    </w:p>
    <w:p>
      <w:pPr>
        <w:numPr>
          <w:ilvl w:val="0"/>
          <w:numId w:val="4"/>
        </w:numPr>
      </w:pPr>
      <w:r>
        <w:rPr>
          <w:rFonts w:hint="eastAsia"/>
        </w:rPr>
        <w:t>拿起你的行李，出发吧！</w:t>
      </w:r>
    </w:p>
    <w:p>
      <w:pPr>
        <w:numPr>
          <w:ilvl w:val="0"/>
          <w:numId w:val="4"/>
        </w:numPr>
      </w:pPr>
      <w:r>
        <w:rPr>
          <w:rFonts w:hint="eastAsia"/>
        </w:rPr>
        <w:t>人们认为，一些汉字的复杂性使人们无法学习它们。</w:t>
      </w:r>
    </w:p>
    <w:p>
      <w:pPr>
        <w:numPr>
          <w:ilvl w:val="0"/>
          <w:numId w:val="4"/>
        </w:numPr>
      </w:pPr>
      <w:r>
        <w:rPr>
          <w:rFonts w:hint="eastAsia"/>
        </w:rPr>
        <w:t>像遮阳窗户和植树这样的简单改变可以使任何家更环保，并为我们所有人创造一个更美好的地球家园。</w:t>
      </w:r>
      <w:r>
        <w:t xml:space="preserve"> </w:t>
      </w:r>
    </w:p>
    <w:p>
      <w:pPr>
        <w:numPr>
          <w:ilvl w:val="0"/>
          <w:numId w:val="4"/>
        </w:numPr>
      </w:pPr>
      <w:r>
        <w:rPr>
          <w:rFonts w:hint="eastAsia"/>
        </w:rPr>
        <w:t>美国和具有类似趋势的国家不应密切关注规模上的数字，而应该关注一个潜在的事实。</w:t>
      </w:r>
    </w:p>
    <w:p>
      <w:pPr>
        <w:numPr>
          <w:ilvl w:val="0"/>
          <w:numId w:val="4"/>
        </w:numPr>
      </w:pPr>
      <w:r>
        <w:rPr>
          <w:rFonts w:hint="eastAsia"/>
        </w:rPr>
        <w:t>这些是您可以实现身心和谐的方法，并减少焦虑和压力。试一试。</w:t>
      </w:r>
    </w:p>
    <w:p>
      <w:pPr>
        <w:numPr>
          <w:ilvl w:val="0"/>
          <w:numId w:val="4"/>
        </w:numPr>
      </w:pPr>
      <w:r>
        <w:t xml:space="preserve"> 有时他的米饭在画外滑落，有时他用错了颜色。有时他会把轮廓擦掉，所以奶奶不得不重新画出来。</w:t>
      </w:r>
    </w:p>
    <w:p>
      <w:pPr>
        <w:numPr>
          <w:ilvl w:val="0"/>
          <w:numId w:val="4"/>
        </w:numPr>
      </w:pPr>
      <w:r>
        <w:rPr>
          <w:rFonts w:hint="eastAsia"/>
        </w:rPr>
        <w:t>他骄傲的笑容消失了。</w:t>
      </w:r>
    </w:p>
    <w:p>
      <w:pPr>
        <w:numPr>
          <w:ilvl w:val="0"/>
          <w:numId w:val="4"/>
        </w:numPr>
        <w:rPr>
          <w:rFonts w:hint="eastAsia"/>
        </w:rPr>
      </w:pPr>
      <w:r>
        <w:rPr>
          <w:rFonts w:hint="eastAsia"/>
        </w:rPr>
        <w:t>在闪烁的灯光下，孔雀似乎充满了神秘的力量。他笑了。新的一年充满了好运，多亏了奶奶和他。</w:t>
      </w:r>
    </w:p>
    <w:p>
      <w:pPr>
        <w:rPr>
          <w:b/>
          <w:bCs/>
        </w:rPr>
      </w:pPr>
      <w:r>
        <w:rPr>
          <w:rFonts w:hint="eastAsia"/>
          <w:b/>
          <w:bCs/>
        </w:rPr>
        <w:t>四、B</w:t>
      </w:r>
      <w:r>
        <w:rPr>
          <w:b/>
          <w:bCs/>
        </w:rPr>
        <w:t>CD</w:t>
      </w:r>
      <w:r>
        <w:rPr>
          <w:rFonts w:hint="eastAsia"/>
          <w:b/>
          <w:bCs/>
        </w:rPr>
        <w:t>参考翻译</w:t>
      </w:r>
    </w:p>
    <w:p>
      <w:pPr>
        <w:pStyle w:val="8"/>
        <w:ind w:left="440"/>
        <w:rPr>
          <w:b/>
          <w:bCs/>
        </w:rPr>
      </w:pPr>
      <w:r>
        <w:rPr>
          <w:b/>
          <w:bCs/>
        </w:rPr>
        <w:t>B</w:t>
      </w:r>
    </w:p>
    <w:p>
      <w:pPr>
        <w:pStyle w:val="8"/>
        <w:ind w:left="440"/>
      </w:pPr>
      <w:r>
        <w:rPr>
          <w:rFonts w:hint="eastAsia"/>
        </w:rPr>
        <w:t>今天仍在使用的最早的书写形式之一是汉字。许多人对汉字的印象是它们都是象形文字，但事实远非如此，因为象形文字的用途非常有限。简单的象形图可能是实用的，例如，如果一个人正在制作要在商店购买的物品的购物清单，但如果一个人正在写更复杂或更抽象的东西，它们就相当无用了。因此，认为书面中文是一种</w:t>
      </w:r>
      <w:r>
        <w:t xml:space="preserve"> “图画语言”是错误的。</w:t>
      </w:r>
    </w:p>
    <w:p>
      <w:pPr>
        <w:pStyle w:val="8"/>
        <w:ind w:left="440"/>
      </w:pPr>
      <w:r>
        <w:rPr>
          <w:rFonts w:hint="eastAsia"/>
        </w:rPr>
        <w:t>除了象形文字，还有简单的表意文字。这些字符提供了想法的抽象画面，但通常以易于识别的形式出现。例如，“</w:t>
      </w:r>
      <w:r>
        <w:t>up”是“上”，而“down”是“下”。虽然许多表意文字的含义并不容易弄清楚，但它们往往是常用的简单、易于记忆的字符。</w:t>
      </w:r>
    </w:p>
    <w:p>
      <w:pPr>
        <w:pStyle w:val="8"/>
        <w:ind w:left="440"/>
      </w:pPr>
      <w:r>
        <w:rPr>
          <w:rFonts w:hint="eastAsia"/>
        </w:rPr>
        <w:t>接下来，我们有一个常见的汉字类别：复合字。这些是将两个或多个字符的元素组合在一个字符中以产生新含义的地方。其中一些很容易理解。然而，在许多情况下，复合字符的含义更难弄清楚。</w:t>
      </w:r>
    </w:p>
    <w:p>
      <w:pPr>
        <w:pStyle w:val="8"/>
        <w:ind w:left="440"/>
      </w:pPr>
      <w:r>
        <w:rPr>
          <w:rFonts w:hint="eastAsia"/>
        </w:rPr>
        <w:t>借音字是以象形图开头的字。然而，它们通常被用来表示具有相同发音的其他单词。一个很好的例子是“目”。虽然它可以在现代汉语中用于“眼睛”的意思，但它最常用于表示“清单上的项目”。原因是中文有一个词是“清单上的一个项目”，但没有一个字能表达，所以这个词取了“目”这个字，一个发音相同的字。</w:t>
      </w:r>
    </w:p>
    <w:p>
      <w:pPr>
        <w:pStyle w:val="8"/>
        <w:ind w:left="440"/>
      </w:pPr>
      <w:r>
        <w:rPr>
          <w:rFonts w:hint="eastAsia"/>
        </w:rPr>
        <w:t>最后一类汉字是迄今为止最常见的。这些是形声字。对于形声字。，每个字的一个元素为发音提供线索，而另一个元素则为含义提供线索。</w:t>
      </w:r>
    </w:p>
    <w:p>
      <w:pPr>
        <w:pStyle w:val="8"/>
        <w:ind w:left="440"/>
      </w:pPr>
      <w:r>
        <w:rPr>
          <w:rFonts w:hint="eastAsia"/>
        </w:rPr>
        <w:t>几个世纪以来，汉字不断发展，趋向于简单和抽象。人们认为，一些汉字的复杂性使人们无法学习它们。因此，在</w:t>
      </w:r>
      <w:r>
        <w:t xml:space="preserve"> 1950 年代和 1960 年代，中国政府推出了简体字。  </w:t>
      </w:r>
    </w:p>
    <w:p>
      <w:pPr>
        <w:pStyle w:val="8"/>
        <w:ind w:left="440"/>
      </w:pPr>
    </w:p>
    <w:p>
      <w:pPr>
        <w:pStyle w:val="8"/>
        <w:ind w:left="440"/>
        <w:rPr>
          <w:b/>
          <w:bCs/>
        </w:rPr>
      </w:pPr>
      <w:r>
        <w:rPr>
          <w:b/>
          <w:bCs/>
        </w:rPr>
        <w:t>C</w:t>
      </w:r>
    </w:p>
    <w:p>
      <w:pPr>
        <w:pStyle w:val="8"/>
        <w:ind w:left="440"/>
      </w:pPr>
      <w:r>
        <w:rPr>
          <w:rFonts w:hint="eastAsia"/>
        </w:rPr>
        <w:t>纽约市卡尔霍恩学校（</w:t>
      </w:r>
      <w:r>
        <w:t>Calhoun School）的学生头上的屋顶远不止一个屋顶。他们有一个屋顶花园，有郁郁葱葱的草地，五颜六色的花朵和芬芳的草药。“绿色屋顶”如雨后春笋般涌现，从学校到城市摩天大楼。屋顶并不是唯一绿色环保的东西。建筑师正在寻找各种新的方法来建造对环境更友好的建筑。这些学校、住宅和办公室被称为“绿色建筑”。</w:t>
      </w:r>
    </w:p>
    <w:p>
      <w:pPr>
        <w:pStyle w:val="8"/>
        <w:ind w:left="440"/>
      </w:pPr>
      <w:r>
        <w:rPr>
          <w:rFonts w:hint="eastAsia"/>
        </w:rPr>
        <w:t>通常，运行电器需要大量能量。很多时候，这种能量来自燃烧化石燃料。因此，绿色建筑旨在以更少的能源完成所有这些事情。能源智能型建筑从厚厚的墙壁开始。一层绝缘层捕获空气以阻止热量通过。这样一来，冬天可以把暖气保持在室内，夏天可以把暖气保持在室外。这样可以节省加热和冷却的能源。</w:t>
      </w:r>
      <w:r>
        <w:t xml:space="preserve"> </w:t>
      </w:r>
    </w:p>
    <w:p>
      <w:pPr>
        <w:pStyle w:val="8"/>
        <w:ind w:left="440"/>
      </w:pPr>
      <w:r>
        <w:rPr>
          <w:rFonts w:hint="eastAsia"/>
        </w:rPr>
        <w:t>热泵是另一种保持舒适的省电方式。地面热泵通过穿过建筑物旁边地面的管道输送热量。在地下几英尺处，温度常年保持在</w:t>
      </w:r>
      <w:r>
        <w:t>10°C左右。在管道周围流动的水有助于在冬季为建筑物供暖，在夏季为建筑物降温。</w:t>
      </w:r>
    </w:p>
    <w:p>
      <w:pPr>
        <w:pStyle w:val="8"/>
        <w:ind w:left="440"/>
      </w:pPr>
      <w:r>
        <w:rPr>
          <w:rFonts w:hint="eastAsia"/>
        </w:rPr>
        <w:t>另一种绿色建筑方法是使用回收材料。这节省了制造新事物的成本和污染。在芝加哥绿色技术中心，天花板瓷砖（瓷砖）由压制的报纸制成。浴室地板铺有再生玻璃，隔间墙壁采用再生塑料。建筑商已经找到了许多创造性的方法来重复使用旧材料。</w:t>
      </w:r>
      <w:r>
        <w:t xml:space="preserve"> </w:t>
      </w:r>
    </w:p>
    <w:p>
      <w:pPr>
        <w:pStyle w:val="8"/>
        <w:ind w:left="440"/>
      </w:pPr>
      <w:r>
        <w:rPr>
          <w:rFonts w:hint="eastAsia"/>
        </w:rPr>
        <w:t>随着越来越多的人开始关注气候变化，越来越多的建筑正在走向绿色。绿色建筑产生的气体较少，使地球变暖。城市规划者喜欢绿色建筑，因为它们可以省钱。对于在室内工作和生活的人来说，它们更健康。但你不需要建造一座全新的建筑。像遮阳窗户和植树这样的简单改变可以使任何家更环保，并为我们所有人创造一个更美好的地球家园。</w:t>
      </w:r>
      <w:r>
        <w:t xml:space="preserve"> </w:t>
      </w:r>
    </w:p>
    <w:p>
      <w:pPr>
        <w:pStyle w:val="8"/>
        <w:ind w:left="440"/>
      </w:pPr>
    </w:p>
    <w:p>
      <w:pPr>
        <w:pStyle w:val="8"/>
        <w:ind w:left="440"/>
        <w:rPr>
          <w:b/>
          <w:bCs/>
        </w:rPr>
      </w:pPr>
      <w:r>
        <w:rPr>
          <w:b/>
          <w:bCs/>
        </w:rPr>
        <w:t>D</w:t>
      </w:r>
    </w:p>
    <w:p>
      <w:pPr>
        <w:pStyle w:val="8"/>
        <w:ind w:left="440"/>
      </w:pPr>
      <w:r>
        <w:rPr>
          <w:rFonts w:hint="eastAsia"/>
        </w:rPr>
        <w:t>在过去的</w:t>
      </w:r>
      <w:r>
        <w:t xml:space="preserve">50年里，美国儿童肥胖率增加了两倍。美国儿科学会（American Academy of Pediatrics，AAP）今年建议医生让年仅两岁的肥胖儿童接受密集的、以家庭为导向的生活方式和行为计划，从而掀起了波澜。它还建议给12岁及以上的儿童开减肥药，给13岁及以上的青少年做手术。这一建议反映了该组织在儿童肥胖问题上采取更积极的立场。 </w:t>
      </w:r>
    </w:p>
    <w:p>
      <w:pPr>
        <w:pStyle w:val="8"/>
        <w:ind w:left="440"/>
      </w:pPr>
      <w:r>
        <w:rPr>
          <w:rFonts w:hint="eastAsia"/>
        </w:rPr>
        <w:t>然而，</w:t>
      </w:r>
      <w:r>
        <w:t>AAP推荐的生活方式计划价格昂贵，大多数儿童无法获得，并且难以维持。很少有减肥药被批准用于儿童。手术有潜在风险，长期安全数据很少。此外，目前尚不清楚对青少年的干预是否有助于改善健康，或者只是增加超重儿童面临的社会心理负担。</w:t>
      </w:r>
    </w:p>
    <w:p>
      <w:pPr>
        <w:pStyle w:val="8"/>
        <w:ind w:left="440"/>
      </w:pPr>
      <w:r>
        <w:rPr>
          <w:rFonts w:hint="eastAsia"/>
        </w:rPr>
        <w:t>美国和具有类似趋势的国家不应该密切关注规模上的数字，而应该关注一个潜在的事实：我们需要投资更多更安全的地方，让孩子们可以移动和奔跑，攀爬和跳跃，骑车和滑冰。</w:t>
      </w:r>
    </w:p>
    <w:p>
      <w:pPr>
        <w:pStyle w:val="8"/>
        <w:ind w:left="440"/>
      </w:pPr>
      <w:r>
        <w:rPr>
          <w:rFonts w:hint="eastAsia"/>
        </w:rPr>
        <w:t>为什么让孩子动起来这么难？专家们将问题归咎于体育的私有化——随着对学校体育运动的公共投资减少，昂贵的私人联赛不断增长，将许多孩子排除在外。除了在学校的机会减少外，研究人员还指出，屏幕时间增加，缺乏安全的地方供他们在家外玩耍。例如，截至</w:t>
      </w:r>
      <w:r>
        <w:t xml:space="preserve"> 2019 年，纽约市有 2,067 个公共游乐场——对于其庞大的人口来说，这是一个非常小的数量。2015年，在洛杉矶，只有33%的年轻人住在公园的步行范围内。</w:t>
      </w:r>
    </w:p>
    <w:p>
      <w:pPr>
        <w:pStyle w:val="8"/>
        <w:ind w:left="440" w:firstLine="0" w:firstLineChars="0"/>
        <w:sectPr>
          <w:type w:val="continuous"/>
          <w:pgSz w:w="11906" w:h="16838"/>
          <w:pgMar w:top="1440" w:right="1800" w:bottom="1440" w:left="1800" w:header="851" w:footer="992" w:gutter="0"/>
          <w:cols w:space="425" w:num="1"/>
          <w:docGrid w:type="lines" w:linePitch="312" w:charSpace="0"/>
        </w:sectPr>
      </w:pPr>
      <w:r>
        <w:rPr>
          <w:rFonts w:hint="eastAsia"/>
        </w:rPr>
        <w:t>世界各地的孩子需要更多的玩耍场所。建设和维护这些地区的公共资金至关重要，但其他选择，如共享使用协议，可以使未使用的空间向公众开放。这些机会主要不是为了改变孩子的腰围，而是我们如何保持童年的健康和乐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605651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62673"/>
    <w:multiLevelType w:val="multilevel"/>
    <w:tmpl w:val="28A6267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CBF4BB2"/>
    <w:multiLevelType w:val="multilevel"/>
    <w:tmpl w:val="2CBF4BB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380F7F"/>
    <w:multiLevelType w:val="multilevel"/>
    <w:tmpl w:val="34380F7F"/>
    <w:lvl w:ilvl="0" w:tentative="0">
      <w:start w:val="1"/>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D4D69BE"/>
    <w:multiLevelType w:val="multilevel"/>
    <w:tmpl w:val="3D4D69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B9"/>
    <w:rsid w:val="000C79D1"/>
    <w:rsid w:val="001462F5"/>
    <w:rsid w:val="001B17C5"/>
    <w:rsid w:val="00411BEE"/>
    <w:rsid w:val="00523D34"/>
    <w:rsid w:val="00775A7A"/>
    <w:rsid w:val="008632B9"/>
    <w:rsid w:val="008C3E94"/>
    <w:rsid w:val="00C36854"/>
    <w:rsid w:val="00C51C6F"/>
    <w:rsid w:val="00E9747C"/>
    <w:rsid w:val="00EE20E7"/>
    <w:rsid w:val="7E2F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658</Words>
  <Characters>3757</Characters>
  <Lines>31</Lines>
  <Paragraphs>8</Paragraphs>
  <TotalTime>0</TotalTime>
  <ScaleCrop>false</ScaleCrop>
  <LinksUpToDate>false</LinksUpToDate>
  <CharactersWithSpaces>4407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2024-03-20T07:41:00Z</dcterms:created>
  <dc:creator>fang fay</dc:creator>
  <cp:lastModifiedBy>Administrator</cp:lastModifiedBy>
  <dcterms:modified xsi:type="dcterms:W3CDTF">2024-03-21T02:29:23Z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