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32"/>
          <w:szCs w:val="21"/>
          <w:lang w:val="en-US" w:eastAsia="zh-CN"/>
        </w:rPr>
      </w:pPr>
      <w:bookmarkStart w:id="2" w:name="_GoBack"/>
      <w:bookmarkEnd w:id="2"/>
      <w:r>
        <w:rPr>
          <w:b/>
          <w:sz w:val="32"/>
          <w:szCs w:val="21"/>
        </w:rPr>
        <w:t xml:space="preserve">Unit </w:t>
      </w:r>
      <w:r>
        <w:rPr>
          <w:rFonts w:hint="eastAsia"/>
          <w:b/>
          <w:sz w:val="32"/>
          <w:szCs w:val="21"/>
          <w:lang w:val="en-US" w:eastAsia="zh-CN"/>
        </w:rPr>
        <w:t>2</w:t>
      </w:r>
      <w:r>
        <w:rPr>
          <w:b/>
          <w:sz w:val="32"/>
          <w:szCs w:val="21"/>
        </w:rPr>
        <w:tab/>
      </w:r>
      <w:r>
        <w:rPr>
          <w:rFonts w:hint="eastAsia"/>
          <w:b/>
          <w:sz w:val="32"/>
          <w:szCs w:val="21"/>
          <w:lang w:val="en-US" w:eastAsia="zh-CN"/>
        </w:rPr>
        <w:t xml:space="preserve">Healthy Lifestyle </w:t>
      </w:r>
    </w:p>
    <w:p>
      <w:pPr>
        <w:spacing w:line="360" w:lineRule="auto"/>
        <w:jc w:val="center"/>
        <w:rPr>
          <w:b/>
          <w:sz w:val="32"/>
          <w:szCs w:val="21"/>
        </w:rPr>
      </w:pPr>
      <w:r>
        <w:rPr>
          <w:b/>
          <w:sz w:val="32"/>
          <w:szCs w:val="21"/>
        </w:rPr>
        <w:t xml:space="preserve"> Reading and Thinking教学设计</w:t>
      </w:r>
    </w:p>
    <w:tbl>
      <w:tblPr>
        <w:tblStyle w:val="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98" w:type="dxa"/>
          </w:tcPr>
          <w:p>
            <w:pPr>
              <w:spacing w:line="360" w:lineRule="auto"/>
              <w:jc w:val="center"/>
              <w:rPr>
                <w:rFonts w:ascii="宋体" w:hAnsi="宋体" w:eastAsia="宋体" w:cs="宋体"/>
                <w:szCs w:val="21"/>
              </w:rPr>
            </w:pPr>
            <w:r>
              <w:rPr>
                <w:rFonts w:hint="eastAsia" w:ascii="宋体" w:hAnsi="宋体" w:eastAsia="宋体" w:cs="宋体"/>
                <w:b/>
                <w:bCs/>
                <w:szCs w:val="21"/>
              </w:rPr>
              <w:t>教学内容分析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8" w:hRule="atLeast"/>
          <w:jc w:val="center"/>
        </w:trPr>
        <w:tc>
          <w:tcPr>
            <w:tcW w:w="9498" w:type="dxa"/>
          </w:tcPr>
          <w:p>
            <w:pPr>
              <w:ind w:firstLine="422" w:firstLineChars="200"/>
              <w:rPr>
                <w:rFonts w:hint="eastAsia" w:ascii="宋体" w:hAnsi="宋体" w:eastAsia="宋体" w:cs="宋体"/>
                <w:sz w:val="21"/>
                <w:szCs w:val="21"/>
              </w:rPr>
            </w:pPr>
            <w:r>
              <w:rPr>
                <w:rFonts w:hint="eastAsia" w:ascii="宋体" w:hAnsi="宋体" w:eastAsia="宋体" w:cs="宋体"/>
                <w:b/>
                <w:bCs/>
                <w:sz w:val="21"/>
                <w:szCs w:val="21"/>
              </w:rPr>
              <w:t>主题语境</w:t>
            </w:r>
            <w:r>
              <w:rPr>
                <w:rFonts w:hint="eastAsia" w:ascii="宋体" w:hAnsi="宋体" w:eastAsia="宋体" w:cs="宋体"/>
                <w:sz w:val="21"/>
                <w:szCs w:val="21"/>
              </w:rPr>
              <w:t>：本节课</w:t>
            </w:r>
            <w:r>
              <w:rPr>
                <w:rFonts w:hint="eastAsia" w:ascii="宋体" w:hAnsi="宋体" w:cs="宋体"/>
                <w:sz w:val="21"/>
                <w:szCs w:val="21"/>
                <w:lang w:val="en-US" w:eastAsia="zh-CN"/>
              </w:rPr>
              <w:t>的教学内容为新版</w:t>
            </w:r>
            <w:r>
              <w:rPr>
                <w:rFonts w:hint="eastAsia" w:ascii="宋体" w:hAnsi="宋体" w:eastAsia="宋体" w:cs="宋体"/>
                <w:sz w:val="21"/>
                <w:szCs w:val="21"/>
              </w:rPr>
              <w:t>人教版选择性必修三</w:t>
            </w:r>
            <w:r>
              <w:rPr>
                <w:rFonts w:hint="eastAsia" w:ascii="宋体" w:hAnsi="宋体" w:cs="宋体"/>
                <w:sz w:val="21"/>
                <w:szCs w:val="21"/>
                <w:lang w:val="en-US" w:eastAsia="zh-CN"/>
              </w:rPr>
              <w:t>第二单元，</w:t>
            </w:r>
            <w:r>
              <w:rPr>
                <w:rFonts w:hint="default" w:ascii="Times New Roman Regular" w:hAnsi="Times New Roman Regular" w:eastAsia="宋体" w:cs="Times New Roman Regular"/>
                <w:sz w:val="21"/>
                <w:szCs w:val="21"/>
              </w:rPr>
              <w:t>Reading and Thinking</w:t>
            </w:r>
            <w:r>
              <w:rPr>
                <w:rFonts w:hint="eastAsia" w:ascii="宋体" w:hAnsi="宋体" w:cs="宋体"/>
                <w:sz w:val="21"/>
                <w:szCs w:val="21"/>
                <w:lang w:val="en-US" w:eastAsia="zh-CN"/>
              </w:rPr>
              <w:t>部分</w:t>
            </w:r>
            <w:r>
              <w:rPr>
                <w:rFonts w:hint="eastAsia" w:ascii="宋体" w:hAnsi="宋体" w:eastAsia="宋体" w:cs="宋体"/>
                <w:sz w:val="21"/>
                <w:szCs w:val="21"/>
              </w:rPr>
              <w:t>。文本的主题语境</w:t>
            </w:r>
            <w:r>
              <w:rPr>
                <w:rFonts w:hint="eastAsia" w:ascii="宋体" w:hAnsi="宋体" w:cs="宋体"/>
                <w:sz w:val="21"/>
                <w:szCs w:val="21"/>
                <w:lang w:val="en-US" w:eastAsia="zh-CN"/>
              </w:rPr>
              <w:t>为</w:t>
            </w:r>
            <w:r>
              <w:rPr>
                <w:rFonts w:hint="eastAsia" w:ascii="宋体" w:hAnsi="宋体" w:eastAsia="宋体" w:cs="宋体"/>
                <w:sz w:val="21"/>
                <w:szCs w:val="21"/>
              </w:rPr>
              <w:t>人与自我：探讨个体如何改变不良生活习惯、养成良好生活习惯从而能够培养健康的生活方式</w:t>
            </w:r>
            <w:r>
              <w:rPr>
                <w:rFonts w:hint="eastAsia" w:ascii="宋体" w:hAnsi="宋体" w:cs="宋体"/>
                <w:sz w:val="21"/>
                <w:szCs w:val="21"/>
                <w:lang w:eastAsia="zh-CN"/>
              </w:rPr>
              <w:t>；</w:t>
            </w:r>
            <w:r>
              <w:rPr>
                <w:rFonts w:hint="eastAsia" w:ascii="宋体" w:hAnsi="宋体" w:eastAsia="宋体" w:cs="宋体"/>
                <w:sz w:val="21"/>
                <w:szCs w:val="21"/>
              </w:rPr>
              <w:t>主题群：生活与学习</w:t>
            </w:r>
            <w:r>
              <w:rPr>
                <w:rFonts w:hint="eastAsia" w:ascii="宋体" w:hAnsi="宋体" w:cs="宋体"/>
                <w:sz w:val="21"/>
                <w:szCs w:val="21"/>
                <w:lang w:eastAsia="zh-CN"/>
              </w:rPr>
              <w:t>；</w:t>
            </w:r>
            <w:r>
              <w:rPr>
                <w:rFonts w:hint="eastAsia" w:ascii="宋体" w:hAnsi="宋体" w:eastAsia="宋体" w:cs="宋体"/>
                <w:sz w:val="21"/>
                <w:szCs w:val="21"/>
              </w:rPr>
              <w:t>子主题群：健康的行为习惯与生活方式。本板块的活动主题是“学会养成良好的健康习惯（</w:t>
            </w:r>
            <w:r>
              <w:rPr>
                <w:rFonts w:hint="eastAsia" w:ascii="Times New Roman Regular" w:hAnsi="Times New Roman Regular" w:eastAsia="宋体" w:cs="Times New Roman Regular"/>
                <w:sz w:val="21"/>
                <w:szCs w:val="21"/>
              </w:rPr>
              <w:t>Learn to develop good health habits</w:t>
            </w:r>
            <w:r>
              <w:rPr>
                <w:rFonts w:hint="eastAsia" w:ascii="宋体" w:hAnsi="宋体" w:eastAsia="宋体" w:cs="宋体"/>
                <w:sz w:val="21"/>
                <w:szCs w:val="21"/>
              </w:rPr>
              <w:t>）。引导学生通过阅读语篇，认识不良生活习惯的危害、养成健康的生活习惯，也是为未来的幸福生活奠定坚实的基础，同时能够运用所学知识解决自己在生活方式上存在的问题从而保持身心健康提高幸福感。</w:t>
            </w:r>
          </w:p>
          <w:p>
            <w:pPr>
              <w:ind w:firstLine="422" w:firstLineChars="200"/>
              <w:rPr>
                <w:rFonts w:hint="eastAsia" w:ascii="宋体" w:hAnsi="宋体" w:eastAsia="宋体" w:cs="宋体"/>
                <w:sz w:val="21"/>
                <w:szCs w:val="21"/>
                <w:lang w:val="en-US" w:eastAsia="zh-CN"/>
              </w:rPr>
            </w:pPr>
            <w:r>
              <w:rPr>
                <w:rFonts w:hint="eastAsia" w:ascii="宋体" w:hAnsi="宋体" w:eastAsia="宋体" w:cs="宋体"/>
                <w:b/>
                <w:bCs/>
                <w:sz w:val="21"/>
                <w:szCs w:val="21"/>
              </w:rPr>
              <w:t>语篇类型</w:t>
            </w:r>
            <w:r>
              <w:rPr>
                <w:rFonts w:hint="eastAsia" w:ascii="宋体" w:hAnsi="宋体" w:eastAsia="宋体" w:cs="宋体"/>
                <w:sz w:val="21"/>
                <w:szCs w:val="21"/>
              </w:rPr>
              <w:t>：</w:t>
            </w:r>
            <w:r>
              <w:rPr>
                <w:rFonts w:hint="eastAsia" w:ascii="宋体" w:hAnsi="宋体" w:cs="宋体"/>
                <w:sz w:val="21"/>
                <w:szCs w:val="21"/>
                <w:lang w:val="en-US" w:eastAsia="zh-CN"/>
              </w:rPr>
              <w:t>说明文</w:t>
            </w:r>
          </w:p>
          <w:p>
            <w:pPr>
              <w:numPr>
                <w:ilvl w:val="0"/>
                <w:numId w:val="0"/>
              </w:numPr>
              <w:ind w:firstLine="422" w:firstLineChars="200"/>
              <w:rPr>
                <w:rFonts w:ascii="宋体" w:hAnsi="宋体" w:eastAsia="宋体" w:cs="宋体"/>
                <w:sz w:val="24"/>
                <w:szCs w:val="24"/>
              </w:rPr>
            </w:pPr>
            <w:r>
              <w:rPr>
                <w:rFonts w:hint="eastAsia" w:ascii="宋体" w:hAnsi="宋体" w:eastAsia="宋体" w:cs="宋体"/>
                <w:b/>
                <w:bCs/>
                <w:sz w:val="21"/>
                <w:szCs w:val="21"/>
              </w:rPr>
              <w:t>语篇研读</w:t>
            </w:r>
            <w:r>
              <w:rPr>
                <w:rFonts w:hint="eastAsia" w:ascii="宋体" w:hAnsi="宋体" w:eastAsia="宋体" w:cs="宋体"/>
                <w:sz w:val="21"/>
                <w:szCs w:val="21"/>
              </w:rPr>
              <w:t>：</w:t>
            </w:r>
            <w:r>
              <w:rPr>
                <w:rFonts w:hint="default" w:ascii="Times New Roman" w:hAnsi="Times New Roman" w:eastAsia="宋体" w:cs="Times New Roman"/>
                <w:i w:val="0"/>
                <w:iCs w:val="0"/>
                <w:caps w:val="0"/>
                <w:color w:val="222222"/>
                <w:spacing w:val="0"/>
                <w:sz w:val="21"/>
                <w:szCs w:val="21"/>
                <w:shd w:val="clear" w:color="auto" w:fill="FFFFFF"/>
              </w:rPr>
              <w:t>文本第一段旨在提出问题，作者阐述了坏习惯的危害，并指出青少年应学会尽早识别坏习惯并做出恰当改变。第二、三段旨在分析问题，作者阐明了习惯的内涵，并利用现代心理学知识——“习惯周期”，揭示了习惯的运转原理。第四、五段旨在解决问题，第四段阐述了习惯周期的应用价值，第五段则阐述了改变坏习惯的其他关键因素，包括时间和自律等等。第六段作者重申论说点，并呼吁年轻人认真思考并做出改变，从而建立健康快乐的生活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98" w:type="dxa"/>
          </w:tcPr>
          <w:p>
            <w:pPr>
              <w:spacing w:line="360" w:lineRule="auto"/>
              <w:jc w:val="center"/>
              <w:rPr>
                <w:rFonts w:ascii="宋体" w:hAnsi="宋体" w:eastAsia="宋体" w:cs="宋体"/>
                <w:szCs w:val="21"/>
              </w:rPr>
            </w:pPr>
            <w:r>
              <w:rPr>
                <w:rFonts w:hint="eastAsia" w:ascii="宋体" w:hAnsi="宋体" w:eastAsia="宋体" w:cs="宋体"/>
                <w:b/>
                <w:bCs/>
                <w:szCs w:val="21"/>
              </w:rPr>
              <w:t>学情分析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498" w:type="dxa"/>
          </w:tcPr>
          <w:p>
            <w:pPr>
              <w:pStyle w:val="6"/>
              <w:spacing w:before="0" w:beforeAutospacing="0" w:after="0" w:afterAutospacing="0"/>
              <w:ind w:firstLine="420" w:firstLineChars="200"/>
              <w:rPr>
                <w:rFonts w:hint="eastAsia" w:ascii="Times New Roman" w:cs="Times New Roman"/>
                <w:sz w:val="21"/>
                <w:szCs w:val="21"/>
                <w:lang w:eastAsia="zh-CN"/>
              </w:rPr>
            </w:pPr>
            <w:r>
              <w:rPr>
                <w:rFonts w:hint="eastAsia" w:ascii="Times New Roman" w:cs="Times New Roman"/>
                <w:sz w:val="21"/>
                <w:szCs w:val="21"/>
                <w:lang w:val="en-US" w:eastAsia="zh-CN"/>
              </w:rPr>
              <w:t>本班</w:t>
            </w:r>
            <w:r>
              <w:rPr>
                <w:rFonts w:ascii="Times New Roman" w:cs="Times New Roman"/>
                <w:sz w:val="21"/>
                <w:szCs w:val="21"/>
              </w:rPr>
              <w:t>学生英语基础</w:t>
            </w:r>
            <w:r>
              <w:rPr>
                <w:rFonts w:hint="eastAsia" w:ascii="Times New Roman" w:cs="Times New Roman"/>
                <w:sz w:val="21"/>
                <w:szCs w:val="21"/>
                <w:lang w:val="en-US" w:eastAsia="zh-CN"/>
              </w:rPr>
              <w:t>中等偏下，</w:t>
            </w:r>
            <w:r>
              <w:rPr>
                <w:rFonts w:ascii="Times New Roman" w:cs="Times New Roman"/>
                <w:sz w:val="21"/>
                <w:szCs w:val="21"/>
              </w:rPr>
              <w:t>个体差异较大，</w:t>
            </w:r>
            <w:r>
              <w:rPr>
                <w:rFonts w:hint="eastAsia" w:ascii="Times New Roman" w:cs="Times New Roman"/>
                <w:sz w:val="21"/>
                <w:szCs w:val="21"/>
                <w:lang w:val="en-US" w:eastAsia="zh-CN"/>
              </w:rPr>
              <w:t>用英语表达想法和观点这一能力有待提升，</w:t>
            </w:r>
            <w:r>
              <w:rPr>
                <w:rFonts w:ascii="Times New Roman" w:cs="Times New Roman"/>
                <w:sz w:val="21"/>
                <w:szCs w:val="21"/>
              </w:rPr>
              <w:t>但是部分学生</w:t>
            </w:r>
            <w:r>
              <w:rPr>
                <w:rFonts w:hint="eastAsia" w:ascii="Times New Roman" w:cs="Times New Roman"/>
                <w:sz w:val="21"/>
                <w:szCs w:val="21"/>
                <w:lang w:val="en-US" w:eastAsia="zh-CN"/>
              </w:rPr>
              <w:t>态度认真</w:t>
            </w:r>
            <w:r>
              <w:rPr>
                <w:rFonts w:ascii="Times New Roman" w:cs="Times New Roman"/>
                <w:sz w:val="21"/>
                <w:szCs w:val="21"/>
              </w:rPr>
              <w:t>、思维活跃</w:t>
            </w:r>
            <w:r>
              <w:rPr>
                <w:rFonts w:hint="eastAsia" w:ascii="Times New Roman" w:cs="Times New Roman"/>
                <w:sz w:val="21"/>
                <w:szCs w:val="21"/>
                <w:lang w:eastAsia="zh-CN"/>
              </w:rPr>
              <w:t>。</w:t>
            </w:r>
          </w:p>
          <w:p>
            <w:pPr>
              <w:pStyle w:val="6"/>
              <w:spacing w:before="0" w:beforeAutospacing="0" w:after="0" w:afterAutospacing="0"/>
              <w:ind w:firstLine="420" w:firstLineChars="200"/>
              <w:rPr>
                <w:rFonts w:hint="default" w:ascii="Times New Roman" w:hAnsi="Times New Roman" w:eastAsia="宋体" w:cs="Times New Roman"/>
                <w:i w:val="0"/>
                <w:iCs w:val="0"/>
                <w:caps w:val="0"/>
                <w:color w:val="222222"/>
                <w:spacing w:val="0"/>
                <w:kern w:val="0"/>
                <w:sz w:val="21"/>
                <w:szCs w:val="21"/>
                <w:shd w:val="clear" w:color="auto" w:fill="FFFFFF"/>
                <w:lang w:val="en-US" w:eastAsia="zh-CN" w:bidi="ar"/>
              </w:rPr>
            </w:pPr>
            <w:r>
              <w:rPr>
                <w:rFonts w:ascii="Times New Roman" w:cs="Times New Roman"/>
                <w:sz w:val="21"/>
                <w:szCs w:val="21"/>
              </w:rPr>
              <w:t>【语篇话题】</w:t>
            </w:r>
            <w:r>
              <w:rPr>
                <w:rFonts w:hint="eastAsia" w:ascii="Times New Roman" w:cs="Times New Roman"/>
                <w:sz w:val="21"/>
                <w:szCs w:val="21"/>
                <w:lang w:val="en-US" w:eastAsia="zh-CN"/>
              </w:rPr>
              <w:t>本节课的</w:t>
            </w:r>
            <w:r>
              <w:rPr>
                <w:rFonts w:hint="default" w:ascii="Times New Roman" w:hAnsi="Times New Roman" w:eastAsia="宋体" w:cs="Times New Roman"/>
                <w:i w:val="0"/>
                <w:iCs w:val="0"/>
                <w:caps w:val="0"/>
                <w:color w:val="222222"/>
                <w:spacing w:val="0"/>
                <w:kern w:val="0"/>
                <w:sz w:val="21"/>
                <w:szCs w:val="21"/>
                <w:shd w:val="clear" w:color="auto" w:fill="FFFFFF"/>
                <w:lang w:val="en-US" w:eastAsia="zh-CN" w:bidi="ar"/>
              </w:rPr>
              <w:t>话题“ 人与自我——健康的生活方式”</w:t>
            </w:r>
            <w:r>
              <w:rPr>
                <w:rFonts w:hint="eastAsia" w:ascii="Times New Roman" w:hAnsi="Times New Roman" w:cs="Times New Roman"/>
                <w:i w:val="0"/>
                <w:iCs w:val="0"/>
                <w:caps w:val="0"/>
                <w:color w:val="222222"/>
                <w:spacing w:val="0"/>
                <w:kern w:val="0"/>
                <w:sz w:val="21"/>
                <w:szCs w:val="21"/>
                <w:shd w:val="clear" w:color="auto" w:fill="FFFFFF"/>
                <w:lang w:val="en-US" w:eastAsia="zh-CN" w:bidi="ar"/>
              </w:rPr>
              <w:t>较为贴近学生们的生活实际，</w:t>
            </w:r>
            <w:r>
              <w:rPr>
                <w:rFonts w:hint="default" w:ascii="Times New Roman" w:hAnsi="Times New Roman" w:eastAsia="宋体" w:cs="Times New Roman"/>
                <w:i w:val="0"/>
                <w:iCs w:val="0"/>
                <w:caps w:val="0"/>
                <w:color w:val="222222"/>
                <w:spacing w:val="0"/>
                <w:kern w:val="0"/>
                <w:sz w:val="21"/>
                <w:szCs w:val="21"/>
                <w:shd w:val="clear" w:color="auto" w:fill="FFFFFF"/>
                <w:lang w:val="en-US" w:eastAsia="zh-CN" w:bidi="ar"/>
              </w:rPr>
              <w:t>具备一定的常识，能有自己的见解</w:t>
            </w:r>
            <w:r>
              <w:rPr>
                <w:rFonts w:hint="eastAsia" w:ascii="Times New Roman" w:hAnsi="Times New Roman" w:cs="Times New Roman"/>
                <w:i w:val="0"/>
                <w:iCs w:val="0"/>
                <w:caps w:val="0"/>
                <w:color w:val="222222"/>
                <w:spacing w:val="0"/>
                <w:kern w:val="0"/>
                <w:sz w:val="21"/>
                <w:szCs w:val="21"/>
                <w:shd w:val="clear" w:color="auto" w:fill="FFFFFF"/>
                <w:lang w:val="en-US" w:eastAsia="zh-CN" w:bidi="ar"/>
              </w:rPr>
              <w:t>，因此学生们愿意去探索与本节课主题相关的内容。</w:t>
            </w:r>
          </w:p>
          <w:p>
            <w:pPr>
              <w:pStyle w:val="6"/>
              <w:spacing w:before="0" w:beforeAutospacing="0" w:after="0" w:afterAutospacing="0"/>
              <w:ind w:firstLine="420" w:firstLineChars="200"/>
              <w:rPr>
                <w:rFonts w:ascii="Times New Roman" w:cs="Times New Roman"/>
                <w:sz w:val="21"/>
                <w:szCs w:val="21"/>
              </w:rPr>
            </w:pPr>
            <w:r>
              <w:rPr>
                <w:rFonts w:ascii="Times New Roman" w:cs="Times New Roman"/>
                <w:sz w:val="21"/>
                <w:szCs w:val="21"/>
              </w:rPr>
              <w:t>【语篇语言】文章结构完整，语言</w:t>
            </w:r>
            <w:r>
              <w:rPr>
                <w:rFonts w:hint="eastAsia" w:ascii="Times New Roman" w:cs="Times New Roman"/>
                <w:sz w:val="21"/>
                <w:szCs w:val="21"/>
                <w:lang w:val="en-US" w:eastAsia="zh-CN"/>
              </w:rPr>
              <w:t>简单易懂</w:t>
            </w:r>
            <w:r>
              <w:rPr>
                <w:rFonts w:ascii="Times New Roman" w:cs="Times New Roman"/>
                <w:sz w:val="21"/>
                <w:szCs w:val="21"/>
              </w:rPr>
              <w:t>，</w:t>
            </w:r>
            <w:r>
              <w:rPr>
                <w:rFonts w:hint="eastAsia" w:ascii="Times New Roman" w:cs="Times New Roman"/>
                <w:sz w:val="21"/>
                <w:szCs w:val="21"/>
                <w:lang w:val="en-US" w:eastAsia="zh-CN"/>
              </w:rPr>
              <w:t>但文章兼具议论文和说明文的特征，使得</w:t>
            </w:r>
            <w:r>
              <w:rPr>
                <w:rFonts w:ascii="Times New Roman" w:cs="Times New Roman"/>
                <w:sz w:val="21"/>
                <w:szCs w:val="21"/>
              </w:rPr>
              <w:t>学生</w:t>
            </w:r>
            <w:r>
              <w:rPr>
                <w:rFonts w:hint="eastAsia" w:ascii="Times New Roman" w:cs="Times New Roman"/>
                <w:sz w:val="21"/>
                <w:szCs w:val="21"/>
                <w:lang w:val="en-US" w:eastAsia="zh-CN"/>
              </w:rPr>
              <w:t>对</w:t>
            </w:r>
            <w:r>
              <w:rPr>
                <w:rFonts w:ascii="Times New Roman" w:cs="Times New Roman"/>
                <w:sz w:val="21"/>
                <w:szCs w:val="21"/>
              </w:rPr>
              <w:t>语篇</w:t>
            </w:r>
            <w:r>
              <w:rPr>
                <w:rFonts w:hint="eastAsia" w:ascii="Times New Roman" w:cs="Times New Roman"/>
                <w:sz w:val="21"/>
                <w:szCs w:val="21"/>
                <w:lang w:val="en-US" w:eastAsia="zh-CN"/>
              </w:rPr>
              <w:t>结构的理解和掌握存在一定难度</w:t>
            </w:r>
            <w:r>
              <w:rPr>
                <w:rFonts w:hint="eastAsia" w:ascii="Times New Roman" w:cs="Times New Roman"/>
                <w:sz w:val="21"/>
                <w:szCs w:val="21"/>
              </w:rPr>
              <w:t>，所以对</w:t>
            </w:r>
            <w:r>
              <w:rPr>
                <w:rFonts w:hint="eastAsia" w:ascii="Times New Roman" w:cs="Times New Roman"/>
                <w:sz w:val="21"/>
                <w:szCs w:val="21"/>
                <w:lang w:val="en-US" w:eastAsia="zh-CN"/>
              </w:rPr>
              <w:t>语篇</w:t>
            </w:r>
            <w:r>
              <w:rPr>
                <w:rFonts w:hint="eastAsia" w:ascii="Times New Roman" w:cs="Times New Roman"/>
                <w:sz w:val="21"/>
                <w:szCs w:val="21"/>
              </w:rPr>
              <w:t>的</w:t>
            </w:r>
            <w:r>
              <w:rPr>
                <w:rFonts w:hint="eastAsia" w:ascii="Times New Roman" w:cs="Times New Roman"/>
                <w:sz w:val="21"/>
                <w:szCs w:val="21"/>
                <w:lang w:val="en-US" w:eastAsia="zh-CN"/>
              </w:rPr>
              <w:t>的结构以及</w:t>
            </w:r>
            <w:r>
              <w:rPr>
                <w:rFonts w:ascii="Times New Roman" w:cs="Times New Roman"/>
                <w:sz w:val="21"/>
                <w:szCs w:val="21"/>
              </w:rPr>
              <w:t>深层理解</w:t>
            </w:r>
            <w:r>
              <w:rPr>
                <w:rFonts w:hint="eastAsia" w:ascii="Times New Roman" w:cs="Times New Roman"/>
                <w:sz w:val="21"/>
                <w:szCs w:val="21"/>
              </w:rPr>
              <w:t>需要加以引导</w:t>
            </w:r>
            <w:r>
              <w:rPr>
                <w:rFonts w:ascii="Times New Roman" w:cs="Times New Roman"/>
                <w:sz w:val="21"/>
                <w:szCs w:val="21"/>
              </w:rPr>
              <w:t>。</w:t>
            </w:r>
          </w:p>
          <w:p>
            <w:pPr>
              <w:pStyle w:val="6"/>
              <w:spacing w:before="0" w:beforeAutospacing="0" w:after="0" w:afterAutospacing="0"/>
              <w:ind w:firstLine="420" w:firstLineChars="200"/>
              <w:rPr>
                <w:rFonts w:ascii="Times New Roman" w:cs="Times New Roman"/>
                <w:sz w:val="21"/>
                <w:szCs w:val="21"/>
              </w:rPr>
            </w:pPr>
            <w:r>
              <w:rPr>
                <w:rFonts w:ascii="Times New Roman" w:cs="Times New Roman"/>
                <w:sz w:val="21"/>
                <w:szCs w:val="21"/>
              </w:rPr>
              <w:t>【语篇理解】</w:t>
            </w:r>
            <w:r>
              <w:rPr>
                <w:rFonts w:ascii="Times New Roman" w:hAnsi="Times New Roman" w:cs="Times New Roman"/>
                <w:kern w:val="2"/>
                <w:sz w:val="21"/>
                <w:szCs w:val="21"/>
                <w:lang w:eastAsia="zh-CN"/>
              </w:rPr>
              <w:t>在学习能力上，学生已逐步熟悉阅读教学的流程，掌握了一定的阅读策略</w:t>
            </w:r>
            <w:r>
              <w:rPr>
                <w:rFonts w:hint="eastAsia" w:ascii="Times New Roman" w:hAnsi="Times New Roman" w:cs="Times New Roman"/>
                <w:kern w:val="2"/>
                <w:sz w:val="21"/>
                <w:szCs w:val="21"/>
                <w:lang w:eastAsia="zh-CN"/>
              </w:rPr>
              <w:t>。</w:t>
            </w:r>
            <w:r>
              <w:rPr>
                <w:rFonts w:hint="default" w:ascii="Times New Roman" w:hAnsi="Times New Roman" w:eastAsia="宋体" w:cs="Times New Roman"/>
                <w:i w:val="0"/>
                <w:iCs w:val="0"/>
                <w:caps w:val="0"/>
                <w:color w:val="222222"/>
                <w:spacing w:val="0"/>
                <w:kern w:val="0"/>
                <w:sz w:val="21"/>
                <w:szCs w:val="21"/>
                <w:shd w:val="clear" w:color="auto" w:fill="FFFFFF"/>
                <w:lang w:val="en-US" w:eastAsia="zh-CN" w:bidi="ar"/>
              </w:rPr>
              <w:t>但部分学生可能没法快速提取问题解决型的说明性文本的基本框架，概括段落大意技巧仍停留在找首尾句等较直接、显性的方式</w:t>
            </w:r>
            <w:r>
              <w:rPr>
                <w:rFonts w:hint="eastAsia" w:ascii="Times New Roman" w:hAnsi="Times New Roman" w:eastAsia="宋体" w:cs="Times New Roman"/>
                <w:i w:val="0"/>
                <w:iCs w:val="0"/>
                <w:caps w:val="0"/>
                <w:color w:val="222222"/>
                <w:spacing w:val="0"/>
                <w:kern w:val="0"/>
                <w:sz w:val="21"/>
                <w:szCs w:val="21"/>
                <w:shd w:val="clear" w:color="auto" w:fill="FFFFFF"/>
                <w:lang w:val="en-US" w:eastAsia="zh-CN" w:bidi="ar"/>
              </w:rPr>
              <w:t>。</w:t>
            </w:r>
          </w:p>
        </w:tc>
      </w:tr>
    </w:tbl>
    <w:tbl>
      <w:tblPr>
        <w:tblStyle w:val="8"/>
        <w:tblW w:w="9546"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88"/>
        <w:gridCol w:w="655"/>
        <w:gridCol w:w="3775"/>
        <w:gridCol w:w="173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7" w:hRule="atLeast"/>
        </w:trPr>
        <w:tc>
          <w:tcPr>
            <w:tcW w:w="1426" w:type="dxa"/>
            <w:vAlign w:val="center"/>
          </w:tcPr>
          <w:p>
            <w:pPr>
              <w:adjustRightInd w:val="0"/>
              <w:spacing w:line="380" w:lineRule="exact"/>
              <w:jc w:val="center"/>
              <w:textAlignment w:val="baseline"/>
              <w:rPr>
                <w:rFonts w:hint="eastAsia"/>
                <w:b/>
                <w:bCs/>
              </w:rPr>
            </w:pPr>
            <w:r>
              <w:rPr>
                <w:rFonts w:hint="eastAsia"/>
                <w:b/>
                <w:bCs/>
              </w:rPr>
              <w:t>教学目标与核心素养</w:t>
            </w:r>
          </w:p>
        </w:tc>
        <w:tc>
          <w:tcPr>
            <w:tcW w:w="8120" w:type="dxa"/>
            <w:gridSpan w:val="5"/>
            <w:vAlign w:val="center"/>
          </w:tcPr>
          <w:p>
            <w:pPr>
              <w:numPr>
                <w:ilvl w:val="0"/>
                <w:numId w:val="1"/>
              </w:numPr>
              <w:spacing w:line="276"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Understand the topic, structure and the main idea of the text.</w:t>
            </w:r>
          </w:p>
          <w:p>
            <w:pPr>
              <w:pStyle w:val="10"/>
              <w:numPr>
                <w:ilvl w:val="0"/>
                <w:numId w:val="0"/>
              </w:numPr>
              <w:tabs>
                <w:tab w:val="left" w:pos="940"/>
              </w:tabs>
              <w:spacing w:before="5" w:after="0" w:line="240" w:lineRule="auto"/>
              <w:ind w:right="0"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理解文章的话题、结构以及段落大意。</w:t>
            </w:r>
          </w:p>
          <w:p>
            <w:pPr>
              <w:numPr>
                <w:ilvl w:val="0"/>
                <w:numId w:val="1"/>
              </w:numPr>
              <w:spacing w:line="276" w:lineRule="auto"/>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Discover the elements of the habit cycle and understand how the habit cycle works.</w:t>
            </w:r>
          </w:p>
          <w:p>
            <w:pPr>
              <w:spacing w:line="276"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发现习惯</w:t>
            </w:r>
            <w:r>
              <w:rPr>
                <w:rFonts w:hint="eastAsia" w:cs="Times New Roman"/>
                <w:sz w:val="21"/>
                <w:szCs w:val="21"/>
                <w:lang w:val="en-US" w:eastAsia="zh-CN"/>
              </w:rPr>
              <w:t>圈</w:t>
            </w:r>
            <w:r>
              <w:rPr>
                <w:rFonts w:hint="default" w:ascii="Times New Roman" w:hAnsi="Times New Roman" w:cs="Times New Roman"/>
                <w:sz w:val="21"/>
                <w:szCs w:val="21"/>
                <w:lang w:val="en-US" w:eastAsia="zh-CN"/>
              </w:rPr>
              <w:t>的要素，了解习惯</w:t>
            </w:r>
            <w:r>
              <w:rPr>
                <w:rFonts w:hint="eastAsia" w:cs="Times New Roman"/>
                <w:sz w:val="21"/>
                <w:szCs w:val="21"/>
                <w:lang w:val="en-US" w:eastAsia="zh-CN"/>
              </w:rPr>
              <w:t>圈</w:t>
            </w:r>
            <w:r>
              <w:rPr>
                <w:rFonts w:hint="default" w:ascii="Times New Roman" w:hAnsi="Times New Roman" w:cs="Times New Roman"/>
                <w:sz w:val="21"/>
                <w:szCs w:val="21"/>
                <w:lang w:val="en-US" w:eastAsia="zh-CN"/>
              </w:rPr>
              <w:t>的运作方式。</w:t>
            </w:r>
          </w:p>
          <w:p>
            <w:pPr>
              <w:numPr>
                <w:ilvl w:val="0"/>
                <w:numId w:val="1"/>
              </w:numPr>
              <w:spacing w:line="276" w:lineRule="auto"/>
              <w:ind w:left="0" w:leftChars="0"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Reflect on developing good habits for a healthy lifestyle. </w:t>
            </w:r>
          </w:p>
          <w:p>
            <w:pPr>
              <w:numPr>
                <w:ilvl w:val="0"/>
                <w:numId w:val="0"/>
              </w:numPr>
              <w:spacing w:line="276" w:lineRule="auto"/>
              <w:ind w:leftChars="0"/>
              <w:rPr>
                <w:rFonts w:hint="default" w:eastAsia="宋体"/>
                <w:sz w:val="21"/>
                <w:szCs w:val="21"/>
                <w:lang w:val="en-US" w:eastAsia="zh-CN"/>
              </w:rPr>
            </w:pPr>
            <w:r>
              <w:rPr>
                <w:rFonts w:hint="default" w:ascii="Times New Roman" w:hAnsi="Times New Roman" w:cs="Times New Roman"/>
                <w:sz w:val="21"/>
                <w:szCs w:val="21"/>
                <w:lang w:val="en-US" w:eastAsia="zh-CN"/>
              </w:rPr>
              <w:t>思考培养健康生活方式的良好习惯。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426" w:type="dxa"/>
            <w:vAlign w:val="center"/>
          </w:tcPr>
          <w:p>
            <w:pPr>
              <w:adjustRightInd w:val="0"/>
              <w:spacing w:line="380" w:lineRule="exact"/>
              <w:jc w:val="center"/>
              <w:textAlignment w:val="baseline"/>
              <w:rPr>
                <w:rFonts w:hint="eastAsia" w:ascii="宋体" w:hAnsi="宋体"/>
                <w:b/>
                <w:bCs/>
                <w:szCs w:val="21"/>
              </w:rPr>
            </w:pPr>
            <w:r>
              <w:rPr>
                <w:rFonts w:hint="eastAsia" w:ascii="宋体" w:hAnsi="宋体"/>
                <w:b/>
                <w:bCs/>
                <w:szCs w:val="21"/>
                <w:lang w:val="en-US" w:eastAsia="zh-CN"/>
              </w:rPr>
              <w:t>教学</w:t>
            </w:r>
            <w:r>
              <w:rPr>
                <w:rFonts w:hint="eastAsia" w:ascii="宋体" w:hAnsi="宋体"/>
                <w:b/>
                <w:bCs/>
                <w:szCs w:val="21"/>
              </w:rPr>
              <w:t>重点</w:t>
            </w:r>
          </w:p>
        </w:tc>
        <w:tc>
          <w:tcPr>
            <w:tcW w:w="8120" w:type="dxa"/>
            <w:gridSpan w:val="5"/>
            <w:vAlign w:val="center"/>
          </w:tcPr>
          <w:p>
            <w:pPr>
              <w:pStyle w:val="11"/>
              <w:spacing w:line="288" w:lineRule="auto"/>
              <w:ind w:firstLine="420" w:firstLineChars="200"/>
              <w:jc w:val="both"/>
              <w:textAlignment w:val="center"/>
              <w:rPr>
                <w:rFonts w:hint="default" w:eastAsia="宋体"/>
                <w:sz w:val="21"/>
                <w:szCs w:val="21"/>
                <w:lang w:val="en-US" w:eastAsia="zh-CN"/>
              </w:rPr>
            </w:pPr>
            <w:r>
              <w:rPr>
                <w:rFonts w:hint="eastAsia"/>
                <w:sz w:val="21"/>
                <w:szCs w:val="21"/>
              </w:rPr>
              <w:t>引导学生掌握文段的主要内容和解决问题的说明文的结构特点。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426" w:type="dxa"/>
            <w:vAlign w:val="center"/>
          </w:tcPr>
          <w:p>
            <w:pPr>
              <w:adjustRightInd w:val="0"/>
              <w:spacing w:line="380" w:lineRule="exact"/>
              <w:jc w:val="center"/>
              <w:textAlignment w:val="baseline"/>
              <w:rPr>
                <w:rFonts w:hint="eastAsia" w:ascii="宋体" w:hAnsi="宋体"/>
                <w:b/>
                <w:bCs/>
                <w:szCs w:val="21"/>
              </w:rPr>
            </w:pPr>
            <w:r>
              <w:rPr>
                <w:rFonts w:hint="eastAsia" w:ascii="宋体" w:hAnsi="宋体"/>
                <w:b/>
                <w:bCs/>
                <w:szCs w:val="21"/>
                <w:lang w:val="en-US" w:eastAsia="zh-CN"/>
              </w:rPr>
              <w:t>教学</w:t>
            </w:r>
            <w:r>
              <w:rPr>
                <w:rFonts w:hint="eastAsia" w:ascii="宋体" w:hAnsi="宋体"/>
                <w:b/>
                <w:bCs/>
                <w:szCs w:val="21"/>
              </w:rPr>
              <w:t>难点</w:t>
            </w:r>
          </w:p>
        </w:tc>
        <w:tc>
          <w:tcPr>
            <w:tcW w:w="8120" w:type="dxa"/>
            <w:gridSpan w:val="5"/>
            <w:vAlign w:val="center"/>
          </w:tcPr>
          <w:p>
            <w:pPr>
              <w:numPr>
                <w:ilvl w:val="0"/>
                <w:numId w:val="0"/>
              </w:numPr>
              <w:adjustRightInd w:val="0"/>
              <w:spacing w:line="380" w:lineRule="exact"/>
              <w:ind w:leftChars="0" w:firstLine="420" w:firstLineChars="200"/>
              <w:textAlignment w:val="baseline"/>
              <w:rPr>
                <w:rFonts w:hint="eastAsia"/>
                <w:sz w:val="21"/>
                <w:szCs w:val="21"/>
              </w:rPr>
            </w:pPr>
            <w:r>
              <w:rPr>
                <w:rFonts w:hint="eastAsia"/>
                <w:sz w:val="21"/>
                <w:szCs w:val="21"/>
              </w:rPr>
              <w:t>使学生能够了解习惯</w:t>
            </w:r>
            <w:r>
              <w:rPr>
                <w:rFonts w:hint="eastAsia"/>
                <w:sz w:val="21"/>
                <w:szCs w:val="21"/>
                <w:lang w:val="en-US" w:eastAsia="zh-CN"/>
              </w:rPr>
              <w:t>圈</w:t>
            </w:r>
            <w:r>
              <w:rPr>
                <w:rFonts w:hint="eastAsia"/>
                <w:sz w:val="21"/>
                <w:szCs w:val="21"/>
              </w:rPr>
              <w:t>是如何运作的，并利用它来改变坏习惯和培养好习惯。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 w:hRule="atLeast"/>
        </w:trPr>
        <w:tc>
          <w:tcPr>
            <w:tcW w:w="2169" w:type="dxa"/>
            <w:gridSpan w:val="3"/>
            <w:vAlign w:val="center"/>
          </w:tcPr>
          <w:p>
            <w:pPr>
              <w:numPr>
                <w:ilvl w:val="0"/>
                <w:numId w:val="0"/>
              </w:numPr>
              <w:adjustRightInd w:val="0"/>
              <w:spacing w:line="380" w:lineRule="exact"/>
              <w:ind w:leftChars="0" w:firstLine="422" w:firstLineChars="200"/>
              <w:jc w:val="left"/>
              <w:textAlignment w:val="baseline"/>
              <w:rPr>
                <w:rFonts w:hint="default" w:eastAsia="宋体"/>
                <w:sz w:val="21"/>
                <w:szCs w:val="21"/>
                <w:lang w:val="en-US" w:eastAsia="zh-CN"/>
              </w:rPr>
            </w:pPr>
            <w:bookmarkStart w:id="0" w:name="OLE_LINK2"/>
            <w:r>
              <w:rPr>
                <w:rFonts w:hint="eastAsia" w:ascii="宋体" w:hAnsi="宋体" w:eastAsia="宋体"/>
                <w:b/>
                <w:bCs/>
                <w:szCs w:val="21"/>
                <w:lang w:val="en-US" w:eastAsia="zh-CN"/>
              </w:rPr>
              <w:t>教学方法</w:t>
            </w:r>
            <w:bookmarkEnd w:id="0"/>
          </w:p>
        </w:tc>
        <w:tc>
          <w:tcPr>
            <w:tcW w:w="3775" w:type="dxa"/>
            <w:vAlign w:val="center"/>
          </w:tcPr>
          <w:p>
            <w:pPr>
              <w:numPr>
                <w:ilvl w:val="0"/>
                <w:numId w:val="0"/>
              </w:numPr>
              <w:spacing w:line="276" w:lineRule="auto"/>
              <w:ind w:left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Task-based approaches；</w:t>
            </w:r>
          </w:p>
          <w:p>
            <w:pPr>
              <w:numPr>
                <w:ilvl w:val="0"/>
                <w:numId w:val="0"/>
              </w:numPr>
              <w:spacing w:line="276" w:lineRule="auto"/>
              <w:ind w:leftChars="0"/>
              <w:rPr>
                <w:rFonts w:hint="eastAsia" w:eastAsia="宋体"/>
                <w:sz w:val="21"/>
                <w:szCs w:val="21"/>
                <w:lang w:eastAsia="zh-CN"/>
              </w:rPr>
            </w:pPr>
            <w:r>
              <w:rPr>
                <w:rFonts w:hint="eastAsia" w:ascii="Times New Roman" w:hAnsi="Times New Roman" w:cs="Times New Roman"/>
                <w:sz w:val="21"/>
                <w:szCs w:val="21"/>
                <w:lang w:val="en-US" w:eastAsia="zh-CN"/>
              </w:rPr>
              <w:t>Group cooperation；</w:t>
            </w:r>
          </w:p>
        </w:tc>
        <w:tc>
          <w:tcPr>
            <w:tcW w:w="1731" w:type="dxa"/>
            <w:vAlign w:val="center"/>
          </w:tcPr>
          <w:p>
            <w:pPr>
              <w:numPr>
                <w:ilvl w:val="0"/>
                <w:numId w:val="0"/>
              </w:numPr>
              <w:adjustRightInd w:val="0"/>
              <w:spacing w:line="380" w:lineRule="exact"/>
              <w:ind w:left="0" w:leftChars="0" w:firstLine="422" w:firstLineChars="200"/>
              <w:jc w:val="left"/>
              <w:textAlignment w:val="baseline"/>
              <w:rPr>
                <w:rFonts w:hint="default" w:ascii="Times New Roman" w:hAnsi="Times New Roman" w:eastAsia="宋体" w:cs="Times New Roman"/>
                <w:kern w:val="2"/>
                <w:sz w:val="21"/>
                <w:szCs w:val="21"/>
                <w:lang w:val="en-US" w:eastAsia="zh-CN" w:bidi="ar-SA"/>
              </w:rPr>
            </w:pPr>
            <w:r>
              <w:rPr>
                <w:rFonts w:hint="eastAsia" w:ascii="宋体" w:hAnsi="宋体" w:eastAsia="宋体"/>
                <w:b/>
                <w:bCs/>
                <w:szCs w:val="21"/>
                <w:lang w:val="en-US" w:eastAsia="zh-CN"/>
              </w:rPr>
              <w:t>教学仪器</w:t>
            </w:r>
          </w:p>
        </w:tc>
        <w:tc>
          <w:tcPr>
            <w:tcW w:w="1871" w:type="dxa"/>
            <w:vAlign w:val="center"/>
          </w:tcPr>
          <w:p>
            <w:pPr>
              <w:numPr>
                <w:ilvl w:val="0"/>
                <w:numId w:val="0"/>
              </w:numPr>
              <w:adjustRightInd w:val="0"/>
              <w:spacing w:line="380" w:lineRule="exact"/>
              <w:jc w:val="left"/>
              <w:textAlignment w:val="baseline"/>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Multimedia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9546" w:type="dxa"/>
            <w:gridSpan w:val="6"/>
            <w:vAlign w:val="center"/>
          </w:tcPr>
          <w:p>
            <w:pPr>
              <w:numPr>
                <w:ilvl w:val="0"/>
                <w:numId w:val="0"/>
              </w:numPr>
              <w:adjustRightInd w:val="0"/>
              <w:spacing w:line="380" w:lineRule="exact"/>
              <w:ind w:leftChars="0" w:firstLine="422" w:firstLineChars="200"/>
              <w:jc w:val="center"/>
              <w:textAlignment w:val="baseline"/>
              <w:rPr>
                <w:rFonts w:hint="eastAsia"/>
                <w:sz w:val="21"/>
                <w:szCs w:val="21"/>
              </w:rPr>
            </w:pPr>
            <w:r>
              <w:rPr>
                <w:rFonts w:hint="eastAsia" w:ascii="宋体" w:hAnsi="宋体" w:eastAsia="宋体" w:cs="宋体"/>
                <w:b/>
                <w:bCs/>
                <w:szCs w:val="21"/>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514" w:type="dxa"/>
            <w:gridSpan w:val="2"/>
          </w:tcPr>
          <w:p>
            <w:pPr>
              <w:adjustRightInd w:val="0"/>
              <w:spacing w:line="312" w:lineRule="atLeast"/>
              <w:jc w:val="center"/>
              <w:textAlignment w:val="baseline"/>
              <w:rPr>
                <w:rFonts w:hint="default" w:eastAsia="宋体"/>
                <w:b/>
                <w:bCs/>
                <w:szCs w:val="21"/>
                <w:lang w:val="en-US" w:eastAsia="zh-CN"/>
              </w:rPr>
            </w:pPr>
            <w:r>
              <w:rPr>
                <w:rFonts w:hint="eastAsia" w:eastAsia="宋体"/>
                <w:b/>
                <w:bCs/>
                <w:szCs w:val="21"/>
                <w:lang w:val="en-US" w:eastAsia="zh-CN"/>
              </w:rPr>
              <w:t>教学环节</w:t>
            </w:r>
          </w:p>
        </w:tc>
        <w:tc>
          <w:tcPr>
            <w:tcW w:w="4430" w:type="dxa"/>
            <w:gridSpan w:val="2"/>
            <w:vAlign w:val="center"/>
          </w:tcPr>
          <w:p>
            <w:pPr>
              <w:adjustRightInd w:val="0"/>
              <w:spacing w:line="312" w:lineRule="atLeast"/>
              <w:jc w:val="center"/>
              <w:textAlignment w:val="baseline"/>
              <w:rPr>
                <w:rFonts w:hint="eastAsia"/>
                <w:b/>
                <w:bCs/>
                <w:szCs w:val="21"/>
              </w:rPr>
            </w:pPr>
            <w:r>
              <w:rPr>
                <w:rFonts w:hint="eastAsia"/>
                <w:b/>
                <w:bCs/>
                <w:szCs w:val="21"/>
              </w:rPr>
              <w:t>教师活动</w:t>
            </w:r>
          </w:p>
        </w:tc>
        <w:tc>
          <w:tcPr>
            <w:tcW w:w="1731" w:type="dxa"/>
            <w:vAlign w:val="center"/>
          </w:tcPr>
          <w:p>
            <w:pPr>
              <w:adjustRightInd w:val="0"/>
              <w:spacing w:line="312" w:lineRule="atLeast"/>
              <w:jc w:val="center"/>
              <w:textAlignment w:val="baseline"/>
              <w:rPr>
                <w:rFonts w:hint="default" w:eastAsia="宋体"/>
                <w:b/>
                <w:bCs/>
                <w:szCs w:val="21"/>
                <w:lang w:val="en-US" w:eastAsia="zh-CN"/>
              </w:rPr>
            </w:pPr>
            <w:r>
              <w:rPr>
                <w:rFonts w:hint="eastAsia"/>
                <w:b/>
                <w:bCs/>
                <w:szCs w:val="21"/>
              </w:rPr>
              <w:t>设计意图</w:t>
            </w:r>
          </w:p>
        </w:tc>
        <w:tc>
          <w:tcPr>
            <w:tcW w:w="1871" w:type="dxa"/>
            <w:vAlign w:val="center"/>
          </w:tcPr>
          <w:p>
            <w:pPr>
              <w:adjustRightInd w:val="0"/>
              <w:spacing w:line="312" w:lineRule="atLeast"/>
              <w:jc w:val="center"/>
              <w:textAlignment w:val="baseline"/>
              <w:rPr>
                <w:rFonts w:hint="eastAsia"/>
                <w:b/>
                <w:bCs/>
                <w:szCs w:val="21"/>
              </w:rPr>
            </w:pPr>
            <w:r>
              <w:rPr>
                <w:rFonts w:hint="eastAsia"/>
                <w:b/>
                <w:bCs/>
                <w:szCs w:val="21"/>
                <w:lang w:val="en-US" w:eastAsia="zh-CN"/>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9" w:hRule="atLeast"/>
        </w:trPr>
        <w:tc>
          <w:tcPr>
            <w:tcW w:w="1514" w:type="dxa"/>
            <w:gridSpan w:val="2"/>
          </w:tcPr>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lang w:val="en-US" w:eastAsia="zh-CN"/>
              </w:rPr>
            </w:pPr>
            <w:r>
              <w:rPr>
                <w:rFonts w:hint="eastAsia"/>
              </w:rPr>
              <w:t>S</w:t>
            </w:r>
            <w:r>
              <w:t xml:space="preserve">tep </w:t>
            </w:r>
            <w:r>
              <w:rPr>
                <w:rFonts w:hint="eastAsia"/>
                <w:lang w:val="en-US" w:eastAsia="zh-CN"/>
              </w:rPr>
              <w:t>1</w:t>
            </w:r>
          </w:p>
          <w:p>
            <w:pPr>
              <w:adjustRightInd w:val="0"/>
              <w:spacing w:line="312" w:lineRule="atLeast"/>
              <w:jc w:val="center"/>
              <w:textAlignment w:val="baseline"/>
              <w:rPr>
                <w:rFonts w:hint="eastAsia"/>
                <w:lang w:val="en-US" w:eastAsia="zh-CN"/>
              </w:rPr>
            </w:pPr>
          </w:p>
          <w:p>
            <w:pPr>
              <w:pStyle w:val="3"/>
              <w:tabs>
                <w:tab w:val="left" w:pos="3828"/>
              </w:tabs>
              <w:snapToGrid w:val="0"/>
              <w:spacing w:line="240" w:lineRule="exact"/>
              <w:jc w:val="center"/>
              <w:rPr>
                <w:rFonts w:hint="default" w:ascii="Times New Roman" w:hAnsi="Times New Roman" w:eastAsia="宋体" w:cs="Times New Roman"/>
                <w:b w:val="0"/>
                <w:bCs w:val="0"/>
                <w:lang w:val="en-US" w:eastAsia="zh-CN"/>
              </w:rPr>
            </w:pPr>
            <w:r>
              <w:rPr>
                <w:rFonts w:hint="eastAsia" w:ascii="Times New Roman" w:hAnsi="Times New Roman" w:cs="Times New Roman"/>
                <w:b w:val="0"/>
                <w:bCs w:val="0"/>
                <w:lang w:val="en-US" w:eastAsia="zh-CN"/>
              </w:rPr>
              <w:t xml:space="preserve">Lead-in </w:t>
            </w:r>
          </w:p>
          <w:p>
            <w:pPr>
              <w:pStyle w:val="3"/>
              <w:tabs>
                <w:tab w:val="left" w:pos="3828"/>
              </w:tabs>
              <w:snapToGrid w:val="0"/>
              <w:spacing w:line="240" w:lineRule="exact"/>
              <w:jc w:val="center"/>
              <w:rPr>
                <w:rFonts w:hint="eastAsia"/>
                <w:lang w:val="en-US" w:eastAsia="zh-CN"/>
              </w:rPr>
            </w:pPr>
            <w:r>
              <w:rPr>
                <w:rFonts w:hint="eastAsia" w:ascii="Times New Roman" w:hAnsi="Times New Roman" w:cs="Times New Roman"/>
                <w:b w:val="0"/>
                <w:bCs w:val="0"/>
                <w:lang w:val="en-US" w:eastAsia="zh-CN"/>
              </w:rPr>
              <w:t>&amp; Pre-reading</w:t>
            </w:r>
          </w:p>
        </w:tc>
        <w:tc>
          <w:tcPr>
            <w:tcW w:w="4430" w:type="dxa"/>
            <w:gridSpan w:val="2"/>
          </w:tcPr>
          <w:p>
            <w:pPr>
              <w:spacing w:before="159" w:beforeLines="50" w:line="240" w:lineRule="exact"/>
              <w:rPr>
                <w:rFonts w:hint="default" w:ascii="Times New Roman" w:hAnsi="Times New Roman" w:eastAsia="宋体"/>
                <w:b/>
                <w:bCs/>
                <w:color w:val="000000"/>
                <w:szCs w:val="21"/>
                <w:lang w:val="en-US" w:eastAsia="zh-CN"/>
              </w:rPr>
            </w:pPr>
            <w:bookmarkStart w:id="1" w:name="OLE_LINK6"/>
            <w:r>
              <w:rPr>
                <w:rFonts w:hint="eastAsia"/>
                <w:b/>
                <w:bCs/>
                <w:color w:val="000000"/>
                <w:szCs w:val="21"/>
                <w:lang w:val="en-US" w:eastAsia="zh-CN"/>
              </w:rPr>
              <w:t xml:space="preserve">Lead-in: </w:t>
            </w:r>
          </w:p>
          <w:p>
            <w:pPr>
              <w:spacing w:before="159" w:beforeLines="50" w:line="240" w:lineRule="exact"/>
              <w:rPr>
                <w:rFonts w:hint="eastAsia"/>
                <w:color w:val="000000"/>
                <w:szCs w:val="21"/>
                <w:lang w:val="en-US" w:eastAsia="zh-CN"/>
              </w:rPr>
            </w:pPr>
            <w:r>
              <w:rPr>
                <w:rFonts w:ascii="Times New Roman" w:hAnsi="Times New Roman" w:eastAsia="宋体"/>
                <w:color w:val="000000"/>
                <w:szCs w:val="21"/>
              </w:rPr>
              <w:t>Show</w:t>
            </w:r>
            <w:r>
              <w:rPr>
                <w:rFonts w:hint="eastAsia" w:ascii="Times New Roman" w:hAnsi="Times New Roman" w:eastAsia="宋体"/>
                <w:color w:val="000000"/>
                <w:szCs w:val="21"/>
              </w:rPr>
              <w:t xml:space="preserve"> the students </w:t>
            </w:r>
            <w:bookmarkEnd w:id="1"/>
            <w:r>
              <w:rPr>
                <w:rFonts w:hint="eastAsia"/>
                <w:color w:val="000000"/>
                <w:szCs w:val="21"/>
                <w:lang w:val="en-US" w:eastAsia="zh-CN"/>
              </w:rPr>
              <w:t xml:space="preserve">a picture and ask students the following questions: </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default"/>
                <w:color w:val="000000"/>
                <w:szCs w:val="21"/>
                <w:lang w:val="en-US" w:eastAsia="zh-CN"/>
              </w:rPr>
            </w:pPr>
            <w:r>
              <w:rPr>
                <w:rFonts w:hint="default"/>
                <w:color w:val="000000"/>
                <w:szCs w:val="21"/>
                <w:lang w:val="en-US" w:eastAsia="zh-CN"/>
              </w:rPr>
              <w:t>Why do students sleep during the class break?</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default"/>
                <w:color w:val="000000"/>
                <w:szCs w:val="21"/>
                <w:lang w:val="en-US" w:eastAsia="zh-CN"/>
              </w:rPr>
            </w:pPr>
            <w:r>
              <w:rPr>
                <w:rFonts w:hint="default"/>
                <w:color w:val="000000"/>
                <w:szCs w:val="21"/>
                <w:lang w:val="en-US" w:eastAsia="zh-CN"/>
              </w:rPr>
              <w:t>Do they have a healthy lifestyle? What kind of unhealthy habit do they have?</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default"/>
                <w:color w:val="000000"/>
                <w:szCs w:val="21"/>
                <w:lang w:val="en-US" w:eastAsia="zh-CN"/>
              </w:rPr>
            </w:pPr>
            <w:r>
              <w:rPr>
                <w:rFonts w:hint="default"/>
                <w:color w:val="000000"/>
                <w:szCs w:val="21"/>
                <w:lang w:val="en-US" w:eastAsia="zh-CN"/>
              </w:rPr>
              <w:t xml:space="preserve">What other bad habits do you have or do you know?  </w:t>
            </w:r>
          </w:p>
          <w:p>
            <w:pPr>
              <w:spacing w:before="159" w:beforeLines="50" w:line="240" w:lineRule="exact"/>
              <w:rPr>
                <w:rFonts w:hint="eastAsia"/>
                <w:b/>
                <w:bCs/>
                <w:color w:val="000000"/>
                <w:szCs w:val="21"/>
                <w:lang w:val="en-US" w:eastAsia="zh-CN"/>
              </w:rPr>
            </w:pPr>
            <w:r>
              <w:rPr>
                <w:rFonts w:hint="eastAsia"/>
                <w:b/>
                <w:bCs/>
                <w:color w:val="000000"/>
                <w:szCs w:val="21"/>
                <w:lang w:val="en-US" w:eastAsia="zh-CN"/>
              </w:rPr>
              <w:t>Task 1：Read for prediction</w:t>
            </w:r>
          </w:p>
          <w:p>
            <w:pPr>
              <w:spacing w:before="159" w:beforeLines="50" w:line="240" w:lineRule="exact"/>
              <w:rPr>
                <w:rFonts w:ascii="Times New Roman" w:hAnsi="Times New Roman" w:eastAsia="宋体"/>
                <w:szCs w:val="21"/>
              </w:rPr>
            </w:pPr>
            <w:r>
              <w:rPr>
                <w:rFonts w:hint="eastAsia"/>
                <w:b w:val="0"/>
                <w:bCs w:val="0"/>
                <w:color w:val="000000"/>
                <w:szCs w:val="21"/>
                <w:lang w:val="en-US" w:eastAsia="zh-CN"/>
              </w:rPr>
              <w:t>Students l</w:t>
            </w:r>
            <w:r>
              <w:rPr>
                <w:rFonts w:ascii="Times New Roman" w:hAnsi="Times New Roman" w:eastAsia="宋体"/>
                <w:b w:val="0"/>
                <w:bCs w:val="0"/>
                <w:szCs w:val="21"/>
              </w:rPr>
              <w:t>oo</w:t>
            </w:r>
            <w:r>
              <w:rPr>
                <w:rFonts w:ascii="Times New Roman" w:hAnsi="Times New Roman" w:eastAsia="宋体"/>
                <w:szCs w:val="21"/>
              </w:rPr>
              <w:t>k at the title,</w:t>
            </w:r>
            <w:r>
              <w:rPr>
                <w:rFonts w:hint="eastAsia"/>
                <w:szCs w:val="21"/>
                <w:lang w:val="en-US" w:eastAsia="zh-CN"/>
              </w:rPr>
              <w:t xml:space="preserve"> find out the key words and predict the content of the text</w:t>
            </w:r>
            <w:r>
              <w:rPr>
                <w:rFonts w:ascii="Times New Roman" w:hAnsi="Times New Roman" w:eastAsia="宋体"/>
                <w:szCs w:val="21"/>
              </w:rPr>
              <w:t>.</w:t>
            </w:r>
          </w:p>
          <w:p>
            <w:pPr>
              <w:spacing w:before="159" w:beforeLines="50" w:line="240" w:lineRule="exact"/>
              <w:rPr>
                <w:rFonts w:ascii="Times New Roman" w:hAnsi="Times New Roman" w:eastAsia="宋体"/>
                <w:szCs w:val="21"/>
              </w:rPr>
            </w:pPr>
          </w:p>
          <w:p>
            <w:pPr>
              <w:spacing w:before="159" w:beforeLines="50" w:line="240" w:lineRule="exact"/>
              <w:rPr>
                <w:rFonts w:ascii="Times New Roman" w:hAnsi="Times New Roman" w:eastAsia="宋体"/>
                <w:szCs w:val="21"/>
              </w:rPr>
            </w:pPr>
          </w:p>
          <w:p>
            <w:pPr>
              <w:spacing w:before="156" w:beforeLines="50" w:line="240" w:lineRule="auto"/>
              <w:rPr>
                <w:rFonts w:hint="eastAsia" w:ascii="Times New Roman" w:hAnsi="Times New Roman" w:eastAsia="宋体"/>
                <w:szCs w:val="21"/>
                <w:lang w:eastAsia="zh-CN"/>
              </w:rPr>
            </w:pPr>
          </w:p>
        </w:tc>
        <w:tc>
          <w:tcPr>
            <w:tcW w:w="1731" w:type="dxa"/>
          </w:tcPr>
          <w:p>
            <w:pPr>
              <w:numPr>
                <w:ilvl w:val="0"/>
                <w:numId w:val="0"/>
              </w:numPr>
              <w:adjustRightInd w:val="0"/>
              <w:spacing w:line="312" w:lineRule="atLeast"/>
              <w:textAlignment w:val="baseline"/>
              <w:rPr>
                <w:rFonts w:hint="eastAsia"/>
                <w:lang w:val="en-US" w:eastAsia="zh-CN"/>
              </w:rPr>
            </w:pPr>
          </w:p>
          <w:p>
            <w:pPr>
              <w:numPr>
                <w:ilvl w:val="0"/>
                <w:numId w:val="0"/>
              </w:numPr>
              <w:adjustRightInd w:val="0"/>
              <w:spacing w:line="312" w:lineRule="atLeast"/>
              <w:textAlignment w:val="baseline"/>
              <w:rPr>
                <w:rFonts w:hint="eastAsia"/>
                <w:lang w:val="en-US" w:eastAsia="zh-CN"/>
              </w:rPr>
            </w:pPr>
          </w:p>
          <w:p>
            <w:pPr>
              <w:numPr>
                <w:ilvl w:val="0"/>
                <w:numId w:val="0"/>
              </w:numPr>
              <w:adjustRightInd w:val="0"/>
              <w:spacing w:line="312" w:lineRule="atLeast"/>
              <w:textAlignment w:val="baseline"/>
              <w:rPr>
                <w:rFonts w:hint="eastAsia"/>
                <w:lang w:val="en-US" w:eastAsia="zh-CN"/>
              </w:rPr>
            </w:pPr>
          </w:p>
          <w:p>
            <w:pPr>
              <w:numPr>
                <w:ilvl w:val="0"/>
                <w:numId w:val="0"/>
              </w:numPr>
              <w:adjustRightInd w:val="0"/>
              <w:spacing w:line="312" w:lineRule="atLeast"/>
              <w:textAlignment w:val="baseline"/>
              <w:rPr>
                <w:rFonts w:hint="eastAsia"/>
                <w:lang w:val="en-US" w:eastAsia="zh-CN"/>
              </w:rPr>
            </w:pPr>
          </w:p>
          <w:p>
            <w:pPr>
              <w:numPr>
                <w:ilvl w:val="0"/>
                <w:numId w:val="0"/>
              </w:numPr>
              <w:adjustRightInd w:val="0"/>
              <w:spacing w:line="312" w:lineRule="atLeast"/>
              <w:textAlignment w:val="baseline"/>
              <w:rPr>
                <w:rFonts w:hint="eastAsia"/>
                <w:lang w:val="en-US" w:eastAsia="zh-CN"/>
              </w:rPr>
            </w:pPr>
          </w:p>
          <w:p>
            <w:pPr>
              <w:numPr>
                <w:ilvl w:val="0"/>
                <w:numId w:val="0"/>
              </w:numPr>
              <w:adjustRightInd w:val="0"/>
              <w:spacing w:line="312" w:lineRule="atLeast"/>
              <w:textAlignment w:val="baseline"/>
              <w:rPr>
                <w:rFonts w:hint="eastAsia"/>
                <w:lang w:val="en-US" w:eastAsia="zh-CN"/>
              </w:rPr>
            </w:pPr>
          </w:p>
          <w:p>
            <w:pPr>
              <w:numPr>
                <w:ilvl w:val="0"/>
                <w:numId w:val="0"/>
              </w:numPr>
              <w:adjustRightInd w:val="0"/>
              <w:spacing w:line="312" w:lineRule="atLeast"/>
              <w:jc w:val="left"/>
              <w:textAlignment w:val="baseline"/>
              <w:rPr>
                <w:rFonts w:hint="eastAsia"/>
                <w:lang w:val="en-US" w:eastAsia="zh-CN"/>
              </w:rPr>
            </w:pPr>
            <w:r>
              <w:rPr>
                <w:rFonts w:hint="eastAsia"/>
                <w:lang w:val="en-US" w:eastAsia="zh-CN"/>
              </w:rPr>
              <w:t>Introduce the topic and develop students</w:t>
            </w:r>
            <w:r>
              <w:rPr>
                <w:rFonts w:hint="default"/>
                <w:lang w:val="en-US" w:eastAsia="zh-CN"/>
              </w:rPr>
              <w:t>’</w:t>
            </w:r>
            <w:r>
              <w:rPr>
                <w:rFonts w:hint="eastAsia"/>
                <w:lang w:val="en-US" w:eastAsia="zh-CN"/>
              </w:rPr>
              <w:t xml:space="preserve"> reading expectations.</w:t>
            </w:r>
          </w:p>
          <w:p>
            <w:pPr>
              <w:numPr>
                <w:ilvl w:val="0"/>
                <w:numId w:val="0"/>
              </w:numPr>
              <w:adjustRightInd w:val="0"/>
              <w:spacing w:line="312" w:lineRule="atLeast"/>
              <w:textAlignment w:val="baseline"/>
              <w:rPr>
                <w:rFonts w:hint="default"/>
                <w:lang w:val="en-US" w:eastAsia="zh-CN"/>
              </w:rPr>
            </w:pPr>
          </w:p>
        </w:tc>
        <w:tc>
          <w:tcPr>
            <w:tcW w:w="1871" w:type="dxa"/>
          </w:tcPr>
          <w:p>
            <w:pPr>
              <w:adjustRightInd w:val="0"/>
              <w:spacing w:line="312" w:lineRule="atLeast"/>
              <w:ind w:firstLine="211" w:firstLineChars="100"/>
              <w:textAlignment w:val="baseline"/>
              <w:rPr>
                <w:rFonts w:hint="eastAsia"/>
                <w:b/>
                <w:bCs/>
                <w:sz w:val="21"/>
                <w:szCs w:val="21"/>
                <w:lang w:val="en-US" w:eastAsia="zh-CN"/>
              </w:rPr>
            </w:pPr>
          </w:p>
          <w:p>
            <w:pPr>
              <w:adjustRightInd w:val="0"/>
              <w:spacing w:line="312" w:lineRule="atLeast"/>
              <w:ind w:firstLine="211" w:firstLineChars="100"/>
              <w:textAlignment w:val="baseline"/>
              <w:rPr>
                <w:rFonts w:hint="eastAsia"/>
                <w:b/>
                <w:bCs/>
                <w:sz w:val="21"/>
                <w:szCs w:val="21"/>
                <w:lang w:val="en-US" w:eastAsia="zh-CN"/>
              </w:rPr>
            </w:pPr>
          </w:p>
          <w:p>
            <w:pPr>
              <w:adjustRightInd w:val="0"/>
              <w:spacing w:line="312" w:lineRule="atLeast"/>
              <w:ind w:firstLine="211" w:firstLineChars="100"/>
              <w:textAlignment w:val="baseline"/>
              <w:rPr>
                <w:rFonts w:hint="eastAsia"/>
                <w:b/>
                <w:bCs/>
                <w:sz w:val="21"/>
                <w:szCs w:val="21"/>
                <w:lang w:val="en-US" w:eastAsia="zh-CN"/>
              </w:rPr>
            </w:pPr>
          </w:p>
          <w:p>
            <w:pPr>
              <w:adjustRightInd w:val="0"/>
              <w:spacing w:line="312" w:lineRule="atLeast"/>
              <w:ind w:firstLine="211" w:firstLineChars="100"/>
              <w:textAlignment w:val="baseline"/>
              <w:rPr>
                <w:rFonts w:hint="eastAsia"/>
                <w:b/>
                <w:bCs/>
                <w:sz w:val="21"/>
                <w:szCs w:val="21"/>
                <w:lang w:val="en-US" w:eastAsia="zh-CN"/>
              </w:rPr>
            </w:pPr>
          </w:p>
          <w:p>
            <w:pPr>
              <w:adjustRightInd w:val="0"/>
              <w:spacing w:line="312" w:lineRule="atLeast"/>
              <w:ind w:firstLine="210" w:firstLineChars="100"/>
              <w:textAlignment w:val="baseline"/>
              <w:rPr>
                <w:rFonts w:hint="eastAsia"/>
                <w:sz w:val="21"/>
                <w:szCs w:val="21"/>
                <w:lang w:val="en-US" w:eastAsia="zh-CN"/>
              </w:rPr>
            </w:pPr>
            <w:r>
              <w:rPr>
                <w:rFonts w:hint="eastAsia"/>
                <w:sz w:val="21"/>
                <w:szCs w:val="21"/>
                <w:lang w:val="en-US" w:eastAsia="zh-CN"/>
              </w:rPr>
              <w:t>图片与学生的日常生活息息相关，所问问题与文章话题相关，由预热自然过渡到读前活动。</w:t>
            </w:r>
          </w:p>
          <w:p>
            <w:pPr>
              <w:adjustRightInd w:val="0"/>
              <w:spacing w:line="312" w:lineRule="atLeast"/>
              <w:ind w:firstLine="210" w:firstLineChars="100"/>
              <w:textAlignment w:val="baseline"/>
              <w:rPr>
                <w:rFonts w:hint="default"/>
                <w:sz w:val="21"/>
                <w:szCs w:val="21"/>
                <w:lang w:val="en-US" w:eastAsia="zh-CN"/>
              </w:rPr>
            </w:pPr>
            <w:r>
              <w:rPr>
                <w:rFonts w:hint="eastAsia" w:ascii="宋体" w:hAnsi="宋体" w:cs="宋体"/>
                <w:sz w:val="21"/>
                <w:szCs w:val="21"/>
              </w:rPr>
              <w:t>根据标题和图片的预测方式训练了学生的观察和分析能力。</w:t>
            </w:r>
          </w:p>
          <w:p>
            <w:pPr>
              <w:numPr>
                <w:ilvl w:val="0"/>
                <w:numId w:val="0"/>
              </w:numPr>
              <w:adjustRightInd w:val="0"/>
              <w:spacing w:line="312" w:lineRule="atLeast"/>
              <w:ind w:leftChars="0"/>
              <w:textAlignment w:val="baseline"/>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21" w:hRule="atLeast"/>
        </w:trPr>
        <w:tc>
          <w:tcPr>
            <w:tcW w:w="1514" w:type="dxa"/>
            <w:gridSpan w:val="2"/>
          </w:tcPr>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rPr>
            </w:pPr>
          </w:p>
          <w:p>
            <w:pPr>
              <w:adjustRightInd w:val="0"/>
              <w:spacing w:line="312" w:lineRule="atLeast"/>
              <w:jc w:val="center"/>
              <w:textAlignment w:val="baseline"/>
              <w:rPr>
                <w:rFonts w:hint="eastAsia"/>
                <w:lang w:val="en-US" w:eastAsia="zh-CN"/>
              </w:rPr>
            </w:pPr>
            <w:r>
              <w:rPr>
                <w:rFonts w:hint="eastAsia"/>
              </w:rPr>
              <w:t>S</w:t>
            </w:r>
            <w:r>
              <w:t xml:space="preserve">tep </w:t>
            </w:r>
            <w:r>
              <w:rPr>
                <w:rFonts w:hint="eastAsia"/>
                <w:lang w:val="en-US" w:eastAsia="zh-CN"/>
              </w:rPr>
              <w:t>2</w:t>
            </w: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r>
              <w:rPr>
                <w:rFonts w:hint="eastAsia"/>
                <w:lang w:val="en-US" w:eastAsia="zh-CN"/>
              </w:rPr>
              <w:t>while-reading</w:t>
            </w:r>
          </w:p>
          <w:p>
            <w:pPr>
              <w:adjustRightInd w:val="0"/>
              <w:spacing w:line="312" w:lineRule="atLeast"/>
              <w:jc w:val="both"/>
              <w:textAlignment w:val="baseline"/>
              <w:rPr>
                <w:rFonts w:hint="default"/>
                <w:lang w:val="en-US" w:eastAsia="zh-CN"/>
              </w:rPr>
            </w:pPr>
          </w:p>
        </w:tc>
        <w:tc>
          <w:tcPr>
            <w:tcW w:w="4430" w:type="dxa"/>
            <w:gridSpan w:val="2"/>
          </w:tcPr>
          <w:p>
            <w:pPr>
              <w:adjustRightInd w:val="0"/>
              <w:spacing w:line="312" w:lineRule="atLeast"/>
              <w:textAlignment w:val="baseline"/>
              <w:rPr>
                <w:rFonts w:hint="default"/>
                <w:b/>
                <w:bCs/>
                <w:color w:val="000000"/>
                <w:szCs w:val="21"/>
                <w:lang w:val="en-US" w:eastAsia="zh-CN"/>
              </w:rPr>
            </w:pPr>
            <w:r>
              <w:rPr>
                <w:rFonts w:hint="eastAsia"/>
                <w:b/>
                <w:bCs/>
                <w:color w:val="000000"/>
                <w:szCs w:val="21"/>
                <w:lang w:val="en-US" w:eastAsia="zh-CN"/>
              </w:rPr>
              <w:t>Fast reading</w:t>
            </w:r>
          </w:p>
          <w:p>
            <w:pPr>
              <w:adjustRightInd w:val="0"/>
              <w:spacing w:line="312" w:lineRule="atLeast"/>
              <w:textAlignment w:val="baseline"/>
              <w:rPr>
                <w:rFonts w:hint="default"/>
                <w:b/>
                <w:bCs/>
                <w:color w:val="000000"/>
                <w:szCs w:val="21"/>
                <w:lang w:val="en-US" w:eastAsia="zh-CN"/>
              </w:rPr>
            </w:pPr>
            <w:r>
              <w:rPr>
                <w:rFonts w:hint="eastAsia"/>
                <w:b/>
                <w:bCs/>
                <w:color w:val="000000"/>
                <w:szCs w:val="21"/>
                <w:lang w:val="en-US" w:eastAsia="zh-CN"/>
              </w:rPr>
              <w:t>Task 2</w:t>
            </w:r>
            <w:r>
              <w:rPr>
                <w:rFonts w:ascii="Times New Roman" w:hAnsi="宋体" w:eastAsia="宋体"/>
                <w:b/>
                <w:bCs/>
                <w:color w:val="000000"/>
                <w:szCs w:val="21"/>
              </w:rPr>
              <w:t>：</w:t>
            </w:r>
            <w:r>
              <w:rPr>
                <w:rFonts w:ascii="Times New Roman" w:hAnsi="宋体" w:eastAsia="宋体"/>
                <w:b/>
                <w:bCs/>
                <w:color w:val="000000"/>
                <w:szCs w:val="21"/>
              </w:rPr>
              <w:br w:type="textWrapping"/>
            </w:r>
            <w:r>
              <w:rPr>
                <w:rFonts w:hint="eastAsia" w:hAnsi="宋体"/>
                <w:b/>
                <w:bCs/>
                <w:color w:val="000000"/>
                <w:szCs w:val="21"/>
                <w:lang w:val="en-US" w:eastAsia="zh-CN"/>
              </w:rPr>
              <w:t xml:space="preserve">1. </w:t>
            </w:r>
            <w:r>
              <w:rPr>
                <w:rFonts w:hint="eastAsia"/>
                <w:b/>
                <w:bCs/>
                <w:color w:val="000000"/>
                <w:szCs w:val="21"/>
                <w:lang w:val="en-US" w:eastAsia="zh-CN"/>
              </w:rPr>
              <w:t>What is text type of the passage?</w:t>
            </w:r>
            <w:r>
              <w:rPr>
                <w:rFonts w:hint="eastAsia"/>
                <w:b/>
                <w:bCs/>
                <w:color w:val="000000"/>
                <w:szCs w:val="21"/>
                <w:lang w:val="en-US" w:eastAsia="zh-CN"/>
              </w:rPr>
              <w:br w:type="textWrapping"/>
            </w:r>
            <w:r>
              <w:rPr>
                <w:rFonts w:hint="eastAsia"/>
                <w:b/>
                <w:bCs/>
                <w:color w:val="000000"/>
                <w:szCs w:val="21"/>
                <w:lang w:val="en-US" w:eastAsia="zh-CN"/>
              </w:rPr>
              <w:t>2. What is the purpose of the author's writing the passage?</w:t>
            </w:r>
          </w:p>
          <w:p>
            <w:pPr>
              <w:adjustRightInd w:val="0"/>
              <w:spacing w:line="312" w:lineRule="atLeast"/>
              <w:textAlignment w:val="baseline"/>
              <w:rPr>
                <w:rFonts w:hint="eastAsia"/>
                <w:b/>
                <w:bCs/>
                <w:color w:val="000000"/>
                <w:szCs w:val="21"/>
                <w:lang w:val="en-US" w:eastAsia="zh-CN"/>
              </w:rPr>
            </w:pPr>
            <w:r>
              <w:rPr>
                <w:rFonts w:hint="eastAsia"/>
                <w:b/>
                <w:bCs/>
                <w:color w:val="000000"/>
                <w:szCs w:val="21"/>
                <w:lang w:val="en-US" w:eastAsia="zh-CN"/>
              </w:rPr>
              <w:t xml:space="preserve">Task 3：Analyse the structure </w:t>
            </w:r>
          </w:p>
          <w:p>
            <w:pPr>
              <w:adjustRightInd w:val="0"/>
              <w:spacing w:line="312" w:lineRule="atLeast"/>
              <w:textAlignment w:val="baseline"/>
            </w:pPr>
            <w:r>
              <w:rPr>
                <w:rFonts w:hint="eastAsia"/>
                <w:color w:val="000000"/>
                <w:szCs w:val="21"/>
                <w:lang w:val="en-US" w:eastAsia="zh-CN"/>
              </w:rPr>
              <w:t xml:space="preserve">Guide students to divide the passage into several parts and summarize the main idea of each part. </w:t>
            </w:r>
          </w:p>
          <w:p>
            <w:pPr>
              <w:adjustRightInd w:val="0"/>
              <w:spacing w:line="312" w:lineRule="atLeast"/>
              <w:textAlignment w:val="baseline"/>
            </w:pPr>
            <w:r>
              <w:drawing>
                <wp:inline distT="0" distB="0" distL="114300" distR="114300">
                  <wp:extent cx="1766570" cy="1401445"/>
                  <wp:effectExtent l="0" t="0" r="11430" b="209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1766570" cy="1401445"/>
                          </a:xfrm>
                          <a:prstGeom prst="rect">
                            <a:avLst/>
                          </a:prstGeom>
                          <a:noFill/>
                          <a:ln>
                            <a:noFill/>
                          </a:ln>
                        </pic:spPr>
                      </pic:pic>
                    </a:graphicData>
                  </a:graphic>
                </wp:inline>
              </w:drawing>
            </w:r>
          </w:p>
          <w:p>
            <w:pPr>
              <w:adjustRightInd w:val="0"/>
              <w:spacing w:line="312" w:lineRule="atLeast"/>
              <w:textAlignment w:val="baseline"/>
              <w:rPr>
                <w:rFonts w:hint="eastAsia"/>
                <w:b/>
                <w:bCs/>
                <w:color w:val="000000"/>
                <w:szCs w:val="21"/>
                <w:lang w:val="en-US" w:eastAsia="zh-CN"/>
              </w:rPr>
            </w:pPr>
            <w:r>
              <w:rPr>
                <w:rFonts w:hint="eastAsia"/>
                <w:b/>
                <w:bCs/>
                <w:color w:val="000000"/>
                <w:szCs w:val="21"/>
                <w:lang w:val="en-US" w:eastAsia="zh-CN"/>
              </w:rPr>
              <w:t xml:space="preserve">Careful reading </w:t>
            </w:r>
          </w:p>
          <w:p>
            <w:pPr>
              <w:adjustRightInd w:val="0"/>
              <w:spacing w:line="312" w:lineRule="atLeast"/>
              <w:textAlignment w:val="baseline"/>
              <w:rPr>
                <w:rFonts w:hint="eastAsia"/>
                <w:b/>
                <w:bCs/>
                <w:color w:val="000000"/>
                <w:szCs w:val="21"/>
                <w:lang w:val="en-US" w:eastAsia="zh-CN"/>
              </w:rPr>
            </w:pPr>
            <w:r>
              <w:rPr>
                <w:rFonts w:hint="eastAsia"/>
                <w:b/>
                <w:bCs/>
                <w:color w:val="000000"/>
                <w:szCs w:val="21"/>
                <w:lang w:val="en-US" w:eastAsia="zh-CN"/>
              </w:rPr>
              <w:t>Task 4 Read Para.1 and answer the questions：</w:t>
            </w:r>
          </w:p>
          <w:p>
            <w:pPr>
              <w:numPr>
                <w:ilvl w:val="0"/>
                <w:numId w:val="0"/>
              </w:numPr>
              <w:adjustRightInd w:val="0"/>
              <w:spacing w:line="312" w:lineRule="atLeast"/>
              <w:textAlignment w:val="baseline"/>
              <w:rPr>
                <w:rFonts w:hint="default"/>
                <w:b w:val="0"/>
                <w:bCs w:val="0"/>
                <w:color w:val="000000"/>
                <w:szCs w:val="21"/>
                <w:lang w:val="en-US" w:eastAsia="zh-CN"/>
              </w:rPr>
            </w:pPr>
            <w:r>
              <w:rPr>
                <w:rFonts w:hint="eastAsia"/>
                <w:b w:val="0"/>
                <w:bCs w:val="0"/>
                <w:color w:val="000000"/>
                <w:szCs w:val="21"/>
                <w:lang w:val="en-US" w:eastAsia="zh-CN"/>
              </w:rPr>
              <w:t>Q1：</w:t>
            </w:r>
            <w:r>
              <w:rPr>
                <w:rFonts w:hint="default"/>
                <w:b w:val="0"/>
                <w:bCs w:val="0"/>
                <w:color w:val="000000"/>
                <w:szCs w:val="21"/>
                <w:lang w:val="en-US" w:eastAsia="zh-CN"/>
              </w:rPr>
              <w:t>Why do bad habits become a serious problem especially for teenagers?</w:t>
            </w:r>
          </w:p>
          <w:p>
            <w:pPr>
              <w:numPr>
                <w:ilvl w:val="0"/>
                <w:numId w:val="0"/>
              </w:numPr>
              <w:adjustRightInd w:val="0"/>
              <w:spacing w:line="312" w:lineRule="atLeast"/>
              <w:ind w:leftChars="0"/>
              <w:textAlignment w:val="baseline"/>
              <w:rPr>
                <w:rFonts w:hint="default"/>
                <w:b w:val="0"/>
                <w:bCs w:val="0"/>
                <w:color w:val="000000"/>
                <w:szCs w:val="21"/>
                <w:lang w:val="en-US" w:eastAsia="zh-CN"/>
              </w:rPr>
            </w:pPr>
            <w:r>
              <w:rPr>
                <w:rFonts w:hint="eastAsia"/>
                <w:b w:val="0"/>
                <w:bCs w:val="0"/>
                <w:color w:val="000000"/>
                <w:szCs w:val="21"/>
                <w:lang w:val="en-US" w:eastAsia="zh-CN"/>
              </w:rPr>
              <w:t>Q2：</w:t>
            </w:r>
            <w:r>
              <w:rPr>
                <w:rFonts w:hint="default"/>
                <w:b w:val="0"/>
                <w:bCs w:val="0"/>
                <w:color w:val="000000"/>
                <w:szCs w:val="21"/>
                <w:lang w:val="en-US" w:eastAsia="zh-CN"/>
              </w:rPr>
              <w:t>Which word did the author use to show the power of bad effects?</w:t>
            </w:r>
          </w:p>
          <w:p>
            <w:pPr>
              <w:numPr>
                <w:ilvl w:val="0"/>
                <w:numId w:val="0"/>
              </w:numPr>
              <w:adjustRightInd w:val="0"/>
              <w:spacing w:line="312" w:lineRule="atLeast"/>
              <w:ind w:leftChars="0"/>
              <w:textAlignment w:val="baseline"/>
              <w:rPr>
                <w:rFonts w:hint="default"/>
                <w:b w:val="0"/>
                <w:bCs w:val="0"/>
                <w:color w:val="000000"/>
                <w:szCs w:val="21"/>
                <w:lang w:val="en-US" w:eastAsia="zh-CN"/>
              </w:rPr>
            </w:pPr>
            <w:r>
              <w:rPr>
                <w:rFonts w:hint="eastAsia"/>
                <w:b w:val="0"/>
                <w:bCs w:val="0"/>
                <w:color w:val="000000"/>
                <w:szCs w:val="21"/>
                <w:lang w:val="en-US" w:eastAsia="zh-CN"/>
              </w:rPr>
              <w:t>Q3：What should teenagers first do to prevent harmful habits from dominating their life?</w:t>
            </w:r>
          </w:p>
          <w:p>
            <w:pPr>
              <w:spacing w:before="159" w:beforeLines="50" w:line="240" w:lineRule="exact"/>
              <w:rPr>
                <w:rFonts w:hint="default"/>
                <w:b/>
                <w:bCs/>
                <w:color w:val="000000"/>
                <w:szCs w:val="21"/>
                <w:lang w:val="en-US" w:eastAsia="zh-CN"/>
              </w:rPr>
            </w:pPr>
            <w:r>
              <w:rPr>
                <w:rFonts w:hint="eastAsia"/>
                <w:b/>
                <w:bCs/>
                <w:color w:val="000000"/>
                <w:szCs w:val="21"/>
                <w:lang w:val="en-US" w:eastAsia="zh-CN"/>
              </w:rPr>
              <w:t>Task 5 Read Para.2 and answer the questions:</w:t>
            </w:r>
          </w:p>
          <w:p>
            <w:pPr>
              <w:numPr>
                <w:ilvl w:val="0"/>
                <w:numId w:val="0"/>
              </w:numPr>
              <w:adjustRightInd w:val="0"/>
              <w:spacing w:line="312" w:lineRule="atLeast"/>
              <w:ind w:leftChars="0"/>
              <w:textAlignment w:val="baseline"/>
              <w:rPr>
                <w:rFonts w:hint="eastAsia"/>
                <w:b w:val="0"/>
                <w:bCs w:val="0"/>
                <w:color w:val="000000"/>
                <w:szCs w:val="21"/>
                <w:lang w:val="en-US" w:eastAsia="zh-CN"/>
              </w:rPr>
            </w:pPr>
            <w:r>
              <w:rPr>
                <w:rFonts w:hint="eastAsia"/>
                <w:b w:val="0"/>
                <w:bCs w:val="0"/>
                <w:color w:val="000000"/>
                <w:szCs w:val="21"/>
                <w:lang w:val="en-US" w:eastAsia="zh-CN"/>
              </w:rPr>
              <w:t>Q4：Why is it hard to change habits?</w:t>
            </w:r>
          </w:p>
          <w:p>
            <w:pPr>
              <w:numPr>
                <w:ilvl w:val="0"/>
                <w:numId w:val="0"/>
              </w:numPr>
              <w:adjustRightInd w:val="0"/>
              <w:spacing w:line="312" w:lineRule="atLeast"/>
              <w:ind w:leftChars="0"/>
              <w:textAlignment w:val="baseline"/>
              <w:rPr>
                <w:rFonts w:hint="eastAsia"/>
                <w:b w:val="0"/>
                <w:bCs w:val="0"/>
                <w:color w:val="000000"/>
                <w:szCs w:val="21"/>
                <w:lang w:val="en-US" w:eastAsia="zh-CN"/>
              </w:rPr>
            </w:pPr>
            <w:r>
              <w:rPr>
                <w:rFonts w:hint="eastAsia"/>
                <w:b w:val="0"/>
                <w:bCs w:val="0"/>
                <w:color w:val="000000"/>
                <w:szCs w:val="21"/>
                <w:lang w:val="en-US" w:eastAsia="zh-CN"/>
              </w:rPr>
              <w:t>Q5：How does the author support his idea?</w:t>
            </w:r>
          </w:p>
          <w:p>
            <w:pPr>
              <w:spacing w:before="159" w:beforeLines="50" w:line="240" w:lineRule="exact"/>
              <w:rPr>
                <w:rFonts w:hint="default"/>
                <w:b/>
                <w:bCs/>
                <w:color w:val="000000"/>
                <w:szCs w:val="21"/>
                <w:lang w:val="en-US" w:eastAsia="zh-CN"/>
              </w:rPr>
            </w:pPr>
            <w:r>
              <w:rPr>
                <w:rFonts w:hint="eastAsia"/>
                <w:b/>
                <w:bCs/>
                <w:color w:val="000000"/>
                <w:szCs w:val="21"/>
                <w:lang w:val="en-US" w:eastAsia="zh-CN"/>
              </w:rPr>
              <w:t>Task 6 Read Para.3 and answer the question:</w:t>
            </w:r>
          </w:p>
          <w:p>
            <w:pPr>
              <w:numPr>
                <w:ilvl w:val="0"/>
                <w:numId w:val="0"/>
              </w:numPr>
              <w:adjustRightInd w:val="0"/>
              <w:spacing w:line="312" w:lineRule="atLeast"/>
              <w:ind w:leftChars="0"/>
              <w:textAlignment w:val="baseline"/>
              <w:rPr>
                <w:rFonts w:hint="eastAsia"/>
                <w:b w:val="0"/>
                <w:bCs w:val="0"/>
                <w:color w:val="000000"/>
                <w:szCs w:val="21"/>
                <w:lang w:val="en-US" w:eastAsia="zh-CN"/>
              </w:rPr>
            </w:pPr>
            <w:r>
              <w:rPr>
                <w:rFonts w:hint="eastAsia"/>
                <w:b w:val="0"/>
                <w:bCs w:val="0"/>
                <w:color w:val="000000"/>
                <w:szCs w:val="21"/>
                <w:lang w:val="en-US" w:eastAsia="zh-CN"/>
              </w:rPr>
              <w:t>Q6：What are three stages of ''the habit cycle''?</w:t>
            </w:r>
          </w:p>
          <w:p>
            <w:pPr>
              <w:numPr>
                <w:ilvl w:val="0"/>
                <w:numId w:val="0"/>
              </w:numPr>
              <w:adjustRightInd w:val="0"/>
              <w:spacing w:line="312" w:lineRule="atLeast"/>
              <w:ind w:leftChars="0"/>
              <w:textAlignment w:val="baseline"/>
              <w:rPr>
                <w:rFonts w:hint="eastAsia"/>
                <w:b w:val="0"/>
                <w:bCs w:val="0"/>
                <w:color w:val="000000"/>
                <w:szCs w:val="21"/>
                <w:lang w:val="en-US" w:eastAsia="zh-CN"/>
              </w:rPr>
            </w:pPr>
            <w:r>
              <w:rPr>
                <w:rFonts w:hint="eastAsia"/>
                <w:b w:val="0"/>
                <w:bCs w:val="0"/>
                <w:color w:val="000000"/>
                <w:szCs w:val="21"/>
                <w:lang w:val="en-US" w:eastAsia="zh-CN"/>
              </w:rPr>
              <w:t xml:space="preserve">Q7：How does the author further explain ''the habit cycle''? </w:t>
            </w:r>
          </w:p>
          <w:p>
            <w:pPr>
              <w:numPr>
                <w:ilvl w:val="0"/>
                <w:numId w:val="0"/>
              </w:numPr>
              <w:adjustRightInd w:val="0"/>
              <w:spacing w:line="312" w:lineRule="atLeast"/>
              <w:ind w:leftChars="0"/>
              <w:textAlignment w:val="baseline"/>
              <w:rPr>
                <w:rFonts w:hint="eastAsia"/>
                <w:b w:val="0"/>
                <w:bCs w:val="0"/>
                <w:color w:val="000000"/>
                <w:szCs w:val="21"/>
                <w:lang w:val="en-US" w:eastAsia="zh-CN"/>
              </w:rPr>
            </w:pPr>
            <w:r>
              <w:rPr>
                <w:rFonts w:hint="eastAsia"/>
                <w:b w:val="0"/>
                <w:bCs w:val="0"/>
                <w:color w:val="000000"/>
                <w:szCs w:val="21"/>
                <w:lang w:val="en-US" w:eastAsia="zh-CN"/>
              </w:rPr>
              <w:t>Q8：Are there any other cue that will make you eat junk food?</w:t>
            </w:r>
          </w:p>
          <w:p>
            <w:pPr>
              <w:spacing w:before="159" w:beforeLines="50" w:line="240" w:lineRule="exact"/>
              <w:rPr>
                <w:rFonts w:hint="default"/>
                <w:b/>
                <w:bCs/>
                <w:color w:val="000000"/>
                <w:szCs w:val="21"/>
                <w:lang w:val="en-US" w:eastAsia="zh-CN"/>
              </w:rPr>
            </w:pPr>
            <w:r>
              <w:rPr>
                <w:rFonts w:hint="eastAsia"/>
                <w:b/>
                <w:bCs/>
                <w:color w:val="000000"/>
                <w:szCs w:val="21"/>
                <w:lang w:val="en-US" w:eastAsia="zh-CN"/>
              </w:rPr>
              <w:t>Task 7 Read Para.4 and answer the question:</w:t>
            </w:r>
          </w:p>
          <w:p>
            <w:pPr>
              <w:numPr>
                <w:ilvl w:val="0"/>
                <w:numId w:val="0"/>
              </w:numPr>
              <w:adjustRightInd w:val="0"/>
              <w:spacing w:line="312" w:lineRule="atLeast"/>
              <w:ind w:leftChars="0"/>
              <w:textAlignment w:val="baseline"/>
              <w:rPr>
                <w:rFonts w:hint="eastAsia"/>
                <w:b w:val="0"/>
                <w:bCs w:val="0"/>
                <w:color w:val="000000"/>
                <w:szCs w:val="21"/>
                <w:lang w:val="en-US" w:eastAsia="zh-CN"/>
              </w:rPr>
            </w:pPr>
            <w:r>
              <w:rPr>
                <w:rFonts w:hint="eastAsia"/>
                <w:b w:val="0"/>
                <w:bCs w:val="0"/>
                <w:color w:val="000000"/>
                <w:szCs w:val="21"/>
                <w:lang w:val="en-US" w:eastAsia="zh-CN"/>
              </w:rPr>
              <w:t>Q9：Why does the author give two examples?</w:t>
            </w:r>
          </w:p>
          <w:p>
            <w:pPr>
              <w:numPr>
                <w:ilvl w:val="0"/>
                <w:numId w:val="0"/>
              </w:numPr>
              <w:adjustRightInd w:val="0"/>
              <w:spacing w:line="312" w:lineRule="atLeast"/>
              <w:ind w:leftChars="0"/>
              <w:textAlignment w:val="baseline"/>
              <w:rPr>
                <w:rFonts w:hint="eastAsia"/>
                <w:b w:val="0"/>
                <w:bCs w:val="0"/>
                <w:color w:val="000000"/>
                <w:szCs w:val="21"/>
                <w:lang w:val="en-US" w:eastAsia="zh-CN"/>
              </w:rPr>
            </w:pPr>
            <w:r>
              <w:rPr>
                <w:rFonts w:hint="eastAsia"/>
                <w:b w:val="0"/>
                <w:bCs w:val="0"/>
                <w:color w:val="000000"/>
                <w:szCs w:val="21"/>
                <w:lang w:val="en-US" w:eastAsia="zh-CN"/>
              </w:rPr>
              <w:t>Q10：With the help of ''the habit cycle'', do you think bad habits can be changed or good habits can be formed immediately? </w:t>
            </w:r>
          </w:p>
          <w:p>
            <w:pPr>
              <w:spacing w:before="159" w:beforeLines="50" w:line="240" w:lineRule="exact"/>
              <w:rPr>
                <w:rFonts w:hint="default"/>
                <w:b/>
                <w:bCs/>
                <w:color w:val="000000"/>
                <w:szCs w:val="21"/>
                <w:lang w:val="en-US" w:eastAsia="zh-CN"/>
              </w:rPr>
            </w:pPr>
            <w:r>
              <w:rPr>
                <w:rFonts w:hint="eastAsia"/>
                <w:b/>
                <w:bCs/>
                <w:color w:val="000000"/>
                <w:szCs w:val="21"/>
                <w:lang w:val="en-US" w:eastAsia="zh-CN"/>
              </w:rPr>
              <w:t>Task 8 Read Para.5 and answer the question:</w:t>
            </w:r>
          </w:p>
          <w:p>
            <w:pPr>
              <w:numPr>
                <w:ilvl w:val="0"/>
                <w:numId w:val="0"/>
              </w:numPr>
              <w:adjustRightInd w:val="0"/>
              <w:spacing w:line="312" w:lineRule="atLeast"/>
              <w:ind w:leftChars="0"/>
              <w:textAlignment w:val="baseline"/>
              <w:rPr>
                <w:rFonts w:hint="eastAsia"/>
                <w:b w:val="0"/>
                <w:bCs w:val="0"/>
                <w:color w:val="000000"/>
                <w:szCs w:val="21"/>
                <w:lang w:val="en-US" w:eastAsia="zh-CN"/>
              </w:rPr>
            </w:pPr>
            <w:r>
              <w:rPr>
                <w:rFonts w:hint="eastAsia"/>
                <w:b w:val="0"/>
                <w:bCs w:val="0"/>
                <w:color w:val="000000"/>
                <w:szCs w:val="21"/>
                <w:lang w:val="en-US" w:eastAsia="zh-CN"/>
              </w:rPr>
              <w:t xml:space="preserve">Q11：What else are needed to break bad habits? </w:t>
            </w:r>
            <w:r>
              <w:rPr>
                <w:rFonts w:hint="eastAsia"/>
                <w:b w:val="0"/>
                <w:bCs w:val="0"/>
                <w:color w:val="000000"/>
                <w:szCs w:val="21"/>
                <w:lang w:val="en-US" w:eastAsia="zh-CN"/>
              </w:rPr>
              <w:br w:type="textWrapping"/>
            </w:r>
            <w:r>
              <w:rPr>
                <w:rFonts w:hint="eastAsia"/>
                <w:b w:val="0"/>
                <w:bCs w:val="0"/>
                <w:color w:val="000000"/>
                <w:szCs w:val="21"/>
                <w:lang w:val="en-US" w:eastAsia="zh-CN"/>
              </w:rPr>
              <w:t xml:space="preserve">Read Para.5 and underline the key words. </w:t>
            </w:r>
          </w:p>
          <w:p>
            <w:pPr>
              <w:numPr>
                <w:ilvl w:val="0"/>
                <w:numId w:val="0"/>
              </w:numPr>
              <w:adjustRightInd w:val="0"/>
              <w:spacing w:line="312" w:lineRule="atLeast"/>
              <w:ind w:leftChars="0"/>
              <w:textAlignment w:val="baseline"/>
              <w:rPr>
                <w:rFonts w:hint="default"/>
                <w:b w:val="0"/>
                <w:bCs w:val="0"/>
                <w:color w:val="000000"/>
                <w:szCs w:val="21"/>
                <w:lang w:val="en-US" w:eastAsia="zh-CN"/>
              </w:rPr>
            </w:pPr>
          </w:p>
          <w:p>
            <w:pPr>
              <w:numPr>
                <w:ilvl w:val="0"/>
                <w:numId w:val="0"/>
              </w:numPr>
              <w:adjustRightInd w:val="0"/>
              <w:spacing w:line="312" w:lineRule="atLeast"/>
              <w:ind w:leftChars="0"/>
              <w:textAlignment w:val="baseline"/>
              <w:rPr>
                <w:rFonts w:hint="eastAsia"/>
                <w:b w:val="0"/>
                <w:bCs w:val="0"/>
                <w:color w:val="000000"/>
                <w:szCs w:val="21"/>
                <w:lang w:val="en-US" w:eastAsia="zh-CN"/>
              </w:rPr>
            </w:pPr>
          </w:p>
          <w:p>
            <w:pPr>
              <w:spacing w:before="159" w:beforeLines="50" w:line="240" w:lineRule="exact"/>
              <w:rPr>
                <w:rFonts w:hint="eastAsia"/>
                <w:color w:val="000000"/>
                <w:szCs w:val="21"/>
                <w:lang w:val="en-US" w:eastAsia="zh-CN"/>
              </w:rPr>
            </w:pPr>
          </w:p>
          <w:p>
            <w:pPr>
              <w:spacing w:before="159" w:beforeLines="50" w:line="240" w:lineRule="exact"/>
              <w:rPr>
                <w:rFonts w:hint="eastAsia"/>
                <w:color w:val="000000"/>
                <w:szCs w:val="21"/>
                <w:lang w:val="en-US" w:eastAsia="zh-CN"/>
              </w:rPr>
            </w:pPr>
          </w:p>
          <w:p>
            <w:pPr>
              <w:spacing w:before="159" w:beforeLines="50" w:line="240" w:lineRule="exact"/>
              <w:rPr>
                <w:rFonts w:hint="eastAsia"/>
                <w:color w:val="000000"/>
                <w:szCs w:val="21"/>
                <w:lang w:val="en-US" w:eastAsia="zh-CN"/>
              </w:rPr>
            </w:pPr>
          </w:p>
          <w:p>
            <w:pPr>
              <w:spacing w:before="159" w:beforeLines="50" w:line="240" w:lineRule="exact"/>
              <w:rPr>
                <w:rFonts w:hint="eastAsia"/>
                <w:color w:val="000000"/>
                <w:szCs w:val="21"/>
                <w:lang w:val="en-US" w:eastAsia="zh-CN"/>
              </w:rPr>
            </w:pPr>
            <w:r>
              <w:rPr>
                <w:rFonts w:hint="eastAsia"/>
                <w:color w:val="000000"/>
                <w:szCs w:val="21"/>
                <w:lang w:val="en-US" w:eastAsia="zh-CN"/>
              </w:rPr>
              <w:t xml:space="preserve">  </w:t>
            </w:r>
          </w:p>
          <w:p>
            <w:pPr>
              <w:spacing w:before="156" w:beforeLines="50" w:line="240" w:lineRule="auto"/>
              <w:rPr>
                <w:rFonts w:hint="eastAsia"/>
                <w:b/>
                <w:bCs/>
                <w:color w:val="000000"/>
                <w:szCs w:val="21"/>
                <w:lang w:val="en-US" w:eastAsia="zh-CN"/>
              </w:rPr>
            </w:pPr>
            <w:r>
              <w:rPr>
                <w:rFonts w:hint="eastAsia"/>
                <w:b/>
                <w:bCs/>
                <w:color w:val="000000"/>
                <w:szCs w:val="21"/>
                <w:lang w:val="en-US" w:eastAsia="zh-CN"/>
              </w:rPr>
              <w:t>Task 7 Read Para4 and fill in the blanks with the words in the para.</w:t>
            </w:r>
          </w:p>
          <w:p>
            <w:pPr>
              <w:spacing w:before="156" w:beforeLines="50" w:line="240" w:lineRule="auto"/>
              <w:rPr>
                <w:rFonts w:hint="eastAsia"/>
                <w:b/>
                <w:bCs/>
                <w:color w:val="000000"/>
                <w:szCs w:val="21"/>
                <w:lang w:val="en-US" w:eastAsia="zh-CN"/>
              </w:rPr>
            </w:pPr>
            <w:r>
              <w:drawing>
                <wp:inline distT="0" distB="0" distL="114300" distR="114300">
                  <wp:extent cx="2505710" cy="1180465"/>
                  <wp:effectExtent l="0" t="0" r="889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505710" cy="1180465"/>
                          </a:xfrm>
                          <a:prstGeom prst="rect">
                            <a:avLst/>
                          </a:prstGeom>
                          <a:noFill/>
                          <a:ln>
                            <a:noFill/>
                          </a:ln>
                        </pic:spPr>
                      </pic:pic>
                    </a:graphicData>
                  </a:graphic>
                </wp:inline>
              </w:drawing>
            </w:r>
          </w:p>
          <w:p>
            <w:pPr>
              <w:spacing w:before="156" w:beforeLines="50" w:line="240" w:lineRule="auto"/>
              <w:rPr>
                <w:rFonts w:hint="eastAsia"/>
                <w:b/>
                <w:bCs/>
                <w:color w:val="000000"/>
                <w:szCs w:val="21"/>
                <w:lang w:val="en-US" w:eastAsia="zh-CN"/>
              </w:rPr>
            </w:pPr>
            <w:r>
              <w:rPr>
                <w:rFonts w:hint="eastAsia"/>
                <w:b/>
                <w:bCs/>
                <w:color w:val="000000"/>
                <w:szCs w:val="21"/>
                <w:lang w:val="en-US" w:eastAsia="zh-CN"/>
              </w:rPr>
              <w:t>Task 8 Read Para5 and answer the question.</w:t>
            </w:r>
          </w:p>
          <w:p>
            <w:pPr>
              <w:spacing w:before="156" w:beforeLines="50" w:line="240" w:lineRule="auto"/>
              <w:rPr>
                <w:rFonts w:hint="eastAsia"/>
                <w:b/>
                <w:bCs/>
                <w:color w:val="000000"/>
                <w:szCs w:val="21"/>
                <w:lang w:val="en-US" w:eastAsia="zh-CN"/>
              </w:rPr>
            </w:pPr>
            <w:r>
              <w:drawing>
                <wp:inline distT="0" distB="0" distL="114300" distR="114300">
                  <wp:extent cx="2504440" cy="1231265"/>
                  <wp:effectExtent l="0" t="0" r="1016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2504440" cy="1231265"/>
                          </a:xfrm>
                          <a:prstGeom prst="rect">
                            <a:avLst/>
                          </a:prstGeom>
                          <a:noFill/>
                          <a:ln>
                            <a:noFill/>
                          </a:ln>
                        </pic:spPr>
                      </pic:pic>
                    </a:graphicData>
                  </a:graphic>
                </wp:inline>
              </w:drawing>
            </w:r>
          </w:p>
          <w:p>
            <w:pPr>
              <w:spacing w:before="159" w:beforeLines="50" w:line="240" w:lineRule="exact"/>
              <w:rPr>
                <w:rFonts w:hint="eastAsia"/>
                <w:b/>
                <w:bCs/>
                <w:color w:val="000000"/>
                <w:szCs w:val="21"/>
                <w:lang w:val="en-US" w:eastAsia="zh-CN"/>
              </w:rPr>
            </w:pPr>
          </w:p>
          <w:p>
            <w:pPr>
              <w:spacing w:before="159" w:beforeLines="50" w:line="240" w:lineRule="exact"/>
              <w:rPr>
                <w:rFonts w:hint="eastAsia"/>
                <w:b/>
                <w:bCs/>
                <w:color w:val="000000"/>
                <w:szCs w:val="21"/>
                <w:lang w:val="en-US" w:eastAsia="zh-CN"/>
              </w:rPr>
            </w:pPr>
          </w:p>
          <w:p>
            <w:pPr>
              <w:spacing w:before="159" w:beforeLines="50" w:line="240" w:lineRule="exact"/>
              <w:rPr>
                <w:rFonts w:hint="eastAsia"/>
                <w:b/>
                <w:bCs/>
                <w:color w:val="000000"/>
                <w:szCs w:val="21"/>
                <w:lang w:val="en-US" w:eastAsia="zh-CN"/>
              </w:rPr>
            </w:pPr>
          </w:p>
          <w:p>
            <w:pPr>
              <w:spacing w:before="159" w:beforeLines="50" w:line="240" w:lineRule="exact"/>
              <w:rPr>
                <w:rFonts w:hint="eastAsia"/>
                <w:b/>
                <w:bCs/>
                <w:color w:val="000000"/>
                <w:szCs w:val="21"/>
                <w:lang w:val="en-US" w:eastAsia="zh-CN"/>
              </w:rPr>
            </w:pPr>
          </w:p>
          <w:p>
            <w:pPr>
              <w:spacing w:before="159" w:beforeLines="50" w:line="240" w:lineRule="exact"/>
              <w:rPr>
                <w:rFonts w:hint="eastAsia"/>
                <w:b/>
                <w:bCs/>
                <w:color w:val="000000"/>
                <w:szCs w:val="21"/>
                <w:lang w:val="en-US" w:eastAsia="zh-CN"/>
              </w:rPr>
            </w:pPr>
          </w:p>
          <w:p>
            <w:pPr>
              <w:spacing w:before="159" w:beforeLines="50" w:line="240" w:lineRule="exact"/>
              <w:rPr>
                <w:rFonts w:hint="eastAsia"/>
                <w:b/>
                <w:bCs/>
                <w:color w:val="000000"/>
                <w:szCs w:val="21"/>
                <w:lang w:val="en-US" w:eastAsia="zh-CN"/>
              </w:rPr>
            </w:pPr>
          </w:p>
          <w:p>
            <w:pPr>
              <w:spacing w:before="159" w:beforeLines="50" w:line="240" w:lineRule="exact"/>
              <w:rPr>
                <w:rFonts w:hint="eastAsia"/>
                <w:b/>
                <w:bCs/>
                <w:color w:val="000000"/>
                <w:szCs w:val="21"/>
                <w:lang w:val="en-US" w:eastAsia="zh-CN"/>
              </w:rPr>
            </w:pPr>
          </w:p>
          <w:p>
            <w:pPr>
              <w:spacing w:before="159" w:beforeLines="50" w:line="240" w:lineRule="exact"/>
              <w:rPr>
                <w:rFonts w:hint="eastAsia"/>
                <w:b/>
                <w:bCs/>
                <w:color w:val="000000"/>
                <w:szCs w:val="21"/>
                <w:lang w:val="en-US" w:eastAsia="zh-CN"/>
              </w:rPr>
            </w:pPr>
            <w:r>
              <w:rPr>
                <w:rFonts w:hint="eastAsia"/>
                <w:b/>
                <w:bCs/>
                <w:color w:val="000000"/>
                <w:szCs w:val="21"/>
                <w:lang w:val="en-US" w:eastAsia="zh-CN"/>
              </w:rPr>
              <w:t xml:space="preserve">Task 8 Read Para.5 and answer the question. </w:t>
            </w:r>
          </w:p>
          <w:p>
            <w:pPr>
              <w:spacing w:before="159" w:beforeLines="50" w:line="240" w:lineRule="exact"/>
              <w:rPr>
                <w:rFonts w:hint="default"/>
                <w:b/>
                <w:bCs/>
                <w:color w:val="000000"/>
                <w:szCs w:val="21"/>
                <w:lang w:val="en-US" w:eastAsia="zh-CN"/>
              </w:rPr>
            </w:pPr>
            <w:r>
              <w:rPr>
                <w:rFonts w:hint="default"/>
                <w:color w:val="000000"/>
                <w:szCs w:val="21"/>
                <w:lang w:val="en-US" w:eastAsia="zh-CN"/>
              </w:rPr>
              <w:t>What is the author’s attitude towards space exploration?</w:t>
            </w:r>
          </w:p>
        </w:tc>
        <w:tc>
          <w:tcPr>
            <w:tcW w:w="1731" w:type="dxa"/>
          </w:tcPr>
          <w:p>
            <w:pPr>
              <w:adjustRightInd w:val="0"/>
              <w:spacing w:line="312" w:lineRule="atLeast"/>
              <w:ind w:left="170"/>
              <w:jc w:val="left"/>
              <w:textAlignment w:val="baseline"/>
              <w:rPr>
                <w:rFonts w:hint="default"/>
                <w:lang w:val="en-US" w:eastAsia="zh-CN"/>
              </w:rPr>
            </w:pPr>
          </w:p>
          <w:p>
            <w:pPr>
              <w:adjustRightInd w:val="0"/>
              <w:spacing w:line="312" w:lineRule="atLeast"/>
              <w:jc w:val="left"/>
              <w:textAlignment w:val="baseline"/>
              <w:rPr>
                <w:rFonts w:hint="eastAsia"/>
                <w:lang w:val="en-US" w:eastAsia="zh-CN"/>
              </w:rPr>
            </w:pPr>
          </w:p>
          <w:p>
            <w:pPr>
              <w:adjustRightInd w:val="0"/>
              <w:spacing w:line="312" w:lineRule="atLeast"/>
              <w:jc w:val="left"/>
              <w:textAlignment w:val="baseline"/>
              <w:rPr>
                <w:rFonts w:hint="eastAsia"/>
                <w:lang w:val="en-US" w:eastAsia="zh-CN"/>
              </w:rPr>
            </w:pPr>
            <w:r>
              <w:rPr>
                <w:rFonts w:hint="eastAsia"/>
                <w:lang w:val="en-US" w:eastAsia="zh-CN"/>
              </w:rPr>
              <w:t>Check the answers with the group members and share the reasons with the whole class so that they can learn reading completion skills from each other；</w:t>
            </w:r>
          </w:p>
          <w:p>
            <w:pPr>
              <w:adjustRightInd w:val="0"/>
              <w:spacing w:line="312" w:lineRule="atLeast"/>
              <w:jc w:val="left"/>
              <w:textAlignment w:val="baseline"/>
              <w:rPr>
                <w:rFonts w:hint="eastAsia"/>
                <w:lang w:val="en-US" w:eastAsia="zh-CN"/>
              </w:rPr>
            </w:pPr>
            <w:r>
              <w:rPr>
                <w:rFonts w:hint="eastAsia"/>
                <w:lang w:val="en-US" w:eastAsia="zh-CN"/>
              </w:rPr>
              <w:t>Find out the topic sentences and help students to get the main idea of each paragraph, and prepare themselves for analyzing the structure；</w:t>
            </w:r>
          </w:p>
          <w:p>
            <w:pPr>
              <w:adjustRightInd w:val="0"/>
              <w:spacing w:line="312" w:lineRule="atLeast"/>
              <w:ind w:left="170"/>
              <w:jc w:val="left"/>
              <w:textAlignment w:val="baseline"/>
              <w:rPr>
                <w:rFonts w:hint="eastAsia"/>
                <w:lang w:val="en-US" w:eastAsia="zh-CN"/>
              </w:rPr>
            </w:pPr>
          </w:p>
          <w:p>
            <w:pPr>
              <w:adjustRightInd w:val="0"/>
              <w:spacing w:line="312" w:lineRule="atLeast"/>
              <w:jc w:val="left"/>
              <w:textAlignment w:val="baseline"/>
              <w:rPr>
                <w:rFonts w:hint="eastAsia"/>
                <w:lang w:val="en-US" w:eastAsia="zh-CN"/>
              </w:rPr>
            </w:pPr>
          </w:p>
          <w:p>
            <w:pPr>
              <w:adjustRightInd w:val="0"/>
              <w:spacing w:line="312" w:lineRule="atLeast"/>
              <w:ind w:left="170"/>
              <w:jc w:val="left"/>
              <w:textAlignment w:val="baseline"/>
              <w:rPr>
                <w:rFonts w:hint="eastAsia"/>
                <w:lang w:val="en-US" w:eastAsia="zh-CN"/>
              </w:rPr>
            </w:pPr>
          </w:p>
          <w:p>
            <w:pPr>
              <w:adjustRightInd w:val="0"/>
              <w:spacing w:line="312" w:lineRule="atLeast"/>
              <w:ind w:left="170"/>
              <w:jc w:val="left"/>
              <w:textAlignment w:val="baseline"/>
              <w:rPr>
                <w:rFonts w:hint="eastAsia"/>
                <w:lang w:val="en-US" w:eastAsia="zh-CN"/>
              </w:rPr>
            </w:pPr>
          </w:p>
          <w:p>
            <w:pPr>
              <w:adjustRightInd w:val="0"/>
              <w:spacing w:line="312" w:lineRule="atLeast"/>
              <w:ind w:left="170"/>
              <w:jc w:val="left"/>
              <w:textAlignment w:val="baseline"/>
              <w:rPr>
                <w:rFonts w:hint="eastAsia"/>
                <w:lang w:val="en-US" w:eastAsia="zh-CN"/>
              </w:rPr>
            </w:pPr>
          </w:p>
          <w:p>
            <w:pPr>
              <w:adjustRightInd w:val="0"/>
              <w:spacing w:line="312" w:lineRule="atLeast"/>
              <w:ind w:left="170"/>
              <w:jc w:val="left"/>
              <w:textAlignment w:val="baseline"/>
              <w:rPr>
                <w:rFonts w:hint="eastAsia"/>
                <w:lang w:val="en-US" w:eastAsia="zh-CN"/>
              </w:rPr>
            </w:pPr>
            <w:r>
              <w:rPr>
                <w:rFonts w:hint="eastAsia"/>
                <w:lang w:val="en-US" w:eastAsia="zh-CN"/>
              </w:rPr>
              <w:t>Help students know the detailed  information of each paragraph；</w:t>
            </w:r>
          </w:p>
          <w:p>
            <w:pPr>
              <w:adjustRightInd w:val="0"/>
              <w:spacing w:line="312" w:lineRule="atLeast"/>
              <w:ind w:left="170"/>
              <w:jc w:val="left"/>
              <w:textAlignment w:val="baseline"/>
              <w:rPr>
                <w:rFonts w:hint="eastAsia"/>
                <w:lang w:val="en-US" w:eastAsia="zh-CN"/>
              </w:rPr>
            </w:pPr>
          </w:p>
          <w:p>
            <w:pPr>
              <w:adjustRightInd w:val="0"/>
              <w:spacing w:line="312" w:lineRule="atLeast"/>
              <w:ind w:left="170"/>
              <w:jc w:val="left"/>
              <w:textAlignment w:val="baseline"/>
              <w:rPr>
                <w:rFonts w:hint="eastAsia"/>
                <w:lang w:val="en-US" w:eastAsia="zh-CN"/>
              </w:rPr>
            </w:pPr>
          </w:p>
          <w:p>
            <w:pPr>
              <w:adjustRightInd w:val="0"/>
              <w:spacing w:line="312" w:lineRule="atLeast"/>
              <w:ind w:left="170"/>
              <w:jc w:val="left"/>
              <w:textAlignment w:val="baseline"/>
              <w:rPr>
                <w:rFonts w:hint="eastAsia"/>
                <w:lang w:val="en-US" w:eastAsia="zh-CN"/>
              </w:rPr>
            </w:pPr>
            <w:r>
              <w:rPr>
                <w:rFonts w:hint="eastAsia"/>
                <w:lang w:val="en-US" w:eastAsia="zh-CN"/>
              </w:rPr>
              <w:t xml:space="preserve"> </w:t>
            </w:r>
          </w:p>
          <w:p>
            <w:pPr>
              <w:adjustRightInd w:val="0"/>
              <w:spacing w:line="312" w:lineRule="atLeast"/>
              <w:ind w:left="170"/>
              <w:jc w:val="left"/>
              <w:textAlignment w:val="baseline"/>
              <w:rPr>
                <w:rFonts w:hint="eastAsia"/>
                <w:lang w:val="en-US" w:eastAsia="zh-CN"/>
              </w:rPr>
            </w:pPr>
          </w:p>
          <w:p>
            <w:pPr>
              <w:adjustRightInd w:val="0"/>
              <w:spacing w:line="312" w:lineRule="atLeast"/>
              <w:ind w:left="170"/>
              <w:jc w:val="left"/>
              <w:textAlignment w:val="baseline"/>
              <w:rPr>
                <w:rFonts w:hint="default"/>
                <w:lang w:val="en-US" w:eastAsia="zh-CN"/>
              </w:rPr>
            </w:pPr>
          </w:p>
        </w:tc>
        <w:tc>
          <w:tcPr>
            <w:tcW w:w="1871" w:type="dxa"/>
          </w:tcPr>
          <w:p>
            <w:pPr>
              <w:numPr>
                <w:ilvl w:val="0"/>
                <w:numId w:val="0"/>
              </w:numPr>
              <w:adjustRightInd w:val="0"/>
              <w:spacing w:line="312" w:lineRule="atLeast"/>
              <w:ind w:leftChars="0"/>
              <w:textAlignment w:val="baseline"/>
              <w:rPr>
                <w:rFonts w:hint="eastAsia"/>
              </w:rPr>
            </w:pPr>
          </w:p>
          <w:p>
            <w:pPr>
              <w:numPr>
                <w:ilvl w:val="0"/>
                <w:numId w:val="0"/>
              </w:numPr>
              <w:adjustRightInd w:val="0"/>
              <w:spacing w:line="312" w:lineRule="atLeast"/>
              <w:ind w:leftChars="0" w:firstLine="210" w:firstLineChars="100"/>
              <w:textAlignment w:val="baseline"/>
              <w:rPr>
                <w:rFonts w:hint="eastAsia"/>
                <w:sz w:val="21"/>
                <w:szCs w:val="21"/>
                <w:lang w:val="en-US" w:eastAsia="zh-CN"/>
              </w:rPr>
            </w:pPr>
            <w:r>
              <w:rPr>
                <w:rFonts w:hint="eastAsia"/>
                <w:sz w:val="21"/>
                <w:szCs w:val="21"/>
                <w:lang w:val="en-US" w:eastAsia="zh-CN"/>
              </w:rPr>
              <w:t>用自己的话总结每一段的大意对于本班学生而言难度较大，因此改用找每一段中心句的方式，学生能够顺利进行，在此基础上，再进行总结和归纳，学生接受起来更容易。</w:t>
            </w:r>
          </w:p>
          <w:p>
            <w:pPr>
              <w:numPr>
                <w:ilvl w:val="0"/>
                <w:numId w:val="0"/>
              </w:numPr>
              <w:adjustRightInd w:val="0"/>
              <w:spacing w:line="312" w:lineRule="atLeast"/>
              <w:ind w:leftChars="0" w:firstLine="210" w:firstLineChars="100"/>
              <w:textAlignment w:val="baseline"/>
              <w:rPr>
                <w:rFonts w:hint="eastAsia"/>
                <w:sz w:val="21"/>
                <w:szCs w:val="21"/>
                <w:lang w:val="en-US" w:eastAsia="zh-CN"/>
              </w:rPr>
            </w:pPr>
            <w:r>
              <w:rPr>
                <w:rFonts w:hint="eastAsia"/>
                <w:sz w:val="21"/>
                <w:szCs w:val="21"/>
                <w:lang w:val="en-US" w:eastAsia="zh-CN"/>
              </w:rPr>
              <w:t>学生在主题句的帮助下可以较为容易的推断出文章的结构，并分析每一部分的内容。</w:t>
            </w:r>
          </w:p>
          <w:p>
            <w:pPr>
              <w:numPr>
                <w:ilvl w:val="0"/>
                <w:numId w:val="0"/>
              </w:numPr>
              <w:adjustRightInd w:val="0"/>
              <w:spacing w:line="312" w:lineRule="atLeast"/>
              <w:ind w:leftChars="0" w:firstLine="210" w:firstLineChars="100"/>
              <w:textAlignment w:val="baseline"/>
              <w:rPr>
                <w:rFonts w:hint="default" w:ascii="Times New Roman" w:hAnsi="Times New Roman" w:eastAsia="宋体" w:cs="Times New Roman"/>
                <w:i w:val="0"/>
                <w:iCs w:val="0"/>
                <w:caps w:val="0"/>
                <w:color w:val="222222"/>
                <w:spacing w:val="0"/>
                <w:sz w:val="21"/>
                <w:szCs w:val="21"/>
                <w:shd w:val="clear" w:color="auto" w:fill="FFFFFF"/>
              </w:rPr>
            </w:pPr>
            <w:r>
              <w:rPr>
                <w:rFonts w:hint="default" w:ascii="Times New Roman" w:hAnsi="Times New Roman" w:eastAsia="宋体" w:cs="Times New Roman"/>
                <w:i w:val="0"/>
                <w:iCs w:val="0"/>
                <w:caps w:val="0"/>
                <w:color w:val="222222"/>
                <w:spacing w:val="0"/>
                <w:sz w:val="21"/>
                <w:szCs w:val="21"/>
                <w:shd w:val="clear" w:color="auto" w:fill="FFFFFF"/>
              </w:rPr>
              <w:t>学生细读第一段，通过分析和推断，提炼出坏习惯应该尽早改正的原因。</w:t>
            </w:r>
          </w:p>
          <w:p>
            <w:pPr>
              <w:numPr>
                <w:ilvl w:val="0"/>
                <w:numId w:val="0"/>
              </w:numPr>
              <w:adjustRightInd w:val="0"/>
              <w:spacing w:line="312" w:lineRule="atLeast"/>
              <w:ind w:leftChars="0" w:firstLine="210" w:firstLineChars="100"/>
              <w:textAlignment w:val="baseline"/>
              <w:rPr>
                <w:rFonts w:hint="eastAsia" w:eastAsia="宋体"/>
                <w:sz w:val="21"/>
                <w:szCs w:val="21"/>
                <w:lang w:val="en-US" w:eastAsia="zh-CN"/>
              </w:rPr>
            </w:pPr>
            <w:r>
              <w:rPr>
                <w:rFonts w:hint="eastAsia"/>
                <w:sz w:val="21"/>
                <w:szCs w:val="21"/>
                <w:lang w:val="en-US" w:eastAsia="zh-CN"/>
              </w:rPr>
              <w:t>第二段和第三段中学生可以了解到习惯的特征以及</w:t>
            </w:r>
            <w:r>
              <w:rPr>
                <w:rFonts w:hint="default" w:ascii="Times New Roman" w:hAnsi="Times New Roman" w:eastAsia="宋体" w:cs="Times New Roman"/>
                <w:i w:val="0"/>
                <w:iCs w:val="0"/>
                <w:caps w:val="0"/>
                <w:color w:val="222222"/>
                <w:spacing w:val="0"/>
                <w:sz w:val="21"/>
                <w:szCs w:val="21"/>
                <w:shd w:val="clear" w:color="auto" w:fill="FFFFFF"/>
              </w:rPr>
              <w:t>习惯的运转机原理</w:t>
            </w:r>
            <w:r>
              <w:rPr>
                <w:rFonts w:hint="eastAsia" w:eastAsia="宋体" w:cs="Times New Roman"/>
                <w:i w:val="0"/>
                <w:iCs w:val="0"/>
                <w:caps w:val="0"/>
                <w:color w:val="222222"/>
                <w:spacing w:val="0"/>
                <w:sz w:val="21"/>
                <w:szCs w:val="21"/>
                <w:shd w:val="clear" w:color="auto" w:fill="FFFFFF"/>
                <w:lang w:eastAsia="zh-CN"/>
              </w:rPr>
              <w:t>。</w:t>
            </w:r>
          </w:p>
          <w:p>
            <w:pPr>
              <w:numPr>
                <w:ilvl w:val="0"/>
                <w:numId w:val="0"/>
              </w:numPr>
              <w:adjustRightInd w:val="0"/>
              <w:spacing w:line="312" w:lineRule="atLeast"/>
              <w:ind w:leftChars="0" w:firstLine="210" w:firstLineChars="100"/>
              <w:textAlignment w:val="baseline"/>
              <w:rPr>
                <w:rFonts w:hint="default" w:ascii="Times New Roman" w:hAnsi="Times New Roman" w:eastAsia="宋体" w:cs="Times New Roman"/>
                <w:i w:val="0"/>
                <w:iCs w:val="0"/>
                <w:caps w:val="0"/>
                <w:color w:val="222222"/>
                <w:spacing w:val="0"/>
                <w:sz w:val="21"/>
                <w:szCs w:val="21"/>
                <w:shd w:val="clear" w:color="auto" w:fill="FFFFFF"/>
              </w:rPr>
            </w:pPr>
            <w:r>
              <w:rPr>
                <w:rFonts w:hint="eastAsia" w:cs="Times New Roman"/>
                <w:i w:val="0"/>
                <w:iCs w:val="0"/>
                <w:caps w:val="0"/>
                <w:color w:val="222222"/>
                <w:spacing w:val="0"/>
                <w:sz w:val="21"/>
                <w:szCs w:val="21"/>
                <w:shd w:val="clear" w:color="auto" w:fill="FFFFFF"/>
                <w:lang w:val="en-US" w:eastAsia="zh-CN"/>
              </w:rPr>
              <w:t>通过细读</w:t>
            </w:r>
            <w:r>
              <w:rPr>
                <w:rFonts w:hint="default" w:ascii="Times New Roman" w:hAnsi="Times New Roman" w:eastAsia="宋体" w:cs="Times New Roman"/>
                <w:i w:val="0"/>
                <w:iCs w:val="0"/>
                <w:caps w:val="0"/>
                <w:color w:val="222222"/>
                <w:spacing w:val="0"/>
                <w:sz w:val="21"/>
                <w:szCs w:val="21"/>
                <w:shd w:val="clear" w:color="auto" w:fill="FFFFFF"/>
              </w:rPr>
              <w:t>第四段</w:t>
            </w:r>
            <w:r>
              <w:rPr>
                <w:rFonts w:hint="eastAsia" w:cs="Times New Roman"/>
                <w:i w:val="0"/>
                <w:iCs w:val="0"/>
                <w:caps w:val="0"/>
                <w:color w:val="222222"/>
                <w:spacing w:val="0"/>
                <w:sz w:val="21"/>
                <w:szCs w:val="21"/>
                <w:shd w:val="clear" w:color="auto" w:fill="FFFFFF"/>
                <w:lang w:val="en-US" w:eastAsia="zh-CN"/>
              </w:rPr>
              <w:t>学生可以了解到habit cycle的</w:t>
            </w:r>
            <w:r>
              <w:rPr>
                <w:rFonts w:hint="default" w:ascii="Times New Roman" w:hAnsi="Times New Roman" w:eastAsia="宋体" w:cs="Times New Roman"/>
                <w:i w:val="0"/>
                <w:iCs w:val="0"/>
                <w:caps w:val="0"/>
                <w:color w:val="222222"/>
                <w:spacing w:val="0"/>
                <w:sz w:val="21"/>
                <w:szCs w:val="21"/>
                <w:shd w:val="clear" w:color="auto" w:fill="FFFFFF"/>
              </w:rPr>
              <w:t>应用价值，提炼出改变坏习惯的关键在于改变习惯周期中的惯常行为。 </w:t>
            </w:r>
          </w:p>
          <w:p>
            <w:pPr>
              <w:numPr>
                <w:ilvl w:val="0"/>
                <w:numId w:val="0"/>
              </w:numPr>
              <w:adjustRightInd w:val="0"/>
              <w:spacing w:line="312" w:lineRule="atLeast"/>
              <w:ind w:leftChars="0" w:firstLine="210" w:firstLineChars="100"/>
              <w:textAlignment w:val="baseline"/>
              <w:rPr>
                <w:rFonts w:hint="eastAsia" w:ascii="Times New Roman" w:hAnsi="Times New Roman" w:eastAsia="宋体" w:cs="Times New Roman"/>
                <w:i w:val="0"/>
                <w:iCs w:val="0"/>
                <w:caps w:val="0"/>
                <w:color w:val="222222"/>
                <w:spacing w:val="0"/>
                <w:sz w:val="21"/>
                <w:szCs w:val="21"/>
                <w:shd w:val="clear" w:color="auto" w:fill="FFFFFF"/>
                <w:lang w:val="en-US" w:eastAsia="zh-CN"/>
              </w:rPr>
            </w:pPr>
            <w:r>
              <w:rPr>
                <w:rFonts w:hint="default" w:ascii="Times New Roman" w:hAnsi="Times New Roman" w:eastAsia="宋体" w:cs="Times New Roman"/>
                <w:i w:val="0"/>
                <w:iCs w:val="0"/>
                <w:caps w:val="0"/>
                <w:color w:val="222222"/>
                <w:spacing w:val="0"/>
                <w:sz w:val="21"/>
                <w:szCs w:val="21"/>
                <w:shd w:val="clear" w:color="auto" w:fill="FFFFFF"/>
              </w:rPr>
              <w:t>第五段</w:t>
            </w:r>
            <w:r>
              <w:rPr>
                <w:rFonts w:hint="eastAsia" w:eastAsia="宋体" w:cs="Times New Roman"/>
                <w:i w:val="0"/>
                <w:iCs w:val="0"/>
                <w:caps w:val="0"/>
                <w:color w:val="222222"/>
                <w:spacing w:val="0"/>
                <w:sz w:val="21"/>
                <w:szCs w:val="21"/>
                <w:shd w:val="clear" w:color="auto" w:fill="FFFFFF"/>
                <w:lang w:val="en-US" w:eastAsia="zh-CN"/>
              </w:rPr>
              <w:t>中</w:t>
            </w:r>
            <w:r>
              <w:rPr>
                <w:rFonts w:hint="default" w:ascii="Times New Roman" w:hAnsi="Times New Roman" w:eastAsia="宋体" w:cs="Times New Roman"/>
                <w:i w:val="0"/>
                <w:iCs w:val="0"/>
                <w:caps w:val="0"/>
                <w:color w:val="222222"/>
                <w:spacing w:val="0"/>
                <w:sz w:val="21"/>
                <w:szCs w:val="21"/>
                <w:shd w:val="clear" w:color="auto" w:fill="FFFFFF"/>
              </w:rPr>
              <w:t>，分析、思考并概括习惯改变的其他关键因素，进一步加深对习惯及其改变的理解，提升逻辑思维能力</w:t>
            </w:r>
            <w:r>
              <w:rPr>
                <w:rFonts w:hint="eastAsia" w:eastAsia="宋体" w:cs="Times New Roman"/>
                <w:i w:val="0"/>
                <w:iCs w:val="0"/>
                <w:caps w:val="0"/>
                <w:color w:val="222222"/>
                <w:spacing w:val="0"/>
                <w:sz w:val="21"/>
                <w:szCs w:val="21"/>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5" w:hRule="atLeast"/>
        </w:trPr>
        <w:tc>
          <w:tcPr>
            <w:tcW w:w="1514" w:type="dxa"/>
            <w:gridSpan w:val="2"/>
            <w:vMerge w:val="restart"/>
          </w:tcPr>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eastAsia"/>
                <w:lang w:val="en-US" w:eastAsia="zh-CN"/>
              </w:rPr>
            </w:pPr>
          </w:p>
          <w:p>
            <w:pPr>
              <w:adjustRightInd w:val="0"/>
              <w:spacing w:line="312" w:lineRule="atLeast"/>
              <w:jc w:val="center"/>
              <w:textAlignment w:val="baseline"/>
              <w:rPr>
                <w:rFonts w:hint="default"/>
                <w:lang w:val="en-US" w:eastAsia="zh-CN"/>
              </w:rPr>
            </w:pPr>
            <w:r>
              <w:rPr>
                <w:rFonts w:hint="eastAsia"/>
                <w:lang w:val="en-US" w:eastAsia="zh-CN"/>
              </w:rPr>
              <w:t>Step 3</w:t>
            </w:r>
          </w:p>
          <w:p>
            <w:pPr>
              <w:adjustRightInd w:val="0"/>
              <w:spacing w:line="312" w:lineRule="atLeast"/>
              <w:jc w:val="center"/>
              <w:textAlignment w:val="baseline"/>
              <w:rPr>
                <w:rFonts w:hint="default"/>
                <w:lang w:val="en-US" w:eastAsia="zh-CN"/>
              </w:rPr>
            </w:pPr>
            <w:r>
              <w:rPr>
                <w:rFonts w:hint="eastAsia"/>
                <w:lang w:val="en-US" w:eastAsia="zh-CN"/>
              </w:rPr>
              <w:t>Post-reading</w:t>
            </w:r>
          </w:p>
        </w:tc>
        <w:tc>
          <w:tcPr>
            <w:tcW w:w="4430" w:type="dxa"/>
            <w:gridSpan w:val="2"/>
            <w:vAlign w:val="top"/>
          </w:tcPr>
          <w:p>
            <w:pPr>
              <w:spacing w:before="156" w:beforeLines="50"/>
              <w:rPr>
                <w:rFonts w:hint="eastAsia"/>
                <w:b/>
                <w:bCs/>
                <w:color w:val="000000"/>
                <w:szCs w:val="21"/>
                <w:lang w:val="en-US" w:eastAsia="zh-CN"/>
              </w:rPr>
            </w:pPr>
            <w:r>
              <w:rPr>
                <w:rFonts w:hint="eastAsia"/>
                <w:b/>
                <w:bCs/>
                <w:color w:val="000000"/>
                <w:szCs w:val="21"/>
                <w:lang w:val="en-US" w:eastAsia="zh-CN"/>
              </w:rPr>
              <w:t>Task 9 Read Para6 and answer the questions.</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Times New Roman" w:cs="Times New Roman"/>
                <w:kern w:val="2"/>
                <w:sz w:val="21"/>
                <w:szCs w:val="24"/>
                <w:lang w:val="en-US" w:eastAsia="zh-CN" w:bidi="ar-SA"/>
              </w:rPr>
            </w:pPr>
            <w:r>
              <w:drawing>
                <wp:inline distT="0" distB="0" distL="114300" distR="114300">
                  <wp:extent cx="2669540" cy="1447800"/>
                  <wp:effectExtent l="0" t="0" r="2286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2669540" cy="1447800"/>
                          </a:xfrm>
                          <a:prstGeom prst="rect">
                            <a:avLst/>
                          </a:prstGeom>
                          <a:noFill/>
                          <a:ln>
                            <a:noFill/>
                          </a:ln>
                        </pic:spPr>
                      </pic:pic>
                    </a:graphicData>
                  </a:graphic>
                </wp:inline>
              </w:drawing>
            </w:r>
          </w:p>
        </w:tc>
        <w:tc>
          <w:tcPr>
            <w:tcW w:w="1731" w:type="dxa"/>
            <w:vMerge w:val="restart"/>
            <w:vAlign w:val="top"/>
          </w:tcPr>
          <w:p>
            <w:pPr>
              <w:adjustRightInd w:val="0"/>
              <w:spacing w:line="312" w:lineRule="atLeast"/>
              <w:jc w:val="left"/>
              <w:textAlignment w:val="baseline"/>
              <w:rPr>
                <w:rFonts w:hint="eastAsia"/>
                <w:lang w:val="en-US" w:eastAsia="zh-CN"/>
              </w:rPr>
            </w:pPr>
          </w:p>
          <w:p>
            <w:pPr>
              <w:adjustRightInd w:val="0"/>
              <w:spacing w:line="312" w:lineRule="atLeast"/>
              <w:ind w:left="170"/>
              <w:jc w:val="left"/>
              <w:textAlignment w:val="baseline"/>
              <w:rPr>
                <w:rFonts w:hint="eastAsia"/>
                <w:lang w:val="en-US" w:eastAsia="zh-CN"/>
              </w:rPr>
            </w:pPr>
            <w:r>
              <w:rPr>
                <w:rFonts w:hint="eastAsia"/>
                <w:lang w:val="en-US" w:eastAsia="zh-CN"/>
              </w:rPr>
              <w:t>To develop students</w:t>
            </w:r>
            <w:r>
              <w:rPr>
                <w:rFonts w:hint="default"/>
                <w:lang w:val="en-US" w:eastAsia="zh-CN"/>
              </w:rPr>
              <w:t>’</w:t>
            </w:r>
            <w:r>
              <w:rPr>
                <w:rFonts w:hint="eastAsia"/>
                <w:lang w:val="en-US" w:eastAsia="zh-CN"/>
              </w:rPr>
              <w:t xml:space="preserve"> understanding on the </w:t>
            </w:r>
            <w:r>
              <w:rPr>
                <w:rFonts w:hint="default"/>
                <w:lang w:val="en-US" w:eastAsia="zh-CN"/>
              </w:rPr>
              <w:t>“</w:t>
            </w:r>
            <w:r>
              <w:rPr>
                <w:rFonts w:hint="eastAsia"/>
                <w:lang w:val="en-US" w:eastAsia="zh-CN"/>
              </w:rPr>
              <w:t>habit cycle</w:t>
            </w:r>
            <w:r>
              <w:rPr>
                <w:rFonts w:hint="default"/>
                <w:lang w:val="en-US" w:eastAsia="zh-CN"/>
              </w:rPr>
              <w:t>”</w:t>
            </w:r>
            <w:r>
              <w:rPr>
                <w:rFonts w:hint="eastAsia"/>
                <w:lang w:val="en-US" w:eastAsia="zh-CN"/>
              </w:rPr>
              <w:t>.</w:t>
            </w:r>
          </w:p>
          <w:p>
            <w:pPr>
              <w:adjustRightInd w:val="0"/>
              <w:spacing w:line="312" w:lineRule="atLeast"/>
              <w:ind w:left="170"/>
              <w:jc w:val="left"/>
              <w:textAlignment w:val="baseline"/>
              <w:rPr>
                <w:rFonts w:hint="eastAsia"/>
                <w:lang w:val="en-US" w:eastAsia="zh-CN"/>
              </w:rPr>
            </w:pPr>
          </w:p>
          <w:p>
            <w:pPr>
              <w:adjustRightInd w:val="0"/>
              <w:spacing w:line="312" w:lineRule="atLeast"/>
              <w:ind w:left="170"/>
              <w:jc w:val="left"/>
              <w:textAlignment w:val="baseline"/>
              <w:rPr>
                <w:rFonts w:hint="default"/>
                <w:lang w:val="en-US" w:eastAsia="zh-CN"/>
              </w:rPr>
            </w:pPr>
            <w:r>
              <w:rPr>
                <w:rFonts w:hint="eastAsia"/>
                <w:lang w:val="en-US" w:eastAsia="zh-CN"/>
              </w:rPr>
              <w:t>The discussion and dialogue will help students express their opinions and enable them to make use of habit cycle to develop good health habits.</w:t>
            </w:r>
          </w:p>
          <w:p>
            <w:pPr>
              <w:adjustRightInd w:val="0"/>
              <w:spacing w:line="312" w:lineRule="atLeast"/>
              <w:ind w:left="170"/>
              <w:jc w:val="left"/>
              <w:textAlignment w:val="baseline"/>
              <w:rPr>
                <w:rFonts w:hint="default"/>
                <w:lang w:val="en-US" w:eastAsia="zh-CN"/>
              </w:rPr>
            </w:pPr>
            <w:r>
              <w:rPr>
                <w:rFonts w:hint="eastAsia"/>
                <w:lang w:val="en-US" w:eastAsia="zh-CN"/>
              </w:rPr>
              <w:t xml:space="preserve"> </w:t>
            </w:r>
          </w:p>
          <w:p>
            <w:pPr>
              <w:pStyle w:val="12"/>
              <w:spacing w:before="35" w:line="309" w:lineRule="auto"/>
              <w:ind w:right="94" w:rightChars="0"/>
              <w:jc w:val="left"/>
              <w:rPr>
                <w:rFonts w:hint="default" w:ascii="Times New Roman" w:hAnsi="Times New Roman" w:eastAsia="Times New Roman" w:cs="Times New Roman"/>
                <w:kern w:val="2"/>
                <w:sz w:val="21"/>
                <w:szCs w:val="24"/>
                <w:lang w:val="en-US" w:eastAsia="zh-CN" w:bidi="ar-SA"/>
              </w:rPr>
            </w:pPr>
          </w:p>
        </w:tc>
        <w:tc>
          <w:tcPr>
            <w:tcW w:w="1871" w:type="dxa"/>
            <w:vMerge w:val="restart"/>
          </w:tcPr>
          <w:p>
            <w:pPr>
              <w:numPr>
                <w:ilvl w:val="0"/>
                <w:numId w:val="0"/>
              </w:numPr>
              <w:adjustRightInd w:val="0"/>
              <w:spacing w:line="312" w:lineRule="atLeast"/>
              <w:ind w:leftChars="0"/>
              <w:textAlignment w:val="baseline"/>
              <w:rPr>
                <w:rFonts w:hint="default"/>
                <w:sz w:val="21"/>
                <w:lang w:val="en-US" w:eastAsia="zh-CN"/>
              </w:rPr>
            </w:pPr>
            <w:r>
              <w:rPr>
                <w:rFonts w:hint="eastAsia"/>
                <w:sz w:val="21"/>
                <w:lang w:val="en-US" w:eastAsia="zh-CN"/>
              </w:rPr>
              <w:t>谈论环节，学生既能运用本文学习的habit cycle的工作原理分析自己坏习惯的养成，</w:t>
            </w:r>
            <w:r>
              <w:rPr>
                <w:rFonts w:hint="default" w:ascii="Times New Roman" w:hAnsi="Times New Roman" w:eastAsia="宋体" w:cs="Times New Roman"/>
                <w:i w:val="0"/>
                <w:iCs w:val="0"/>
                <w:caps w:val="0"/>
                <w:color w:val="222222"/>
                <w:spacing w:val="0"/>
                <w:sz w:val="21"/>
                <w:szCs w:val="21"/>
                <w:shd w:val="clear" w:color="auto" w:fill="FFFFFF"/>
              </w:rPr>
              <w:t>反思自身是否具备力量改变坏习惯，是否有其他方法来优化自身习惯</w:t>
            </w:r>
            <w:r>
              <w:rPr>
                <w:rFonts w:hint="eastAsia" w:cs="Times New Roman"/>
                <w:i w:val="0"/>
                <w:iCs w:val="0"/>
                <w:caps w:val="0"/>
                <w:color w:val="222222"/>
                <w:spacing w:val="0"/>
                <w:sz w:val="21"/>
                <w:szCs w:val="21"/>
                <w:shd w:val="clear" w:color="auto" w:fill="FFFFFF"/>
                <w:lang w:eastAsia="zh-CN"/>
              </w:rPr>
              <w:t>，</w:t>
            </w:r>
            <w:r>
              <w:rPr>
                <w:rFonts w:hint="eastAsia"/>
                <w:sz w:val="21"/>
                <w:lang w:val="en-US" w:eastAsia="zh-CN"/>
              </w:rPr>
              <w:t>学生能够有话可说</w:t>
            </w:r>
            <w:r>
              <w:rPr>
                <w:rFonts w:hint="default" w:ascii="Times New Roman" w:hAnsi="Times New Roman" w:eastAsia="宋体" w:cs="Times New Roman"/>
                <w:i w:val="0"/>
                <w:iCs w:val="0"/>
                <w:caps w:val="0"/>
                <w:color w:val="222222"/>
                <w:spacing w:val="0"/>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5" w:hRule="atLeast"/>
        </w:trPr>
        <w:tc>
          <w:tcPr>
            <w:tcW w:w="1514" w:type="dxa"/>
            <w:gridSpan w:val="2"/>
            <w:vMerge w:val="continue"/>
          </w:tcPr>
          <w:p>
            <w:pPr>
              <w:spacing w:before="156" w:beforeLines="50"/>
            </w:pPr>
          </w:p>
        </w:tc>
        <w:tc>
          <w:tcPr>
            <w:tcW w:w="4430" w:type="dxa"/>
            <w:gridSpan w:val="2"/>
            <w:vAlign w:val="top"/>
          </w:tcPr>
          <w:p>
            <w:pPr>
              <w:spacing w:before="156" w:beforeLines="50"/>
              <w:rPr>
                <w:rFonts w:hint="eastAsia"/>
                <w:b/>
                <w:bCs/>
                <w:color w:val="000000"/>
                <w:szCs w:val="21"/>
                <w:lang w:val="en-US" w:eastAsia="zh-CN"/>
              </w:rPr>
            </w:pPr>
            <w:r>
              <w:rPr>
                <w:rFonts w:hint="eastAsia"/>
                <w:b/>
                <w:bCs/>
                <w:color w:val="000000"/>
                <w:szCs w:val="21"/>
                <w:lang w:val="en-US" w:eastAsia="zh-CN"/>
              </w:rPr>
              <w:t>Task 10 Let's deal with more bad habits</w:t>
            </w:r>
          </w:p>
          <w:p>
            <w:pPr>
              <w:spacing w:before="156" w:beforeLines="50"/>
              <w:rPr>
                <w:rFonts w:hint="eastAsia"/>
                <w:b/>
                <w:bCs/>
                <w:color w:val="000000"/>
                <w:szCs w:val="21"/>
                <w:lang w:val="en-US" w:eastAsia="zh-CN"/>
              </w:rPr>
            </w:pPr>
            <w:r>
              <w:drawing>
                <wp:inline distT="0" distB="0" distL="114300" distR="114300">
                  <wp:extent cx="2670810" cy="1481455"/>
                  <wp:effectExtent l="0" t="0" r="21590" b="1714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2670810" cy="1481455"/>
                          </a:xfrm>
                          <a:prstGeom prst="rect">
                            <a:avLst/>
                          </a:prstGeom>
                          <a:noFill/>
                          <a:ln>
                            <a:noFill/>
                          </a:ln>
                        </pic:spPr>
                      </pic:pic>
                    </a:graphicData>
                  </a:graphic>
                </wp:inline>
              </w:drawing>
            </w:r>
          </w:p>
          <w:p>
            <w:pPr>
              <w:spacing w:before="156" w:beforeLines="50"/>
              <w:rPr>
                <w:rFonts w:hint="eastAsia"/>
                <w:b/>
                <w:bCs/>
                <w:color w:val="000000"/>
                <w:szCs w:val="21"/>
                <w:lang w:val="en-US" w:eastAsia="zh-CN"/>
              </w:rPr>
            </w:pPr>
          </w:p>
        </w:tc>
        <w:tc>
          <w:tcPr>
            <w:tcW w:w="1731" w:type="dxa"/>
            <w:vMerge w:val="continue"/>
            <w:vAlign w:val="top"/>
          </w:tcPr>
          <w:p>
            <w:pPr>
              <w:spacing w:before="156" w:beforeLines="50"/>
              <w:jc w:val="left"/>
              <w:rPr>
                <w:rFonts w:hint="eastAsia"/>
                <w:b/>
                <w:bCs/>
                <w:color w:val="000000"/>
                <w:szCs w:val="21"/>
                <w:lang w:val="en-US" w:eastAsia="zh-CN"/>
              </w:rPr>
            </w:pPr>
          </w:p>
        </w:tc>
        <w:tc>
          <w:tcPr>
            <w:tcW w:w="1871" w:type="dxa"/>
            <w:vMerge w:val="continue"/>
          </w:tcPr>
          <w:p>
            <w:pPr>
              <w:spacing w:before="156" w:beforeLines="50"/>
              <w:rPr>
                <w:rFonts w:hint="eastAsia"/>
                <w:b/>
                <w:bCs/>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2" w:hRule="atLeast"/>
        </w:trPr>
        <w:tc>
          <w:tcPr>
            <w:tcW w:w="1514" w:type="dxa"/>
            <w:gridSpan w:val="2"/>
          </w:tcPr>
          <w:p>
            <w:pPr>
              <w:adjustRightInd w:val="0"/>
              <w:spacing w:line="312" w:lineRule="atLeast"/>
              <w:jc w:val="both"/>
              <w:textAlignment w:val="baseline"/>
              <w:rPr>
                <w:rFonts w:hint="default"/>
                <w:lang w:val="en-US" w:eastAsia="zh-CN"/>
              </w:rPr>
            </w:pPr>
            <w:r>
              <w:rPr>
                <w:rFonts w:hint="eastAsia"/>
                <w:lang w:val="en-US" w:eastAsia="zh-CN"/>
              </w:rPr>
              <w:t xml:space="preserve">Summary &amp; Homework </w:t>
            </w:r>
          </w:p>
        </w:tc>
        <w:tc>
          <w:tcPr>
            <w:tcW w:w="4430" w:type="dxa"/>
            <w:gridSpan w:val="2"/>
            <w:vAlign w:val="top"/>
          </w:tcPr>
          <w:p>
            <w:pPr>
              <w:spacing w:before="156" w:beforeLines="50"/>
              <w:rPr>
                <w:rFonts w:hint="eastAsia" w:ascii="Times New Roman" w:hAnsi="Times New Roman" w:eastAsia="宋体"/>
                <w:b w:val="0"/>
                <w:bCs w:val="0"/>
                <w:color w:val="000000"/>
                <w:szCs w:val="21"/>
                <w:lang w:val="en-US" w:eastAsia="zh-CN"/>
              </w:rPr>
            </w:pPr>
            <w:r>
              <w:rPr>
                <w:rFonts w:hint="eastAsia" w:ascii="Times New Roman" w:hAnsi="Times New Roman" w:eastAsia="宋体"/>
                <w:b w:val="0"/>
                <w:bCs w:val="0"/>
                <w:color w:val="000000"/>
                <w:szCs w:val="21"/>
                <w:lang w:val="en-US" w:eastAsia="zh-CN"/>
              </w:rPr>
              <w:t xml:space="preserve">Collect a bad habit from your </w:t>
            </w:r>
            <w:r>
              <w:rPr>
                <w:rFonts w:hint="eastAsia"/>
                <w:b w:val="0"/>
                <w:bCs w:val="0"/>
                <w:color w:val="000000"/>
                <w:szCs w:val="21"/>
                <w:lang w:val="en-US" w:eastAsia="zh-CN"/>
              </w:rPr>
              <w:t>desk-mate</w:t>
            </w:r>
            <w:r>
              <w:rPr>
                <w:rFonts w:hint="eastAsia" w:ascii="Times New Roman" w:hAnsi="Times New Roman" w:eastAsia="宋体"/>
                <w:b w:val="0"/>
                <w:bCs w:val="0"/>
                <w:color w:val="000000"/>
                <w:szCs w:val="21"/>
                <w:lang w:val="en-US" w:eastAsia="zh-CN"/>
              </w:rPr>
              <w:t xml:space="preserve"> and write down the cue, routine, and reward. Then come up with an idea of how to break the bad habit. </w:t>
            </w:r>
          </w:p>
          <w:p>
            <w:pPr>
              <w:spacing w:before="156" w:beforeLines="50"/>
              <w:rPr>
                <w:rFonts w:hint="eastAsia" w:ascii="Times New Roman" w:hAnsi="Times New Roman" w:eastAsia="宋体"/>
                <w:b w:val="0"/>
                <w:bCs w:val="0"/>
                <w:color w:val="000000"/>
                <w:szCs w:val="21"/>
                <w:lang w:val="en-US" w:eastAsia="zh-CN"/>
              </w:rPr>
            </w:pPr>
          </w:p>
        </w:tc>
        <w:tc>
          <w:tcPr>
            <w:tcW w:w="1731" w:type="dxa"/>
            <w:vAlign w:val="top"/>
          </w:tcPr>
          <w:p>
            <w:pPr>
              <w:adjustRightInd w:val="0"/>
              <w:spacing w:line="312" w:lineRule="atLeast"/>
              <w:jc w:val="left"/>
              <w:textAlignment w:val="baseline"/>
              <w:rPr>
                <w:rFonts w:hint="eastAsia" w:cs="Times New Roman"/>
                <w:kern w:val="2"/>
                <w:sz w:val="21"/>
                <w:szCs w:val="24"/>
                <w:lang w:val="en-US" w:eastAsia="zh-CN" w:bidi="ar-SA"/>
              </w:rPr>
            </w:pPr>
            <w:r>
              <w:rPr>
                <w:rFonts w:hint="eastAsia" w:cs="Times New Roman"/>
                <w:kern w:val="2"/>
                <w:sz w:val="21"/>
                <w:szCs w:val="24"/>
                <w:lang w:val="en-US" w:eastAsia="zh-CN" w:bidi="ar-SA"/>
              </w:rPr>
              <w:t xml:space="preserve">  </w:t>
            </w:r>
          </w:p>
          <w:p>
            <w:pPr>
              <w:adjustRightInd w:val="0"/>
              <w:spacing w:line="312" w:lineRule="atLeast"/>
              <w:jc w:val="left"/>
              <w:textAlignment w:val="baseline"/>
              <w:rPr>
                <w:rFonts w:hint="eastAsia" w:cs="Times New Roman"/>
                <w:kern w:val="2"/>
                <w:sz w:val="21"/>
                <w:szCs w:val="24"/>
                <w:lang w:val="en-US" w:eastAsia="zh-CN" w:bidi="ar-SA"/>
              </w:rPr>
            </w:pPr>
            <w:r>
              <w:rPr>
                <w:rFonts w:hint="eastAsia" w:cs="Times New Roman"/>
                <w:kern w:val="2"/>
                <w:sz w:val="21"/>
                <w:szCs w:val="24"/>
                <w:lang w:val="en-US" w:eastAsia="zh-CN" w:bidi="ar-SA"/>
              </w:rPr>
              <w:t xml:space="preserve">Further consolidate what have been learned in this class and call on students to develop good habits based on the habit cycle. </w:t>
            </w:r>
          </w:p>
          <w:p>
            <w:pPr>
              <w:adjustRightInd w:val="0"/>
              <w:spacing w:line="312" w:lineRule="atLeast"/>
              <w:jc w:val="left"/>
              <w:textAlignment w:val="baseline"/>
              <w:rPr>
                <w:rFonts w:hint="default" w:cs="Times New Roman"/>
                <w:kern w:val="2"/>
                <w:sz w:val="21"/>
                <w:szCs w:val="24"/>
                <w:lang w:val="en-US" w:eastAsia="zh-CN" w:bidi="ar-SA"/>
              </w:rPr>
            </w:pPr>
          </w:p>
        </w:tc>
        <w:tc>
          <w:tcPr>
            <w:tcW w:w="1871" w:type="dxa"/>
            <w:vAlign w:val="top"/>
          </w:tcPr>
          <w:p>
            <w:pPr>
              <w:numPr>
                <w:ilvl w:val="0"/>
                <w:numId w:val="0"/>
              </w:numPr>
              <w:adjustRightInd w:val="0"/>
              <w:spacing w:line="312" w:lineRule="atLeast"/>
              <w:ind w:leftChars="0"/>
              <w:textAlignment w:val="baseline"/>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学生对文章内容能够进一步清晰，课外也能对克服坏习惯给出具体的建议.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14" w:type="dxa"/>
            <w:gridSpan w:val="2"/>
            <w:vAlign w:val="center"/>
          </w:tcPr>
          <w:p>
            <w:pPr>
              <w:adjustRightInd w:val="0"/>
              <w:spacing w:line="312" w:lineRule="atLeast"/>
              <w:jc w:val="center"/>
              <w:textAlignment w:val="baseline"/>
              <w:rPr>
                <w:rFonts w:hint="default" w:eastAsia="宋体"/>
                <w:lang w:val="en-US" w:eastAsia="zh-CN"/>
              </w:rPr>
            </w:pPr>
            <w:r>
              <w:rPr>
                <w:rFonts w:hint="eastAsia"/>
                <w:lang w:val="en-US" w:eastAsia="zh-CN"/>
              </w:rPr>
              <w:t>Blackboard design</w:t>
            </w:r>
          </w:p>
        </w:tc>
        <w:tc>
          <w:tcPr>
            <w:tcW w:w="8032" w:type="dxa"/>
            <w:gridSpan w:val="4"/>
          </w:tcPr>
          <w:p>
            <w:pPr>
              <w:keepNext/>
              <w:adjustRightInd w:val="0"/>
              <w:spacing w:line="312" w:lineRule="atLeast"/>
              <w:jc w:val="both"/>
              <w:textAlignment w:val="baseline"/>
              <w:rPr>
                <w:rFonts w:hint="eastAsia" w:eastAsia="宋体"/>
                <w:i/>
                <w:iCs/>
                <w:lang w:val="en-US" w:eastAsia="zh-CN"/>
              </w:rPr>
            </w:pPr>
            <w:r>
              <w:rPr>
                <w:rFonts w:hint="eastAsia" w:eastAsia="宋体"/>
                <w:i/>
                <w:iCs/>
                <w:lang w:val="en-US" w:eastAsia="zh-CN"/>
              </w:rPr>
              <w:drawing>
                <wp:inline distT="0" distB="0" distL="114300" distR="114300">
                  <wp:extent cx="2304415" cy="1601470"/>
                  <wp:effectExtent l="0" t="0" r="6985" b="24130"/>
                  <wp:docPr id="8" name="图片 8" descr="thin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think 2"/>
                          <pic:cNvPicPr>
                            <a:picLocks noChangeAspect="1"/>
                          </pic:cNvPicPr>
                        </pic:nvPicPr>
                        <pic:blipFill>
                          <a:blip r:embed="rId11"/>
                          <a:stretch>
                            <a:fillRect/>
                          </a:stretch>
                        </pic:blipFill>
                        <pic:spPr>
                          <a:xfrm>
                            <a:off x="0" y="0"/>
                            <a:ext cx="2304415" cy="1601470"/>
                          </a:xfrm>
                          <a:prstGeom prst="rect">
                            <a:avLst/>
                          </a:prstGeom>
                        </pic:spPr>
                      </pic:pic>
                    </a:graphicData>
                  </a:graphic>
                </wp:inline>
              </w:drawing>
            </w:r>
          </w:p>
        </w:tc>
      </w:tr>
    </w:tbl>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kern w:val="0"/>
        <w:sz w:val="2"/>
        <w:szCs w:val="2"/>
      </w:rPr>
    </w:pPr>
    <w:r>
      <w:rPr>
        <w:color w:val="FFFFFF"/>
        <w:sz w:val="2"/>
        <w:szCs w:val="2"/>
      </w:rPr>
      <w:pict>
        <v:shape id="PowerPlusWaterMarkObject1453549720" o:spid="_x0000_s4098"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4099"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4097"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3"/>
                  <a:stretch>
                    <a:fillRect/>
                  </a:stretch>
                </pic:blipFill>
                <pic:spPr>
                  <a:xfrm>
                    <a:off x="0" y="0"/>
                    <a:ext cx="5274310" cy="7462520"/>
                  </a:xfrm>
                  <a:prstGeom prst="rect">
                    <a:avLst/>
                  </a:prstGeom>
                  <a:noFill/>
                  <a:ln w="9525">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76F25C"/>
    <w:multiLevelType w:val="singleLevel"/>
    <w:tmpl w:val="E576F25C"/>
    <w:lvl w:ilvl="0" w:tentative="0">
      <w:start w:val="1"/>
      <w:numFmt w:val="decimal"/>
      <w:suff w:val="space"/>
      <w:lvlText w:val="%1."/>
      <w:lvlJc w:val="left"/>
    </w:lvl>
  </w:abstractNum>
  <w:abstractNum w:abstractNumId="1">
    <w:nsid w:val="760A4C0F"/>
    <w:multiLevelType w:val="singleLevel"/>
    <w:tmpl w:val="760A4C0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5Yzk2YjM1ZGY0ZDhmMDQ5ZjA4YzY5YjU3YTE1MjYifQ=="/>
  </w:docVars>
  <w:rsids>
    <w:rsidRoot w:val="00000000"/>
    <w:rsid w:val="004151FC"/>
    <w:rsid w:val="00C02FC6"/>
    <w:rsid w:val="00D2773E"/>
    <w:rsid w:val="03696A9E"/>
    <w:rsid w:val="053B657A"/>
    <w:rsid w:val="055E6EA1"/>
    <w:rsid w:val="06B45919"/>
    <w:rsid w:val="070452DB"/>
    <w:rsid w:val="09015040"/>
    <w:rsid w:val="09214893"/>
    <w:rsid w:val="0A6A469E"/>
    <w:rsid w:val="0BBC05FB"/>
    <w:rsid w:val="0C5573E2"/>
    <w:rsid w:val="0CFE5BE7"/>
    <w:rsid w:val="0F320745"/>
    <w:rsid w:val="108C5155"/>
    <w:rsid w:val="10B75DFE"/>
    <w:rsid w:val="13160D6D"/>
    <w:rsid w:val="1619228E"/>
    <w:rsid w:val="18CE7720"/>
    <w:rsid w:val="1A400DC5"/>
    <w:rsid w:val="1A432E45"/>
    <w:rsid w:val="1BD05F66"/>
    <w:rsid w:val="1C4C3F1D"/>
    <w:rsid w:val="1EDA202C"/>
    <w:rsid w:val="26F91E7B"/>
    <w:rsid w:val="28330426"/>
    <w:rsid w:val="291A4A19"/>
    <w:rsid w:val="2BA507FA"/>
    <w:rsid w:val="2C2E7151"/>
    <w:rsid w:val="2D7D44A3"/>
    <w:rsid w:val="2E53469C"/>
    <w:rsid w:val="2EC92CDF"/>
    <w:rsid w:val="2EFF5BE7"/>
    <w:rsid w:val="329F0321"/>
    <w:rsid w:val="34951FE2"/>
    <w:rsid w:val="353361BF"/>
    <w:rsid w:val="35337F25"/>
    <w:rsid w:val="35831628"/>
    <w:rsid w:val="35A4341C"/>
    <w:rsid w:val="364D7A27"/>
    <w:rsid w:val="36853752"/>
    <w:rsid w:val="375264B3"/>
    <w:rsid w:val="37CA1BCA"/>
    <w:rsid w:val="38A823A9"/>
    <w:rsid w:val="3AE23581"/>
    <w:rsid w:val="3B575955"/>
    <w:rsid w:val="3C1F03E3"/>
    <w:rsid w:val="3D0E7579"/>
    <w:rsid w:val="3DAE5FA3"/>
    <w:rsid w:val="3DBB2651"/>
    <w:rsid w:val="3E5A4C25"/>
    <w:rsid w:val="3F97666F"/>
    <w:rsid w:val="3FAF21EC"/>
    <w:rsid w:val="3FF760EB"/>
    <w:rsid w:val="40074191"/>
    <w:rsid w:val="42A94D0C"/>
    <w:rsid w:val="434B3DFB"/>
    <w:rsid w:val="44D2610F"/>
    <w:rsid w:val="454F3DC4"/>
    <w:rsid w:val="45A10173"/>
    <w:rsid w:val="46C655F9"/>
    <w:rsid w:val="472E3DA6"/>
    <w:rsid w:val="4A702578"/>
    <w:rsid w:val="4B2C6131"/>
    <w:rsid w:val="4D3A5716"/>
    <w:rsid w:val="4D4365CC"/>
    <w:rsid w:val="4DE90B47"/>
    <w:rsid w:val="4E134598"/>
    <w:rsid w:val="4FBF6702"/>
    <w:rsid w:val="531C6FD2"/>
    <w:rsid w:val="54707444"/>
    <w:rsid w:val="55A22E7E"/>
    <w:rsid w:val="57EC78BB"/>
    <w:rsid w:val="582E026C"/>
    <w:rsid w:val="58613700"/>
    <w:rsid w:val="58DF1EA0"/>
    <w:rsid w:val="597245DA"/>
    <w:rsid w:val="5A6E3E9F"/>
    <w:rsid w:val="5AA51E8F"/>
    <w:rsid w:val="5C0F6D7A"/>
    <w:rsid w:val="5E0B268E"/>
    <w:rsid w:val="5E1B04C9"/>
    <w:rsid w:val="5E375FDD"/>
    <w:rsid w:val="5E8C5954"/>
    <w:rsid w:val="5F163DC3"/>
    <w:rsid w:val="604D2EC1"/>
    <w:rsid w:val="60EE1095"/>
    <w:rsid w:val="615369EC"/>
    <w:rsid w:val="615C0D54"/>
    <w:rsid w:val="616369BB"/>
    <w:rsid w:val="62CA6A4B"/>
    <w:rsid w:val="65E64CB5"/>
    <w:rsid w:val="678F6987"/>
    <w:rsid w:val="6BEC0811"/>
    <w:rsid w:val="6C8B0FF9"/>
    <w:rsid w:val="6F2E3EBD"/>
    <w:rsid w:val="70AD1132"/>
    <w:rsid w:val="70AD5F89"/>
    <w:rsid w:val="723E1D53"/>
    <w:rsid w:val="72863833"/>
    <w:rsid w:val="729F0B55"/>
    <w:rsid w:val="72B84013"/>
    <w:rsid w:val="75D94B83"/>
    <w:rsid w:val="760F03A0"/>
    <w:rsid w:val="79C97604"/>
    <w:rsid w:val="7A666C01"/>
    <w:rsid w:val="7AF800D8"/>
    <w:rsid w:val="7B0C1557"/>
    <w:rsid w:val="7C761CBC"/>
    <w:rsid w:val="7C947A56"/>
    <w:rsid w:val="7CF52E15"/>
    <w:rsid w:val="7D0F17D2"/>
    <w:rsid w:val="7DBC239C"/>
    <w:rsid w:val="7DED6A22"/>
    <w:rsid w:val="7F237B9E"/>
    <w:rsid w:val="7F4F235A"/>
    <w:rsid w:val="86DEE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spacing w:before="66"/>
      <w:ind w:left="220"/>
      <w:jc w:val="both"/>
    </w:pPr>
    <w:rPr>
      <w:rFonts w:ascii="宋体" w:hAnsi="宋体" w:eastAsia="宋体" w:cs="宋体"/>
      <w:sz w:val="21"/>
      <w:szCs w:val="21"/>
    </w:rPr>
  </w:style>
  <w:style w:type="paragraph" w:styleId="3">
    <w:name w:val="Plain Text"/>
    <w:basedOn w:val="1"/>
    <w:qFormat/>
    <w:uiPriority w:val="0"/>
    <w:rPr>
      <w:rFonts w:ascii="宋体" w:hAnsi="Courier New" w:eastAsia="宋体" w:cs="Courier New"/>
      <w:szCs w:val="21"/>
    </w:rPr>
  </w:style>
  <w:style w:type="paragraph" w:styleId="4">
    <w:name w:val="footer"/>
    <w:basedOn w:val="1"/>
    <w:link w:val="14"/>
    <w:unhideWhenUsed/>
    <w:uiPriority w:val="99"/>
    <w:pPr>
      <w:tabs>
        <w:tab w:val="center" w:pos="4153"/>
        <w:tab w:val="right" w:pos="8306"/>
      </w:tabs>
      <w:snapToGrid w:val="0"/>
      <w:jc w:val="left"/>
    </w:pPr>
    <w:rPr>
      <w:kern w:val="0"/>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style>
  <w:style w:type="paragraph" w:customStyle="1" w:styleId="11">
    <w:name w:val="WPS Plain"/>
    <w:qFormat/>
    <w:uiPriority w:val="0"/>
    <w:rPr>
      <w:rFonts w:ascii="Times New Roman" w:hAnsi="Times New Roman" w:eastAsia="宋体" w:cs="Times New Roman"/>
      <w:lang w:val="en-US" w:eastAsia="zh-CN" w:bidi="ar-SA"/>
    </w:rPr>
  </w:style>
  <w:style w:type="paragraph" w:customStyle="1" w:styleId="12">
    <w:name w:val="Table Paragraph"/>
    <w:basedOn w:val="1"/>
    <w:qFormat/>
    <w:uiPriority w:val="1"/>
    <w:pPr>
      <w:spacing w:before="34"/>
      <w:ind w:left="103"/>
    </w:pPr>
    <w:rPr>
      <w:rFonts w:ascii="Times New Roman" w:hAnsi="Times New Roman" w:eastAsia="Times New Roman" w:cs="Times New Roman"/>
    </w:rPr>
  </w:style>
  <w:style w:type="character" w:customStyle="1" w:styleId="13">
    <w:name w:val="页眉 Char"/>
    <w:link w:val="5"/>
    <w:semiHidden/>
    <w:uiPriority w:val="99"/>
    <w:rPr>
      <w:sz w:val="18"/>
      <w:szCs w:val="18"/>
      <w:lang w:eastAsia="zh-CN"/>
    </w:rPr>
  </w:style>
  <w:style w:type="character" w:customStyle="1" w:styleId="14">
    <w:name w:val="页脚 Char"/>
    <w:link w:val="4"/>
    <w:semiHidden/>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D:\qq&#25991;&#20214;\712321467\Image\C2C\Image2\%2525257B75232B38-A165-1FB7-499C-2E1C792CACB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1916</Words>
  <Characters>3791</Characters>
  <Lines>0</Lines>
  <Paragraphs>0</Paragraphs>
  <TotalTime>0</TotalTime>
  <ScaleCrop>false</ScaleCrop>
  <LinksUpToDate>false</LinksUpToDate>
  <CharactersWithSpaces>4267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2023-04-30T03:42:00Z</dcterms:created>
  <dc:creator>Livia</dc:creator>
  <cp:lastModifiedBy>Administrator</cp:lastModifiedBy>
  <dcterms:modified xsi:type="dcterms:W3CDTF">2024-04-24T06:20:52Z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2052-11.8.2.7978</vt:lpwstr>
  </property>
  <property fmtid="{D5CDD505-2E9C-101B-9397-08002B2CF9AE}" pid="7" name="ICV">
    <vt:lpwstr>7BD25048BAC7EF787A981766FC946C1D_42</vt:lpwstr>
  </property>
</Properties>
</file>