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2834" w14:textId="76263C33" w:rsidR="004B4D0E" w:rsidRDefault="002C4771" w:rsidP="002C4771">
      <w:pPr>
        <w:jc w:val="center"/>
        <w:rPr>
          <w:b/>
          <w:bCs/>
          <w:sz w:val="28"/>
          <w:szCs w:val="32"/>
        </w:rPr>
      </w:pPr>
      <w:r w:rsidRPr="002C4771">
        <w:rPr>
          <w:rFonts w:hint="eastAsia"/>
          <w:b/>
          <w:bCs/>
          <w:sz w:val="28"/>
          <w:szCs w:val="32"/>
        </w:rPr>
        <w:t>风雨路途</w:t>
      </w:r>
      <w:r>
        <w:rPr>
          <w:rFonts w:hint="eastAsia"/>
          <w:b/>
          <w:bCs/>
          <w:sz w:val="28"/>
          <w:szCs w:val="32"/>
        </w:rPr>
        <w:t>，</w:t>
      </w:r>
      <w:r w:rsidRPr="002C4771">
        <w:rPr>
          <w:rFonts w:hint="eastAsia"/>
          <w:b/>
          <w:bCs/>
          <w:sz w:val="28"/>
          <w:szCs w:val="32"/>
        </w:rPr>
        <w:t>感恩信任</w:t>
      </w:r>
    </w:p>
    <w:p w14:paraId="40AE3195" w14:textId="091FE8D8" w:rsidR="002C4771" w:rsidRDefault="002C4771" w:rsidP="002C4771">
      <w:pPr>
        <w:jc w:val="left"/>
        <w:rPr>
          <w:b/>
          <w:bCs/>
          <w:sz w:val="28"/>
          <w:szCs w:val="32"/>
        </w:rPr>
      </w:pPr>
      <w:r w:rsidRPr="002C4771">
        <w:rPr>
          <w:rFonts w:hint="eastAsia"/>
          <w:b/>
          <w:bCs/>
          <w:sz w:val="28"/>
          <w:szCs w:val="32"/>
        </w:rPr>
        <w:t>强化协同能力，引发拉平效应</w:t>
      </w:r>
      <w:r>
        <w:rPr>
          <w:rFonts w:hint="eastAsia"/>
          <w:b/>
          <w:bCs/>
          <w:sz w:val="28"/>
          <w:szCs w:val="32"/>
        </w:rPr>
        <w:t>——2024年全国I卷读后续写讲评</w:t>
      </w:r>
    </w:p>
    <w:p w14:paraId="79044642" w14:textId="42638729" w:rsidR="002C4771" w:rsidRPr="002C4771" w:rsidRDefault="002C4771" w:rsidP="002C4771">
      <w:pPr>
        <w:ind w:firstLineChars="300" w:firstLine="720"/>
        <w:jc w:val="left"/>
        <w:rPr>
          <w:sz w:val="24"/>
          <w:szCs w:val="28"/>
        </w:rPr>
      </w:pPr>
      <w:r w:rsidRPr="002C4771">
        <w:rPr>
          <w:rFonts w:hint="eastAsia"/>
          <w:sz w:val="24"/>
          <w:szCs w:val="28"/>
        </w:rPr>
        <w:t>阅读原文和段首提示句梳理故事背景要素，在文本中查找时间，空间，物件等故事背景信息，分析这些信息与后续故事情节发展的关联，同时关注背景要素的变化及文本中的细节，并在续文中巧妙照应，以提高续文融洽度，实现情境协同。——李川</w:t>
      </w:r>
      <w:r w:rsidRPr="002C4771">
        <w:rPr>
          <w:sz w:val="24"/>
          <w:szCs w:val="28"/>
        </w:rPr>
        <w:t xml:space="preserve"> 读后续写中伏笔的捕捉和照应策略探究</w:t>
      </w:r>
    </w:p>
    <w:p w14:paraId="7533E760" w14:textId="7F450EE6" w:rsidR="002C4771" w:rsidRPr="002C4771" w:rsidRDefault="002C4771" w:rsidP="002C4771">
      <w:pPr>
        <w:ind w:firstLineChars="300" w:firstLine="720"/>
        <w:jc w:val="left"/>
        <w:rPr>
          <w:sz w:val="24"/>
          <w:szCs w:val="28"/>
        </w:rPr>
      </w:pPr>
      <w:r w:rsidRPr="002C4771">
        <w:rPr>
          <w:rFonts w:hint="eastAsia"/>
          <w:sz w:val="24"/>
          <w:szCs w:val="28"/>
        </w:rPr>
        <w:t>阅读记叙文不仅要了解事，还要感知人，不仅要通过获取表层信息形成结构化情节线索，更要深入文本，通过人物语言和动作，感知人物情感，洞悉角色的内在转变，并在续写中推测其情绪反应表达人物情感。挖掘语篇情感暗线，可使叙写的人物情感与原文协调统一。——崔文华，唐书哲</w:t>
      </w:r>
      <w:r w:rsidRPr="002C4771">
        <w:rPr>
          <w:sz w:val="24"/>
          <w:szCs w:val="28"/>
        </w:rPr>
        <w:t xml:space="preserve"> 拉波夫叙事模式在高中英语读后续写中的建构和应用  </w:t>
      </w:r>
    </w:p>
    <w:p w14:paraId="238C7065" w14:textId="17599A0C" w:rsidR="002C4771" w:rsidRPr="002C4771" w:rsidRDefault="002C4771" w:rsidP="002C4771">
      <w:pPr>
        <w:ind w:firstLineChars="300" w:firstLine="720"/>
        <w:jc w:val="left"/>
        <w:rPr>
          <w:sz w:val="24"/>
          <w:szCs w:val="28"/>
        </w:rPr>
      </w:pPr>
      <w:r w:rsidRPr="002C4771">
        <w:rPr>
          <w:rFonts w:hint="eastAsia"/>
          <w:sz w:val="24"/>
          <w:szCs w:val="28"/>
        </w:rPr>
        <w:t>模仿原文语言，平衡句式风格的协同性。读后续写语言丰富性应延续原文的语言风格，“与原文的词汇和句子结构甚至语言风格协同”是语言运用能力的较高要求（陈康，</w:t>
      </w:r>
      <w:r w:rsidRPr="002C4771">
        <w:rPr>
          <w:sz w:val="24"/>
          <w:szCs w:val="28"/>
        </w:rPr>
        <w:t>2019）。 学生在写作时首先应使用多样且恰当的词汇和句型，以体现语言表达的丰富性；其次，续写内容的语言表达需延续原材料的语言风格，体现协同性（陈玉松， 2022） ——吴俊峰 读后续写语言丰富性的评估及提升路径</w:t>
      </w:r>
    </w:p>
    <w:p w14:paraId="7B423198" w14:textId="63778803" w:rsidR="002C4771" w:rsidRPr="002C4771" w:rsidRDefault="002C4771" w:rsidP="002C4771">
      <w:pPr>
        <w:ind w:firstLineChars="300" w:firstLine="720"/>
        <w:jc w:val="left"/>
        <w:rPr>
          <w:rFonts w:hint="eastAsia"/>
          <w:sz w:val="24"/>
          <w:szCs w:val="28"/>
        </w:rPr>
      </w:pPr>
      <w:r w:rsidRPr="002C4771">
        <w:rPr>
          <w:rFonts w:hint="eastAsia"/>
          <w:sz w:val="24"/>
          <w:szCs w:val="28"/>
        </w:rPr>
        <w:t>主题为续写指明方向，只有准确把握所给文本主题，才能保证续写内容与原文，上下衔接，情节合理，内容协同，目的一致，因此续写内容情节等应基于主题意义来创造和构思，并基于原文主题，通过续写达成作者的写作目的，升华文本主题。————吴亚东，张卫平</w:t>
      </w:r>
      <w:r w:rsidRPr="002C4771">
        <w:rPr>
          <w:sz w:val="24"/>
          <w:szCs w:val="28"/>
        </w:rPr>
        <w:t xml:space="preserve"> 例谈基于文本深度解读的读后续写内容创造</w:t>
      </w:r>
    </w:p>
    <w:p w14:paraId="3A0AD788" w14:textId="60804EB4" w:rsidR="002C4771" w:rsidRDefault="002C4771" w:rsidP="002C4771">
      <w:pPr>
        <w:jc w:val="left"/>
        <w:rPr>
          <w:b/>
          <w:bCs/>
          <w:sz w:val="24"/>
          <w:szCs w:val="28"/>
        </w:rPr>
      </w:pPr>
      <w:r w:rsidRPr="002C4771">
        <w:rPr>
          <w:rFonts w:hint="eastAsia"/>
          <w:b/>
          <w:bCs/>
          <w:sz w:val="24"/>
          <w:szCs w:val="28"/>
        </w:rPr>
        <w:lastRenderedPageBreak/>
        <w:t>基于以上理念，本课重点关注续写与原文</w:t>
      </w:r>
      <w:r>
        <w:rPr>
          <w:rFonts w:hint="eastAsia"/>
          <w:b/>
          <w:bCs/>
          <w:sz w:val="24"/>
          <w:szCs w:val="28"/>
        </w:rPr>
        <w:t>的</w:t>
      </w:r>
      <w:r w:rsidRPr="002C4771">
        <w:rPr>
          <w:rFonts w:hint="eastAsia"/>
          <w:b/>
          <w:bCs/>
          <w:sz w:val="24"/>
          <w:szCs w:val="28"/>
        </w:rPr>
        <w:t>协同性，从情节协同性，人物性格协同性，语言风格协同性，主题协同性四个方面，逐一剖析试题原文，层层厘清，为师生提供写作教学参考。</w:t>
      </w:r>
    </w:p>
    <w:p w14:paraId="6995B725" w14:textId="77777777" w:rsidR="00246DC5" w:rsidRPr="002C4771" w:rsidRDefault="00246DC5" w:rsidP="002C4771">
      <w:pPr>
        <w:jc w:val="left"/>
        <w:rPr>
          <w:rFonts w:hint="eastAsia"/>
          <w:b/>
          <w:bCs/>
          <w:sz w:val="24"/>
          <w:szCs w:val="28"/>
        </w:rPr>
      </w:pPr>
    </w:p>
    <w:sectPr w:rsidR="00246DC5" w:rsidRPr="002C4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A1B53"/>
    <w:multiLevelType w:val="hybridMultilevel"/>
    <w:tmpl w:val="DE0E7DD8"/>
    <w:lvl w:ilvl="0" w:tplc="607284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493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E4"/>
    <w:rsid w:val="00021EE4"/>
    <w:rsid w:val="00246DC5"/>
    <w:rsid w:val="002C4771"/>
    <w:rsid w:val="004B4D0E"/>
    <w:rsid w:val="00E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EBA7"/>
  <w15:chartTrackingRefBased/>
  <w15:docId w15:val="{60688065-03B6-449E-9F22-EDD23315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7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2024-06-08T22:08:00Z</dcterms:created>
  <dcterms:modified xsi:type="dcterms:W3CDTF">2024-06-08T22:16:00Z</dcterms:modified>
</cp:coreProperties>
</file>