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940" w:firstLineChars="1400"/>
      </w:pPr>
      <w:bookmarkStart w:id="1" w:name="_GoBack"/>
      <w:bookmarkEnd w:id="1"/>
      <w:r>
        <w:rPr>
          <w:rFonts w:hint="eastAsia"/>
        </w:rPr>
        <w:t>2</w:t>
      </w:r>
      <w:r>
        <w:t xml:space="preserve">024-9-20 </w:t>
      </w:r>
      <w:r>
        <w:rPr>
          <w:rFonts w:hint="eastAsia"/>
        </w:rPr>
        <w:t>嘉兴基础测试 读后续写</w:t>
      </w:r>
    </w:p>
    <w:p>
      <w:pPr>
        <w:ind w:firstLine="2940" w:firstLineChars="1400"/>
      </w:pPr>
      <w:r>
        <w:t>Race at River’s Edge</w:t>
      </w:r>
    </w:p>
    <w:p>
      <w:pPr>
        <w:ind w:firstLine="420" w:firstLineChars="200"/>
      </w:pPr>
      <w:r>
        <w:t>Like me, my cousin Gabriel is into riding bikes. He’s 16 and I’m allowed to join him on longer rides because we’ re training for a charity cycling event.</w:t>
      </w:r>
    </w:p>
    <w:p>
      <w:pPr>
        <w:ind w:firstLine="420" w:firstLineChars="200"/>
      </w:pPr>
      <w:r>
        <w:t xml:space="preserve">One day, after checking our tires(轮胎), we set out for </w:t>
      </w:r>
      <w:bookmarkStart w:id="0" w:name="OLE_LINK1"/>
      <w:r>
        <w:t>Tournus.</w:t>
      </w:r>
      <w:bookmarkEnd w:id="0"/>
      <w:r>
        <w:t xml:space="preserve"> Upon arrival, Gabriel and I parked our bikes near the river and walked to the town square. We’d just ridden 33 kilometers, and we were starving. We planned to get lunch and then ride to Mâcon, a small city in France on the Saône River. </w:t>
      </w:r>
    </w:p>
    <w:p>
      <w:pPr>
        <w:ind w:firstLine="420" w:firstLineChars="200"/>
      </w:pPr>
      <w:r>
        <w:t>It was market day. Locals were busy filling their baskets with groceries. Tourists hunted for gifts. Gabriel and I bought a long, thin loaf of bread and some Brie, a soft cheese which tasted awesome.</w:t>
      </w:r>
    </w:p>
    <w:p>
      <w:pPr>
        <w:ind w:firstLine="420" w:firstLineChars="200"/>
      </w:pPr>
      <w:r>
        <w:t xml:space="preserve">As we ate, I noticed a girl wearing a USA Basketball T- shirt. She smiled at us. Basketball is big in France too. You can even watch NBA games on TV. The girl stopped to buy some bread with her mum. </w:t>
      </w:r>
    </w:p>
    <w:p>
      <w:pPr>
        <w:ind w:firstLine="420" w:firstLineChars="200"/>
      </w:pPr>
      <w:r>
        <w:t>I saw them again by the river. They sat on a bench enjoying their food in front of a long, narrow riverboat named Voyageur. Then they boarded the boat. It was preparing to leave. Suddenly, I spotted a colorful shopping bag on the bench. The girl had left it! I looked up. Some passengers were gathering on the upper deck(甲板) of the riverboat, including the girl and her mum. I held up the bag and waved it to get their attention while Gabriel called to them.</w:t>
      </w:r>
    </w:p>
    <w:p>
      <w:pPr>
        <w:ind w:firstLine="420" w:firstLineChars="200"/>
      </w:pPr>
      <w:r>
        <w:t>When the girl noticed the bag, she opened her mouth in surprise. But her face fell as the boat started to pull away from the dock(码头). She didn’t think she’d get the stuff back.</w:t>
      </w:r>
    </w:p>
    <w:p>
      <w:pPr>
        <w:ind w:firstLine="420" w:firstLineChars="200"/>
      </w:pPr>
      <w:r>
        <w:t xml:space="preserve">Running alongside the boat, Gabriel learned from a sailor that the boat’s next stop was Mâcon —— our destination as well. It would take the boat just under two hours at a speed of 22 kilometers per hour. “ What can we do then?” he said. </w:t>
      </w:r>
    </w:p>
    <w:p>
      <w:r>
        <w:rPr>
          <w:rFonts w:hint="eastAsia"/>
        </w:rPr>
        <w:t>注意：</w:t>
      </w:r>
    </w:p>
    <w:p>
      <w:r>
        <w:t>1. 续写词数应为150左右；</w:t>
      </w:r>
    </w:p>
    <w:p>
      <w:r>
        <w:t>2. 请按如下格式在答题卡的相应位置作答。</w:t>
      </w:r>
    </w:p>
    <w:p>
      <w:r>
        <w:t xml:space="preserve">Para1: “ We have to find a way to return it.” I replied.  </w:t>
      </w:r>
    </w:p>
    <w:p>
      <w:r>
        <w:t>Para2:  Then it happened:  pffft! Flat tire!</w:t>
      </w:r>
    </w:p>
    <w:p>
      <w:r>
        <w:rPr>
          <w:rFonts w:hint="eastAsia"/>
        </w:rPr>
        <w:t>一、设计理念：</w:t>
      </w:r>
    </w:p>
    <w:p>
      <w:r>
        <w:t>1. 本文人物身份：</w:t>
      </w:r>
      <w:r>
        <w:rPr>
          <w:rFonts w:hint="eastAsia"/>
        </w:rPr>
        <w:t>I</w:t>
      </w:r>
      <w:r>
        <w:t xml:space="preserve"> </w:t>
      </w:r>
      <w:r>
        <w:rPr>
          <w:rFonts w:hint="eastAsia"/>
        </w:rPr>
        <w:t>a</w:t>
      </w:r>
      <w:r>
        <w:t xml:space="preserve">nd </w:t>
      </w:r>
      <w:r>
        <w:rPr>
          <w:rFonts w:hint="eastAsia"/>
        </w:rPr>
        <w:t xml:space="preserve"> My</w:t>
      </w:r>
      <w:r>
        <w:t xml:space="preserve"> cousin Gabriel </w:t>
      </w:r>
      <w:r>
        <w:rPr>
          <w:rFonts w:hint="eastAsia"/>
        </w:rPr>
        <w:t>喜欢骑行；骑到</w:t>
      </w:r>
      <w:r>
        <w:t>Tournus</w:t>
      </w:r>
      <w:r>
        <w:rPr>
          <w:rFonts w:hint="eastAsia"/>
        </w:rPr>
        <w:t>饿坏了去买了点吃的。遇到一个穿着篮球服的女孩，女孩笑容灿烂。女孩把购物袋落在长凳上，但是登上了河船。我拿起购物袋向她挥动，女孩看到了购物袋但以为再也得不到它了。</w:t>
      </w:r>
    </w:p>
    <w:p/>
    <w:p>
      <w:r>
        <w:t>2. 本文叙写思路：考生</w:t>
      </w:r>
      <w:r>
        <w:rPr>
          <w:rFonts w:hint="eastAsia"/>
        </w:rPr>
        <w:t>要设计a</w:t>
      </w:r>
      <w:r>
        <w:t xml:space="preserve"> way to return it . </w:t>
      </w:r>
      <w:r>
        <w:rPr>
          <w:rFonts w:hint="eastAsia"/>
        </w:rPr>
        <w:t xml:space="preserve">什么办法？ 结合骑车，结合第二段首句，应该能推测出骑车送购物袋； </w:t>
      </w:r>
    </w:p>
    <w:p>
      <w:r>
        <w:t xml:space="preserve">3. 第二段 </w:t>
      </w:r>
      <w:r>
        <w:rPr>
          <w:rFonts w:hint="eastAsia"/>
        </w:rPr>
        <w:t>F</w:t>
      </w:r>
      <w:r>
        <w:t xml:space="preserve">lat tire </w:t>
      </w:r>
      <w:r>
        <w:rPr>
          <w:rFonts w:hint="eastAsia"/>
        </w:rPr>
        <w:t>，考生要设计车胎漏气是途中还是到码头时发生的？ 比较惊险的设计是途中发生车胎漏气。谁负责修理？安排G</w:t>
      </w:r>
      <w:r>
        <w:t xml:space="preserve">abriel </w:t>
      </w:r>
      <w:r>
        <w:rPr>
          <w:rFonts w:hint="eastAsia"/>
        </w:rPr>
        <w:t>比较合理，方便设计人物之间的互动。</w:t>
      </w:r>
    </w:p>
    <w:p>
      <w:r>
        <w:rPr>
          <w:rFonts w:hint="eastAsia"/>
        </w:rPr>
        <w:t>二、教学过程</w:t>
      </w:r>
    </w:p>
    <w:p>
      <w:r>
        <w:t xml:space="preserve">Step1: Analyze characters    </w:t>
      </w:r>
    </w:p>
    <w:p>
      <w:r>
        <w:t xml:space="preserve">Main roles:  I </w:t>
      </w:r>
      <w:r>
        <w:rPr>
          <w:rFonts w:hint="eastAsia"/>
        </w:rPr>
        <w:t>a</w:t>
      </w:r>
      <w:r>
        <w:t xml:space="preserve">nd Gabriel      </w:t>
      </w:r>
    </w:p>
    <w:p>
      <w:r>
        <w:t xml:space="preserve">Minor role:  a girl , her mother   </w:t>
      </w:r>
    </w:p>
    <w:p>
      <w:r>
        <w:t>Step2: Sort through the plot of the story</w:t>
      </w:r>
    </w:p>
    <w:p>
      <w:r>
        <w:t xml:space="preserve">Conflict1:  The girl left her shopping bag on the bench and boarded the riverboat. </w:t>
      </w:r>
    </w:p>
    <w:p>
      <w:r>
        <w:t xml:space="preserve">Solution1: Gabriel and I rode to Mâcon to return the bag to the girl. </w:t>
      </w:r>
    </w:p>
    <w:p>
      <w:r>
        <w:t xml:space="preserve">Conflict2:  Flat tire. </w:t>
      </w:r>
    </w:p>
    <w:p>
      <w:r>
        <w:t xml:space="preserve">Solution2:  Gabriel fixed it. </w:t>
      </w:r>
    </w:p>
    <w:p>
      <w:r>
        <w:t xml:space="preserve">Step3: Read for clues for the new plot of the continuation writing </w:t>
      </w:r>
    </w:p>
    <w:p>
      <w:r>
        <w:t xml:space="preserve">Use hidden clues to create logical and reasonable details for the continuation. </w:t>
      </w:r>
    </w:p>
    <w:p>
      <w:r>
        <w:t xml:space="preserve">Step4: Design plots for each paragraph </w:t>
      </w:r>
    </w:p>
    <w:p>
      <w:r>
        <w:t xml:space="preserve">Design the first and last sentence for Para1 and Para2, combining characters and reasonable plot. </w:t>
      </w:r>
    </w:p>
    <w:p>
      <w:r>
        <w:t>Step 5: Appreciate possible version.</w:t>
      </w:r>
    </w:p>
    <w:p>
      <w:r>
        <w:t xml:space="preserve">Para1: “ We have to find a way to return it.” I replied.    Staring at the colorful shopping bag, Gabriel nodded in agreement. After exchanging our thoughts, We made a resolution to ride as fast as we could to Mâcon and reach the dock before the riverboat arrived. With renewed energy from bread and Brie, we packed up, hopped on to our bicycles and hit the road. The gentle breeze caressing our face, Gabriel and I cycled along the river bank like flying arrows. Meanwhile, we kept our eyes on the riverboat Voyageur for fear that it would vanish from the river. Time fleeting, we burst into cheers as we were approaching our destination--- Mâcon. Undoubtedly, the bag would go back to its owner as we expected, which infused our hearts with delight and anticipation </w:t>
      </w:r>
      <w:r>
        <w:rPr>
          <w:rFonts w:hint="eastAsia"/>
        </w:rPr>
        <w:t>（1</w:t>
      </w:r>
      <w:r>
        <w:t>22</w:t>
      </w:r>
      <w:r>
        <w:rPr>
          <w:rFonts w:hint="eastAsia"/>
        </w:rPr>
        <w:t>）</w:t>
      </w:r>
    </w:p>
    <w:p>
      <w:r>
        <w:t xml:space="preserve"> </w:t>
      </w:r>
    </w:p>
    <w:p/>
    <w:p>
      <w:r>
        <w:t>Para2:  Then it happened:  pffft! Flat tire!  My heart sank as my eyes fell on the flat tire. Never in my wildest dream had I imagined such an unexpected disaster happened midway. As an experienced cyclist, Gabriel, took out some tools and set out to fix it right away. I stood by, with my eyes fixed on the fast-moving riverboat, which was almost out of sight. No sooner had Gabriel exclaimed “Bingo!” than we embarked on the rest journey. With butterflies in stomach, we pedaled even harder, legs burning. Our painstaking efforts paid off !  We made it to Mâcon . The moment the riverboat called at the dock, we rushed over and returned the bag to the girl. The satisfaction of seeing a bright smile blossoming across her face was just incomparable.（</w:t>
      </w:r>
      <w:r>
        <w:rPr>
          <w:rFonts w:hint="eastAsia"/>
        </w:rPr>
        <w:t>1</w:t>
      </w:r>
      <w:r>
        <w:t>26</w:t>
      </w:r>
      <w:r>
        <w:rPr>
          <w:rFonts w:hint="eastAsia"/>
        </w:rPr>
        <w:t xml:space="preserve">） </w:t>
      </w:r>
    </w:p>
    <w:p>
      <w:r>
        <w:rPr>
          <w:rFonts w:hint="eastAsia"/>
        </w:rPr>
        <w:t xml:space="preserve">结尾2： </w:t>
      </w:r>
      <w:r>
        <w:t xml:space="preserve">An enormous wave of surprise overwhelmed her as she took the shopping bag from our hands. Showered with numerous thanks from the mother and the girl, we said goodbye and continued our journey. </w:t>
      </w:r>
    </w:p>
    <w:p>
      <w:r>
        <w:t>P.S. 人与社会主题的续写真题：通常会和人与自我主题相糅合，在与他人的相处中，个人也会有感悟有改变有成长</w:t>
      </w:r>
    </w:p>
    <w:p>
      <w:r>
        <w:t>1. 2024年6月新高考I卷 《维也纳之约》：我与陌生人出租车司机之间的诚信誓约，彰显人性之美；</w:t>
      </w:r>
    </w:p>
    <w:p>
      <w:r>
        <w:t>2. 2023年6月新高考《作文比赛获奖》：我在老师的鼓励下参加作文比赛并获奖，老师是我的引路人，讲述了师生情且体现个人成长；</w:t>
      </w:r>
    </w:p>
    <w:p>
      <w:r>
        <w:t>3. 2022年6月浙江省高考真题《我的社区服务》：我为了获得足够的社区服务量，去社区为街头流浪汉提供分饭菜的社区服务。与陌生人流浪汉亲密接触，消除偏见，由此对人类社会的未来产生美好的设想并促进我个人的成长；</w:t>
      </w:r>
    </w:p>
    <w:p>
      <w:r>
        <w:t>4. 2022年1月浙江省高考真题《学渣逆袭》：学渣我被老师和学霸组队完成一个课题，在与学霸相处的过程中，我学到了很多。体现同学情，学到了学霸身上的可贵品质，同时学渣我有了巨大改变并成长为更好的人。</w:t>
      </w:r>
    </w:p>
    <w:p>
      <w:r>
        <w:t>5. 2021年6月新高考I卷真题《母亲节的惊喜》：双胞胎在爸爸的指导与帮助下为母亲做早饭，体现了暖暖的家庭亲情。</w:t>
      </w:r>
    </w:p>
    <w:p>
      <w:r>
        <w:t>6.2021年1月浙江省高考真题《万圣节南瓜卡头趣事》：以生活中的一件趣事体现融洽的亲情。</w:t>
      </w:r>
    </w:p>
    <w:p>
      <w:r>
        <w:t>7. 2017年11月浙江省高考真题《开车和健忘妈妈旅行》：一家人与爱心满满但健忘的妈妈开车去看望grandparents 途中发生的趣事，体现欢乐的家庭亲情。</w:t>
      </w:r>
    </w:p>
    <w:p>
      <w:r>
        <w:rPr>
          <w:rFonts w:hint="eastAsia"/>
        </w:rPr>
        <w:t>综上：人与社会主题语境点题</w:t>
      </w:r>
    </w:p>
    <w:p>
      <w:r>
        <w:t>1.</w:t>
      </w:r>
      <w:r>
        <w:tab/>
      </w:r>
      <w:r>
        <w:t>诚信美德</w:t>
      </w:r>
    </w:p>
    <w:p>
      <w:r>
        <w:t>2.</w:t>
      </w:r>
      <w:r>
        <w:tab/>
      </w:r>
      <w:r>
        <w:t>父母的爱、理解与支持</w:t>
      </w:r>
    </w:p>
    <w:p>
      <w:r>
        <w:t>3.</w:t>
      </w:r>
      <w:r>
        <w:tab/>
      </w:r>
      <w:r>
        <w:t>老师的无私帮助和鼓励</w:t>
      </w:r>
    </w:p>
    <w:p>
      <w:r>
        <w:t>4.</w:t>
      </w:r>
      <w:r>
        <w:rPr>
          <w:b/>
        </w:rPr>
        <w:tab/>
      </w:r>
      <w:r>
        <w:rPr>
          <w:b/>
        </w:rPr>
        <w:t>陌生人的无私帮助、奉献与支持</w:t>
      </w:r>
      <w:r>
        <w:rPr>
          <w:rFonts w:hint="eastAsia"/>
          <w:b/>
        </w:rPr>
        <w:t xml:space="preserve"> </w:t>
      </w:r>
      <w:r>
        <w:rPr>
          <w:b/>
        </w:rPr>
        <w:t xml:space="preserve">  </w:t>
      </w:r>
      <w:r>
        <w:rPr>
          <w:rFonts w:hint="eastAsia"/>
          <w:b/>
        </w:rPr>
        <w:t>（ 本文属于该类型）</w:t>
      </w:r>
    </w:p>
    <w:p>
      <w:r>
        <w:t>5.</w:t>
      </w:r>
      <w:r>
        <w:tab/>
      </w:r>
      <w:r>
        <w:t>同学之间的互帮互助，共同成长</w:t>
      </w:r>
    </w:p>
    <w:p>
      <w:r>
        <w:t>6.</w:t>
      </w:r>
      <w:r>
        <w:tab/>
      </w:r>
      <w:r>
        <w:t xml:space="preserve">邻里之间的患难见真情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22"/>
    <w:rsid w:val="00090962"/>
    <w:rsid w:val="000925C1"/>
    <w:rsid w:val="000A1986"/>
    <w:rsid w:val="001034FE"/>
    <w:rsid w:val="00154F40"/>
    <w:rsid w:val="001A0A95"/>
    <w:rsid w:val="002016F6"/>
    <w:rsid w:val="002055D4"/>
    <w:rsid w:val="0022793D"/>
    <w:rsid w:val="00266B78"/>
    <w:rsid w:val="003E6D9D"/>
    <w:rsid w:val="0040445D"/>
    <w:rsid w:val="00432BC2"/>
    <w:rsid w:val="00442FCD"/>
    <w:rsid w:val="004D763E"/>
    <w:rsid w:val="005263C3"/>
    <w:rsid w:val="00547321"/>
    <w:rsid w:val="00574351"/>
    <w:rsid w:val="005E1207"/>
    <w:rsid w:val="00626DE4"/>
    <w:rsid w:val="0063253B"/>
    <w:rsid w:val="006455CA"/>
    <w:rsid w:val="00675EAF"/>
    <w:rsid w:val="00721805"/>
    <w:rsid w:val="00876CF0"/>
    <w:rsid w:val="008820FD"/>
    <w:rsid w:val="008C5EF9"/>
    <w:rsid w:val="00930E02"/>
    <w:rsid w:val="00992CBD"/>
    <w:rsid w:val="009B667D"/>
    <w:rsid w:val="009C4547"/>
    <w:rsid w:val="009D1479"/>
    <w:rsid w:val="009D7B22"/>
    <w:rsid w:val="009F5A82"/>
    <w:rsid w:val="00A37BEF"/>
    <w:rsid w:val="00AF1E6E"/>
    <w:rsid w:val="00B04304"/>
    <w:rsid w:val="00C42044"/>
    <w:rsid w:val="00CC3074"/>
    <w:rsid w:val="00D0170E"/>
    <w:rsid w:val="00D12EF9"/>
    <w:rsid w:val="00D150F1"/>
    <w:rsid w:val="00D8508C"/>
    <w:rsid w:val="00D944FC"/>
    <w:rsid w:val="00E07DA2"/>
    <w:rsid w:val="00E161AE"/>
    <w:rsid w:val="00E56EBF"/>
    <w:rsid w:val="00E95FB7"/>
    <w:rsid w:val="00F10FBD"/>
    <w:rsid w:val="00F44450"/>
    <w:rsid w:val="00F67BB4"/>
    <w:rsid w:val="00F85CA1"/>
    <w:rsid w:val="00FD1378"/>
    <w:rsid w:val="00FF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792</Words>
  <Characters>4517</Characters>
  <Lines>37</Lines>
  <Paragraphs>10</Paragraphs>
  <TotalTime>0</TotalTime>
  <ScaleCrop>false</ScaleCrop>
  <LinksUpToDate>false</LinksUpToDate>
  <CharactersWithSpaces>5299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2024-09-23T03:29:00Z</dcterms:created>
  <dc:creator>admin</dc:creator>
  <cp:lastModifiedBy>Administrator</cp:lastModifiedBy>
  <dcterms:modified xsi:type="dcterms:W3CDTF">2024-09-25T04:45:01Z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