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巧用契诃夫法则，使续写山无遮海无拦</w:t>
      </w:r>
      <w:bookmarkStart w:id="3" w:name="_GoBack"/>
      <w:bookmarkEnd w:id="3"/>
    </w:p>
    <w:p>
      <w:pPr>
        <w:jc w:val="center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杭州市2023-2024学年高一下学期期末考读后续</w:t>
      </w:r>
    </w:p>
    <w:p>
      <w:pPr>
        <w:jc w:val="center"/>
        <w:rPr>
          <w:rFonts w:hint="eastAsia" w:ascii="Arial" w:hAnsi="Arial" w:eastAsia="宋体" w:cs="Arial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    ……拐杖赢球  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 xml:space="preserve">  </w:t>
      </w:r>
      <w:r>
        <w:rPr>
          <w:rFonts w:hint="eastAsia" w:ascii="Arial" w:hAnsi="Arial" w:eastAsia="宋体" w:cs="Arial"/>
          <w:sz w:val="30"/>
          <w:szCs w:val="30"/>
          <w:lang w:val="en-US" w:eastAsia="zh-CN"/>
        </w:rPr>
        <w:t xml:space="preserve">         </w:t>
      </w:r>
    </w:p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杭州二中树兰高级中学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郭合英</w:t>
      </w:r>
    </w:p>
    <w:p>
      <w:pPr>
        <w:rPr>
          <w:rFonts w:hint="eastAsia" w:ascii="宋体" w:hAnsi="宋体" w:eastAsia="宋体" w:cs="宋体"/>
          <w:color w:val="000000"/>
          <w:kern w:val="0"/>
          <w:lang w:val="en-US" w:eastAsia="zh-CN"/>
        </w:rPr>
      </w:pPr>
      <w:bookmarkStart w:id="0" w:name="_Hlk72240300"/>
      <w:bookmarkStart w:id="1" w:name="OLE_LINK1"/>
      <w:r>
        <w:rPr>
          <w:rFonts w:hint="eastAsia" w:ascii="宋体" w:hAnsi="宋体" w:eastAsia="宋体"/>
          <w:b/>
          <w:bCs/>
          <w:szCs w:val="21"/>
          <w:highlight w:val="yellow"/>
        </w:rPr>
        <w:t>设计理念：</w:t>
      </w:r>
    </w:p>
    <w:p>
      <w:pPr>
        <w:autoSpaceDE w:val="0"/>
        <w:autoSpaceDN w:val="0"/>
        <w:spacing w:line="291" w:lineRule="exact"/>
        <w:ind w:left="3" w:firstLine="421"/>
        <w:rPr>
          <w:rFonts w:hint="default" w:ascii="宋体" w:hAnsi="宋体" w:eastAsia="宋体" w:cs="宋体"/>
          <w:color w:val="000000"/>
          <w:kern w:val="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lang w:val="en-US" w:eastAsia="zh-CN"/>
        </w:rPr>
        <w:t>读后续写对高一学生来说是入门阶段，很多学生感到束手无策。为了帮助高一学生解决读后续写的困境，笔者巧用契诃夫法则，挖掘原文隐藏的线索，引导学生一步步推出矛盾的起因、发展和形成，再根据原文隐藏的线索，推断主人公的性格从而确定故事走向，凝练出文章主旨。再根据王初明老师提出的语言协同理论，引导学生做好与原文的语言协同，通过这样的方法引导，高一学生对续写就会有方向。契诃夫法则的运用，对高一学生来说犹如一根魔法棒，它使续写山无遮海无拦。</w:t>
      </w:r>
    </w:p>
    <w:p>
      <w:pPr>
        <w:autoSpaceDE w:val="0"/>
        <w:autoSpaceDN w:val="0"/>
        <w:spacing w:line="291" w:lineRule="exact"/>
        <w:ind w:firstLine="420" w:firstLineChars="200"/>
        <w:rPr>
          <w:rFonts w:hint="default" w:ascii="宋体" w:hAnsi="宋体" w:eastAsia="宋体" w:cs="宋体"/>
          <w:color w:val="000000"/>
          <w:kern w:val="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lang w:val="en-US" w:eastAsia="zh-CN"/>
        </w:rPr>
        <w:t>本节课，学生将自主学会以下三个方面：</w:t>
      </w:r>
    </w:p>
    <w:p>
      <w:pPr>
        <w:numPr>
          <w:ilvl w:val="0"/>
          <w:numId w:val="1"/>
        </w:numPr>
        <w:autoSpaceDE w:val="0"/>
        <w:autoSpaceDN w:val="0"/>
        <w:spacing w:line="291" w:lineRule="exact"/>
        <w:ind w:left="3" w:firstLine="421"/>
        <w:rPr>
          <w:rFonts w:hint="eastAsia" w:ascii="宋体" w:hAnsi="宋体" w:eastAsia="宋体" w:cs="宋体"/>
          <w:color w:val="000000"/>
          <w:kern w:val="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lang w:val="en-US" w:eastAsia="zh-CN"/>
        </w:rPr>
        <w:t>利用契科夫法则，推出故事隐含的矛盾起因、发展和冲突；</w:t>
      </w:r>
    </w:p>
    <w:p>
      <w:pPr>
        <w:numPr>
          <w:ilvl w:val="0"/>
          <w:numId w:val="1"/>
        </w:numPr>
        <w:autoSpaceDE w:val="0"/>
        <w:autoSpaceDN w:val="0"/>
        <w:spacing w:line="291" w:lineRule="exact"/>
        <w:ind w:left="3" w:firstLine="421"/>
        <w:rPr>
          <w:rFonts w:hint="default" w:ascii="宋体" w:hAnsi="宋体" w:eastAsia="宋体" w:cs="宋体"/>
          <w:color w:val="000000"/>
          <w:kern w:val="0"/>
          <w:lang w:val="en-US" w:eastAsia="zh-CN"/>
        </w:rPr>
      </w:pPr>
      <w:r>
        <w:rPr>
          <w:rFonts w:hint="default" w:ascii="宋体" w:hAnsi="宋体" w:eastAsia="宋体" w:cs="宋体"/>
          <w:color w:val="000000"/>
          <w:kern w:val="0"/>
          <w:lang w:val="en-US" w:eastAsia="zh-CN"/>
        </w:rPr>
        <w:t>利用契科夫法则，</w:t>
      </w:r>
      <w:r>
        <w:rPr>
          <w:rFonts w:hint="eastAsia" w:ascii="宋体" w:hAnsi="宋体" w:eastAsia="宋体" w:cs="宋体"/>
          <w:color w:val="000000"/>
          <w:kern w:val="0"/>
          <w:lang w:val="en-US" w:eastAsia="zh-CN"/>
        </w:rPr>
        <w:t>分析主人公的性格；</w:t>
      </w:r>
    </w:p>
    <w:p>
      <w:pPr>
        <w:numPr>
          <w:ilvl w:val="0"/>
          <w:numId w:val="1"/>
        </w:numPr>
        <w:autoSpaceDE w:val="0"/>
        <w:autoSpaceDN w:val="0"/>
        <w:spacing w:line="291" w:lineRule="exact"/>
        <w:ind w:left="3" w:firstLine="421"/>
        <w:rPr>
          <w:rFonts w:hint="default" w:ascii="宋体" w:hAnsi="宋体" w:eastAsia="宋体" w:cs="宋体"/>
          <w:color w:val="000000"/>
          <w:kern w:val="0"/>
          <w:lang w:val="en-US" w:eastAsia="zh-CN"/>
        </w:rPr>
      </w:pPr>
      <w:r>
        <w:rPr>
          <w:rFonts w:hint="default" w:ascii="宋体" w:hAnsi="宋体" w:eastAsia="宋体" w:cs="宋体"/>
          <w:color w:val="000000"/>
          <w:kern w:val="0"/>
          <w:lang w:val="en-US" w:eastAsia="zh-CN"/>
        </w:rPr>
        <w:t>利用契科夫法则，</w:t>
      </w:r>
      <w:r>
        <w:rPr>
          <w:rFonts w:hint="eastAsia" w:ascii="宋体" w:hAnsi="宋体" w:eastAsia="宋体" w:cs="宋体"/>
          <w:color w:val="000000"/>
          <w:kern w:val="0"/>
          <w:lang w:val="en-US" w:eastAsia="zh-CN"/>
        </w:rPr>
        <w:t>提炼故事主旨；</w:t>
      </w:r>
    </w:p>
    <w:p>
      <w:pPr>
        <w:numPr>
          <w:ilvl w:val="0"/>
          <w:numId w:val="1"/>
        </w:numPr>
        <w:autoSpaceDE w:val="0"/>
        <w:autoSpaceDN w:val="0"/>
        <w:spacing w:line="291" w:lineRule="exact"/>
        <w:ind w:left="3" w:firstLine="421"/>
        <w:rPr>
          <w:rFonts w:hint="default" w:ascii="宋体" w:hAnsi="宋体" w:eastAsia="宋体" w:cs="宋体"/>
          <w:color w:val="000000"/>
          <w:kern w:val="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lang w:val="en-US" w:eastAsia="zh-CN"/>
        </w:rPr>
        <w:t>根据语言协调，做好语言积累。</w:t>
      </w:r>
    </w:p>
    <w:p>
      <w:pPr>
        <w:rPr>
          <w:rFonts w:hint="eastAsia" w:ascii="宋体" w:hAnsi="宋体" w:eastAsia="宋体"/>
          <w:b/>
          <w:bCs/>
          <w:szCs w:val="21"/>
          <w:highlight w:val="yellow"/>
        </w:rPr>
      </w:pPr>
    </w:p>
    <w:bookmarkEnd w:id="0"/>
    <w:p>
      <w:pPr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  <w:highlight w:val="yellow"/>
        </w:rPr>
        <w:t>教学步骤：</w:t>
      </w:r>
    </w:p>
    <w:p>
      <w:pPr>
        <w:rPr>
          <w:rFonts w:hint="eastAsia" w:ascii="Times New Roman" w:hAnsi="Times New Roman" w:eastAsia="宋体" w:cs="Times New Roman"/>
          <w:b/>
          <w:bCs/>
          <w:color w:val="auto"/>
          <w:szCs w:val="21"/>
        </w:rPr>
      </w:pPr>
      <w:r>
        <w:rPr>
          <w:rFonts w:ascii="Times New Roman" w:hAnsi="Times New Roman" w:eastAsia="宋体" w:cs="Times New Roman"/>
          <w:b/>
          <w:bCs/>
          <w:color w:val="auto"/>
          <w:szCs w:val="21"/>
        </w:rPr>
        <w:t xml:space="preserve">Step 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1</w:t>
      </w:r>
      <w:r>
        <w:rPr>
          <w:rFonts w:ascii="Times New Roman" w:hAnsi="Times New Roman" w:eastAsia="宋体" w:cs="Times New Roman"/>
          <w:b/>
          <w:bCs/>
          <w:color w:val="auto"/>
          <w:szCs w:val="21"/>
        </w:rPr>
        <w:t xml:space="preserve">: 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</w:rPr>
        <w:t>续写文本解读</w:t>
      </w:r>
    </w:p>
    <w:p>
      <w:pPr>
        <w:numPr>
          <w:ilvl w:val="0"/>
          <w:numId w:val="2"/>
        </w:numP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To get a general idea of the story;</w:t>
      </w:r>
    </w:p>
    <w:p>
      <w:pPr>
        <w:numPr>
          <w:ilvl w:val="0"/>
          <w:numId w:val="2"/>
        </w:numP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To make sense of the 5W1H;</w:t>
      </w:r>
    </w:p>
    <w:p>
      <w:pPr>
        <w:numPr>
          <w:ilvl w:val="0"/>
          <w:numId w:val="2"/>
        </w:numP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To master the key words and phrases;</w:t>
      </w:r>
    </w:p>
    <w:p>
      <w:pPr>
        <w:rPr>
          <w:rFonts w:hint="default" w:ascii="Times New Roman" w:hAnsi="Times New Roman" w:eastAsia="宋体" w:cs="Times New Roman"/>
          <w:b/>
          <w:bCs/>
          <w:color w:val="auto"/>
          <w:szCs w:val="21"/>
          <w:lang w:val="en-US" w:eastAsia="zh-CN"/>
        </w:rPr>
      </w:pPr>
      <w:bookmarkStart w:id="2" w:name="_Hlk72248227"/>
      <w:r>
        <w:rPr>
          <w:rFonts w:ascii="Times New Roman" w:hAnsi="Times New Roman" w:eastAsia="宋体" w:cs="Times New Roman"/>
          <w:b/>
          <w:bCs/>
          <w:color w:val="auto"/>
          <w:szCs w:val="21"/>
        </w:rPr>
        <w:t xml:space="preserve">Step 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b/>
          <w:bCs/>
          <w:color w:val="auto"/>
          <w:szCs w:val="21"/>
        </w:rPr>
        <w:t>：</w:t>
      </w:r>
      <w:r>
        <w:rPr>
          <w:rFonts w:hint="eastAsia" w:ascii="宋体" w:hAnsi="宋体" w:eastAsia="宋体"/>
          <w:b/>
          <w:bCs/>
          <w:color w:val="auto"/>
          <w:szCs w:val="21"/>
          <w:lang w:val="en-US" w:eastAsia="zh-CN"/>
        </w:rPr>
        <w:t>契诃夫法则的妙用</w:t>
      </w:r>
    </w:p>
    <w:p>
      <w:pPr>
        <w:numPr>
          <w:ilvl w:val="0"/>
          <w:numId w:val="3"/>
        </w:numP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What is the conflict of the passage?</w:t>
      </w:r>
    </w:p>
    <w:p>
      <w:pPr>
        <w:numPr>
          <w:ilvl w:val="0"/>
          <w:numId w:val="3"/>
        </w:numP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What are Sara's character traits?</w:t>
      </w:r>
    </w:p>
    <w:p>
      <w:pPr>
        <w:numPr>
          <w:ilvl w:val="0"/>
          <w:numId w:val="3"/>
        </w:numP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What is the topic of this passage?</w:t>
      </w:r>
    </w:p>
    <w:p>
      <w:pPr>
        <w:rPr>
          <w:rFonts w:hint="default" w:ascii="Times New Roman" w:hAnsi="Times New Roman" w:eastAsia="宋体" w:cs="Times New Roman"/>
          <w:b/>
          <w:bCs/>
          <w:color w:val="auto"/>
          <w:szCs w:val="21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3</w:t>
      </w:r>
      <w:r>
        <w:rPr>
          <w:rFonts w:hint="eastAsia" w:ascii="宋体" w:hAnsi="宋体" w:eastAsia="宋体"/>
          <w:b/>
          <w:bCs/>
          <w:color w:val="auto"/>
          <w:szCs w:val="21"/>
        </w:rPr>
        <w:t>：</w:t>
      </w:r>
      <w:r>
        <w:rPr>
          <w:rFonts w:hint="eastAsia" w:ascii="宋体" w:hAnsi="宋体" w:eastAsia="宋体"/>
          <w:b/>
          <w:bCs/>
          <w:color w:val="auto"/>
          <w:szCs w:val="21"/>
          <w:lang w:val="en-US" w:eastAsia="zh-CN"/>
        </w:rPr>
        <w:t>语言协同</w:t>
      </w:r>
    </w:p>
    <w:p>
      <w:pP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To aid the students to accumulate relevant language.</w:t>
      </w:r>
    </w:p>
    <w:p>
      <w:pP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Cs w:val="21"/>
        </w:rPr>
        <w:t xml:space="preserve">Step 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4</w:t>
      </w:r>
      <w:r>
        <w:rPr>
          <w:rFonts w:hint="eastAsia" w:ascii="宋体" w:hAnsi="宋体" w:eastAsia="宋体"/>
          <w:b/>
          <w:bCs/>
          <w:color w:val="auto"/>
          <w:szCs w:val="21"/>
        </w:rPr>
        <w:t>：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续写范文欣赏</w:t>
      </w:r>
    </w:p>
    <w:p>
      <w:pPr>
        <w:numPr>
          <w:ilvl w:val="0"/>
          <w:numId w:val="4"/>
        </w:numP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Original article</w:t>
      </w:r>
    </w:p>
    <w:p>
      <w:pPr>
        <w:numPr>
          <w:ilvl w:val="0"/>
          <w:numId w:val="4"/>
        </w:numP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Model essay</w:t>
      </w:r>
    </w:p>
    <w:bookmarkEnd w:id="1"/>
    <w:bookmarkEnd w:id="2"/>
    <w:p>
      <w:pPr>
        <w:rPr>
          <w:rFonts w:hint="default" w:ascii="Times New Roman" w:hAnsi="Times New Roman" w:eastAsia="宋体" w:cs="Times New Roman"/>
          <w:color w:val="auto"/>
          <w:szCs w:val="21"/>
          <w:lang w:val="en-US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9BCAF7"/>
    <w:multiLevelType w:val="singleLevel"/>
    <w:tmpl w:val="919BCAF7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A748776B"/>
    <w:multiLevelType w:val="singleLevel"/>
    <w:tmpl w:val="A748776B"/>
    <w:lvl w:ilvl="0" w:tentative="0">
      <w:start w:val="1"/>
      <w:numFmt w:val="decimal"/>
      <w:suff w:val="space"/>
      <w:lvlText w:val="(%1)"/>
      <w:lvlJc w:val="left"/>
    </w:lvl>
  </w:abstractNum>
  <w:abstractNum w:abstractNumId="2">
    <w:nsid w:val="34C32D8F"/>
    <w:multiLevelType w:val="singleLevel"/>
    <w:tmpl w:val="34C32D8F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6B6EF410"/>
    <w:multiLevelType w:val="singleLevel"/>
    <w:tmpl w:val="6B6EF410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wYzJmZmM0YjA0NmYzOTU5ZmIzMDgwZGYxMTc4OWYifQ=="/>
  </w:docVars>
  <w:rsids>
    <w:rsidRoot w:val="00865DA7"/>
    <w:rsid w:val="00155691"/>
    <w:rsid w:val="001630A2"/>
    <w:rsid w:val="00281F83"/>
    <w:rsid w:val="002B6EED"/>
    <w:rsid w:val="0030181D"/>
    <w:rsid w:val="003F2B8E"/>
    <w:rsid w:val="004F5CE5"/>
    <w:rsid w:val="00504244"/>
    <w:rsid w:val="00530313"/>
    <w:rsid w:val="00552728"/>
    <w:rsid w:val="005755CF"/>
    <w:rsid w:val="00606A3E"/>
    <w:rsid w:val="006F0DED"/>
    <w:rsid w:val="007E38C0"/>
    <w:rsid w:val="0083350D"/>
    <w:rsid w:val="00865DA7"/>
    <w:rsid w:val="008A49B2"/>
    <w:rsid w:val="009B5C2A"/>
    <w:rsid w:val="00A54D94"/>
    <w:rsid w:val="00B12D7D"/>
    <w:rsid w:val="00BB362B"/>
    <w:rsid w:val="00C8790C"/>
    <w:rsid w:val="00CF764F"/>
    <w:rsid w:val="00D82ACA"/>
    <w:rsid w:val="00EB5CE0"/>
    <w:rsid w:val="00EF1D1C"/>
    <w:rsid w:val="00EF2DB0"/>
    <w:rsid w:val="00F20166"/>
    <w:rsid w:val="00F607AF"/>
    <w:rsid w:val="00F87E35"/>
    <w:rsid w:val="06E93094"/>
    <w:rsid w:val="076D5A73"/>
    <w:rsid w:val="08314CF2"/>
    <w:rsid w:val="09392E9A"/>
    <w:rsid w:val="0BAF665A"/>
    <w:rsid w:val="0C533B81"/>
    <w:rsid w:val="0D4508F8"/>
    <w:rsid w:val="0E01348B"/>
    <w:rsid w:val="0E4617CA"/>
    <w:rsid w:val="12614426"/>
    <w:rsid w:val="12852969"/>
    <w:rsid w:val="13DC3408"/>
    <w:rsid w:val="153B0F5F"/>
    <w:rsid w:val="19197809"/>
    <w:rsid w:val="1A044015"/>
    <w:rsid w:val="1BA44B47"/>
    <w:rsid w:val="1BDC0CA1"/>
    <w:rsid w:val="1CBB4733"/>
    <w:rsid w:val="1CC2281A"/>
    <w:rsid w:val="1FC81F27"/>
    <w:rsid w:val="203A1101"/>
    <w:rsid w:val="20B35E4D"/>
    <w:rsid w:val="229B128E"/>
    <w:rsid w:val="26007441"/>
    <w:rsid w:val="271C2272"/>
    <w:rsid w:val="27DF4FEA"/>
    <w:rsid w:val="29F23E8A"/>
    <w:rsid w:val="2CB63865"/>
    <w:rsid w:val="2D1063D5"/>
    <w:rsid w:val="2EC851B9"/>
    <w:rsid w:val="34A92EBE"/>
    <w:rsid w:val="36A30297"/>
    <w:rsid w:val="38600438"/>
    <w:rsid w:val="3A7E60CF"/>
    <w:rsid w:val="3D17730C"/>
    <w:rsid w:val="3FA0699A"/>
    <w:rsid w:val="416E4A71"/>
    <w:rsid w:val="4578436C"/>
    <w:rsid w:val="51D51447"/>
    <w:rsid w:val="52C703A4"/>
    <w:rsid w:val="534327B1"/>
    <w:rsid w:val="544B4013"/>
    <w:rsid w:val="566969D2"/>
    <w:rsid w:val="5D056648"/>
    <w:rsid w:val="5D202983"/>
    <w:rsid w:val="60235E44"/>
    <w:rsid w:val="621B6CF9"/>
    <w:rsid w:val="62C23CEF"/>
    <w:rsid w:val="662A5185"/>
    <w:rsid w:val="697A3909"/>
    <w:rsid w:val="6BC24763"/>
    <w:rsid w:val="703B4AE4"/>
    <w:rsid w:val="70BD374B"/>
    <w:rsid w:val="715A4B84"/>
    <w:rsid w:val="71950224"/>
    <w:rsid w:val="72604CD6"/>
    <w:rsid w:val="72D32687"/>
    <w:rsid w:val="76DA3325"/>
    <w:rsid w:val="799C1155"/>
    <w:rsid w:val="7AC9063C"/>
    <w:rsid w:val="7CCA16C9"/>
    <w:rsid w:val="7D062527"/>
    <w:rsid w:val="7EA31C91"/>
    <w:rsid w:val="7EC81C39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619</Characters>
  <Lines>9</Lines>
  <Paragraphs>2</Paragraphs>
  <TotalTime>6</TotalTime>
  <ScaleCrop>false</ScaleCrop>
  <LinksUpToDate>false</LinksUpToDate>
  <CharactersWithSpaces>699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2021-05-18T05:42:00Z</dcterms:created>
  <dc:creator>郭 合英</dc:creator>
  <cp:lastModifiedBy>Administrator</cp:lastModifiedBy>
  <dcterms:modified xsi:type="dcterms:W3CDTF">2024-12-27T06:06:34Z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A27C360EE5EB45A0B00951EBD475537F_12</vt:lpwstr>
  </property>
</Properties>
</file>