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December 16th-31st, 2024</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i w:val="0"/>
          <w:iCs w:val="0"/>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 xml:space="preserve">The Wall Street Journal </w:t>
      </w:r>
      <w:r>
        <w:rPr>
          <w:rFonts w:hint="eastAsia" w:ascii="Times New Roman" w:hAnsi="Times New Roman" w:eastAsia="宋体" w:cs="Times New Roman"/>
          <w:b/>
          <w:bCs/>
          <w:i w:val="0"/>
          <w:iCs w:val="0"/>
          <w:lang w:val="en-US" w:eastAsia="zh-CN"/>
        </w:rPr>
        <w:t>(December 18 2024 A6)</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Your blood-pressure reading probably isn’t as accurate as you think. More often than not, patients and even nurses and doctors are skipping steps that help paint ___ accurate portrait of someone’s blood pressure. </w:t>
      </w:r>
    </w:p>
    <w:p>
      <w:pPr>
        <w:numPr>
          <w:ilvl w:val="0"/>
          <w:numId w:val="0"/>
        </w:numPr>
        <w:ind w:firstLine="420" w:firstLineChars="0"/>
        <w:rPr>
          <w:rFonts w:hint="default" w:eastAsia="宋体" w:cs="Calibri"/>
          <w:lang w:val="en-US" w:eastAsia="zh-CN"/>
        </w:rPr>
      </w:pPr>
      <w:r>
        <w:rPr>
          <w:rFonts w:hint="default" w:eastAsia="宋体" w:cs="Calibri"/>
          <w:lang w:val="en-US" w:eastAsia="zh-CN"/>
        </w:rPr>
        <w:t>_____ someone sits and positions their arm, whether they just had a cup of joe or chitchat with their practitioner during the measurement, and other factors can produce ________ (read) that are higher or lower than normal blood pressure.</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Getting the right reading is important for _________ (prevent) heart attacks, strokes and other potentially fatal conditions. What does it take to get your reading right? You should sit with both feet on the ground, legs uncrossed, back straight and your arm _________ (support) on a table or other surface, according to guidelines from the American Heart Association and other organizations. A cuff should be positioned over your bare arm at the level of your heart. You shouldn’t talk or scroll on your phone while it _______________ (measure), and your bladder should be empty. And you should take your blood pressure at least a couple of _____ (time) in a sitting.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Anxiety can also be a factor. Some people have elevated blood pressure in a doctor’s office, though it ________ (typical) reads normal at home.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High blood pressure, or hypertension, is the _______ (lead) risk factor for premature death and disability worldwide. Nearly half of U.S. adults have high blood pressure, and only 20% have it ______ control, according to the Centers for Disease Control and Prevention.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Which of the following statements about blood pressure measurement is correct according to the text?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Measurements taken by professional medical workers are often accurate.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One should drink plenty of water right before the measurement.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Some people get inaccurate measurements at the hospital because they are nervous.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Almost 20% of American adults suffer from hypertension.</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我们就天气闲聊了几句。_______________________________________________________________________________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交通事故仍然是造成美国人过早死亡的头号因素。</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1"/>
        </w:numPr>
        <w:jc w:val="both"/>
        <w:rPr>
          <w:rFonts w:hint="eastAsia" w:ascii="Times New Roman" w:hAnsi="Times New Roman" w:eastAsia="宋体" w:cs="Times New Roman"/>
          <w:b/>
          <w:bCs/>
          <w:i/>
          <w:iCs/>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eastAsia" w:ascii="Times New Roman" w:hAnsi="Times New Roman" w:eastAsia="宋体" w:cs="Times New Roman"/>
          <w:b/>
          <w:bCs/>
          <w:i/>
          <w:iCs/>
          <w:lang w:val="en-US" w:eastAsia="zh-CN"/>
        </w:rPr>
        <w:t>The New York Times</w:t>
      </w:r>
      <w:r>
        <w:rPr>
          <w:rFonts w:hint="eastAsia" w:ascii="Times New Roman" w:hAnsi="Times New Roman" w:eastAsia="宋体" w:cs="Times New Roman"/>
          <w:b/>
          <w:bCs/>
          <w:i w:val="0"/>
          <w:iCs w:val="0"/>
          <w:lang w:val="en-US" w:eastAsia="zh-CN"/>
        </w:rPr>
        <w:t>（December 23, 2024 B5)</w:t>
      </w:r>
    </w:p>
    <w:p>
      <w:pPr>
        <w:numPr>
          <w:ilvl w:val="0"/>
          <w:numId w:val="2"/>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Party City, the party supply store that has provided the glittering backdrops for generations of birthday ___________ (celebrate), New Year’s Eve bashes and Super Bowl gatherings, announced just days before Christmas that it was closing ___ (it) doors for good.</w:t>
      </w:r>
    </w:p>
    <w:p>
      <w:pPr>
        <w:numPr>
          <w:ilvl w:val="0"/>
          <w:numId w:val="0"/>
        </w:num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Party City store managers _________ (tell) that stores would begin a “wind-down process” that started on Friday ____ would last until about Feb.28, 2025. Store managers could keep their pay and benefits until then if they wanted to keep working, according to ___ internal letter reviewed by The New York Times.The company said in a quarterly report filed with the Securities and Exchange Commission that it had 748 retail stores in North America. ________ (found) in 1986 and employing more than 16,000 people, the chain party-supply store sold balloons, costumes, accessories and other party goods.</w:t>
      </w:r>
    </w:p>
    <w:p>
      <w:pPr>
        <w:numPr>
          <w:ilvl w:val="0"/>
          <w:numId w:val="0"/>
        </w:num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It was not ___________ (immediate) clear how many stores would close in February. The total number of employees who were laid off on Friday and how many would remain until the end of February were also not clear. Company representatives did not respond ___ requests for comment on Friday.</w:t>
      </w:r>
    </w:p>
    <w:p>
      <w:pPr>
        <w:numPr>
          <w:ilvl w:val="0"/>
          <w:numId w:val="0"/>
        </w:num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Early on Friday afternoon, there was still some foot traffic at the Party City on Atlantic Avenue in Brooklyn, ______ employees were blowing up balloons and helping customers. The _______ (shelf) were somewhat sparse, and holiday items were being sold at a discount: Christmas items, 50 percent off; New Year’s items, 20 percent off.</w:t>
      </w:r>
    </w:p>
    <w:p>
      <w:pPr>
        <w:numPr>
          <w:ilvl w:val="0"/>
          <w:numId w:val="2"/>
        </w:numPr>
        <w:jc w:val="left"/>
        <w:rPr>
          <w:rFonts w:hint="default" w:ascii="Calibri" w:hAnsi="Calibri" w:eastAsia="宋体" w:cs="Calibri"/>
          <w:lang w:val="en-US"/>
        </w:rPr>
      </w:pP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资金的缺乏导致了太空探索的逐渐减少。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关于这个主题的信息很少。</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jc w:val="both"/>
        <w:rPr>
          <w:rFonts w:hint="eastAsia" w:ascii="Times New Roman" w:hAnsi="Times New Roman" w:eastAsia="宋体" w:cs="Times New Roman"/>
          <w:b/>
          <w:bCs/>
          <w:i w:val="0"/>
          <w:iCs w:val="0"/>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3 </w:t>
      </w:r>
      <w:r>
        <w:rPr>
          <w:rFonts w:hint="eastAsia" w:ascii="Times New Roman" w:hAnsi="Times New Roman" w:eastAsia="宋体" w:cs="Times New Roman"/>
          <w:b/>
          <w:bCs/>
          <w:i/>
          <w:iCs/>
          <w:lang w:val="en-US" w:eastAsia="zh-CN"/>
        </w:rPr>
        <w:t>Psychology Now</w:t>
      </w:r>
      <w:r>
        <w:rPr>
          <w:rFonts w:hint="eastAsia" w:ascii="Times New Roman" w:hAnsi="Times New Roman" w:eastAsia="宋体" w:cs="Times New Roman"/>
          <w:b/>
          <w:bCs/>
          <w:lang w:val="en-US" w:eastAsia="zh-CN"/>
        </w:rPr>
        <w:t>（December 19, 2024 P10)</w:t>
      </w:r>
    </w:p>
    <w:p>
      <w:pPr>
        <w:numPr>
          <w:ilvl w:val="0"/>
          <w:numId w:val="3"/>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Many organs of the human body are mostly water, and the brain is no different. The other compounds - including fats, proteins, carbohydrates and others - only make up about a</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quarter of our brain material. ________, a brain’s dry weight shows that fat is the dominant structural element of the brain. These aren’t just the sorts of saturated fats you’d find in your</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favourite takeaway or snack, but types of lipids, including cholesterol and fatty acids, that ________ (use) to form myelin.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Myelin is a structure made up of approximately 80% lipids and 20% protein and is found ________ (wrap) around parts of our brain cells, known as neurons. Neurons are composed of three main structural elements, including dendrites, ______ receive electrical signals from neighbouring cells.The cell body, also known as a soma, contains genetic information ____ provides the cell with energy. Axons carry electrical impulses away from the cell towards neighbouring neurons. Like electrical wiring in our homes, axons require ___ insulating sheath to protect the cell and ensure that the signal remains strong and moving in the desired direction. Myelin sheaths are used for this task, meaning neurons with long axons harbour a lot of fatty material.</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The brain _________ an abundance of axons-so many that myelin-dense areas change the colour of the brain on scans, _______ (turn) it white rather than grey. Grey matter, which is found around the periphery of the brain, is mostly composed of soma. Matter, however, consists mostly of axons and their fatty coatings of myelin. _____________________ the brain might be surprisingly fatty, without lipids it _______ (simple) wouldn’t be able to function.</w:t>
      </w:r>
    </w:p>
    <w:p>
      <w:pPr>
        <w:numPr>
          <w:ilvl w:val="0"/>
          <w:numId w:val="3"/>
        </w:numPr>
        <w:jc w:val="left"/>
        <w:rPr>
          <w:rFonts w:hint="default" w:ascii="Calibri" w:hAnsi="Calibri" w:eastAsia="宋体" w:cs="Calibri"/>
          <w:lang w:val="en-US"/>
        </w:rPr>
      </w:pP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西班牙中部在经济上已失去了其主导地位。</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橡胶被发现是一种良好的绝缘材料。</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jc w:val="both"/>
        <w:rPr>
          <w:rFonts w:hint="eastAsia" w:ascii="Times New Roman" w:hAnsi="Times New Roman" w:eastAsia="宋体" w:cs="Times New Roman"/>
          <w:b/>
          <w:bCs/>
          <w:i w:val="0"/>
          <w:iCs w:val="0"/>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4 </w:t>
      </w:r>
      <w:r>
        <w:rPr>
          <w:rFonts w:hint="eastAsia" w:ascii="Times New Roman" w:hAnsi="Times New Roman" w:eastAsia="宋体" w:cs="Times New Roman"/>
          <w:b/>
          <w:bCs/>
          <w:i/>
          <w:iCs/>
          <w:lang w:val="en-US" w:eastAsia="zh-CN"/>
        </w:rPr>
        <w:t>The Times</w:t>
      </w:r>
      <w:r>
        <w:rPr>
          <w:rFonts w:hint="eastAsia" w:ascii="Times New Roman" w:hAnsi="Times New Roman" w:eastAsia="宋体" w:cs="Times New Roman"/>
          <w:b/>
          <w:bCs/>
          <w:lang w:val="en-US" w:eastAsia="zh-CN"/>
        </w:rPr>
        <w:t>（December 31, 2024 P11)</w:t>
      </w:r>
    </w:p>
    <w:p>
      <w:pPr>
        <w:numPr>
          <w:ilvl w:val="0"/>
          <w:numId w:val="4"/>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ind w:firstLine="420" w:firstLineChars="0"/>
        <w:jc w:val="left"/>
        <w:rPr>
          <w:rFonts w:hint="default" w:ascii="Calibri" w:hAnsi="Calibri" w:eastAsia="宋体" w:cs="Calibri"/>
          <w:lang w:val="en-US" w:eastAsia="zh-CN"/>
        </w:rPr>
      </w:pPr>
      <w:r>
        <w:rPr>
          <w:rFonts w:hint="default" w:ascii="Calibri" w:hAnsi="Calibri" w:eastAsia="宋体" w:cs="Calibri"/>
          <w:lang w:val="en-US" w:eastAsia="zh-CN"/>
        </w:rPr>
        <w:t>Britons are redefining _____ they spend their money on as they focused more on entertainment and travel this year while _______ (cut) back on groceries and home improvements.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Consumer spending on entertainment _____ (rise) by 5.8 percent during the year, with demand for ticket sales at big music concerts driving the increase, according to data from Barclays. A rush to buy Oasis reunion tickets helped _______ (fuel) a rise in spending on live entertainment, with more money being spent on concerts, live shows and events. Blockbuster film _______ (release) such as Wicked, Paddington in Peru and Gladiator II added to the spending spree in the sector as more people headed to the cinema.</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Nights in front of the television were also popular. Demand for streaming led to a 13.2 percent increase in spending on digital content and ____________ (subscribe), making it the fastest-growing sector ________ (survey). The rising cost of on-demand film and TV services such as Netflix and Disney+ also fuelled the trend. Experience-led spending remained important for consumers this year. Strong demand for holidays caused spending on travel to grow by 6.9 percent over the year. The data also showed that households in the UK ranked holidays ___ their top priority for discretionary purchases.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ab/>
      </w:r>
      <w:r>
        <w:rPr>
          <w:rFonts w:hint="default" w:ascii="Calibri" w:hAnsi="Calibri" w:eastAsia="宋体" w:cs="Calibri"/>
          <w:lang w:val="en-US" w:eastAsia="zh-CN"/>
        </w:rPr>
        <w:t xml:space="preserve">Households cut back ___ home improvement projects as the amount spent on DIY fell by 7.3 percent year on year. Britons also bought ____ (little) indoor and outdoor decor, with spending in furniture retailers decreasing by 2.2 percent, while garden centres slipped by 2.4 percent. </w:t>
      </w:r>
    </w:p>
    <w:p>
      <w:pPr>
        <w:numPr>
          <w:ilvl w:val="0"/>
          <w:numId w:val="4"/>
        </w:numPr>
        <w:jc w:val="left"/>
        <w:rPr>
          <w:rFonts w:hint="default" w:ascii="Calibri" w:hAnsi="Calibri" w:eastAsia="宋体" w:cs="Calibri"/>
          <w:lang w:val="en-US"/>
        </w:rPr>
      </w:pP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他们大吃大喝， 花了一大笔钱。</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法官有很大的酌情决定权。</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cs="Calibri"/>
          <w:b/>
          <w:bCs/>
        </w:rPr>
      </w:pPr>
    </w:p>
    <w:p>
      <w:pPr>
        <w:numPr>
          <w:ilvl w:val="0"/>
          <w:numId w:val="5"/>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12/20/2024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A senior United Nations official has _____________ the large-scale return of refugees to Syria. The head of the UN’s International Organization for Migration, Amy Pope said that without humanitarian assistance, sending people back would further destabilize the country.</w:t>
      </w:r>
    </w:p>
    <w:p>
      <w:pPr>
        <w:numPr>
          <w:ilvl w:val="0"/>
          <w:numId w:val="0"/>
        </w:numPr>
        <w:ind w:firstLine="420" w:firstLineChars="0"/>
        <w:rPr>
          <w:rFonts w:hint="default" w:ascii="Calibri" w:hAnsi="Calibri" w:cs="Calibri"/>
        </w:rPr>
      </w:pPr>
      <w:r>
        <w:rPr>
          <w:rFonts w:hint="default" w:ascii="Calibri" w:hAnsi="Calibri" w:cs="Calibri"/>
        </w:rPr>
        <w:t>Two of Japan’s largest carmakers are in talks to discuss a possible merger to equip them to compete against _____________ makers. Nissan and Honda said they were exploring various possibilities for future ____________.</w:t>
      </w:r>
    </w:p>
    <w:p>
      <w:pPr>
        <w:numPr>
          <w:ilvl w:val="0"/>
          <w:numId w:val="0"/>
        </w:numPr>
        <w:ind w:firstLine="420" w:firstLineChars="0"/>
        <w:rPr>
          <w:rFonts w:hint="default" w:ascii="Calibri" w:hAnsi="Calibri" w:cs="Calibri"/>
        </w:rPr>
      </w:pPr>
      <w:r>
        <w:rPr>
          <w:rFonts w:hint="default" w:ascii="Calibri" w:hAnsi="Calibri" w:cs="Calibri"/>
        </w:rPr>
        <w:t>A US military official has said that North Korean forces fighting for Russia against Ukraine have suffered several hundred _________ since going into battle in Russia’s Kursk region.</w:t>
      </w:r>
    </w:p>
    <w:p>
      <w:pPr>
        <w:numPr>
          <w:ilvl w:val="0"/>
          <w:numId w:val="0"/>
        </w:numPr>
        <w:ind w:firstLine="420" w:firstLineChars="0"/>
        <w:rPr>
          <w:rFonts w:hint="default" w:ascii="Calibri" w:hAnsi="Calibri" w:cs="Calibri"/>
        </w:rPr>
      </w:pPr>
      <w:r>
        <w:rPr>
          <w:rFonts w:hint="default" w:ascii="Calibri" w:hAnsi="Calibri" w:cs="Calibri"/>
        </w:rPr>
        <w:t>There are ____________ that a cyclone that hit the Indian Ocean Island of Mayotte could have killed many hundreds of people. The French overseas territory was battered by Cyclone Chido on Saturday.</w:t>
      </w:r>
    </w:p>
    <w:p>
      <w:pPr>
        <w:numPr>
          <w:ilvl w:val="0"/>
          <w:numId w:val="0"/>
        </w:numPr>
        <w:ind w:firstLine="420" w:firstLineChars="0"/>
        <w:rPr>
          <w:rFonts w:hint="default" w:ascii="Calibri" w:hAnsi="Calibri" w:cs="Calibri"/>
        </w:rPr>
      </w:pPr>
      <w:r>
        <w:rPr>
          <w:rFonts w:hint="default" w:ascii="Calibri" w:hAnsi="Calibri" w:cs="Calibri"/>
        </w:rPr>
        <w:t>Armed men have stormed and ________ a hospital in the Haitian capital, Porto Prince, the hospital director said patients and staff had been evacuated.</w:t>
      </w:r>
    </w:p>
    <w:p>
      <w:pPr>
        <w:numPr>
          <w:ilvl w:val="0"/>
          <w:numId w:val="0"/>
        </w:numPr>
        <w:ind w:firstLine="420" w:firstLineChars="0"/>
        <w:rPr>
          <w:rFonts w:hint="default" w:ascii="Calibri" w:hAnsi="Calibri" w:cs="Calibri"/>
        </w:rPr>
      </w:pPr>
      <w:r>
        <w:rPr>
          <w:rFonts w:hint="default" w:ascii="Calibri" w:hAnsi="Calibri" w:cs="Calibri"/>
        </w:rPr>
        <w:t>Australia is flying in _________ medical teams to Vanuatu following the powerful earthquake that struck the Pacific Island nation on Tuesday. At least fourteen people are known to have been killed.</w:t>
      </w:r>
    </w:p>
    <w:p>
      <w:pPr>
        <w:numPr>
          <w:ilvl w:val="0"/>
          <w:numId w:val="0"/>
        </w:numPr>
        <w:ind w:firstLine="420" w:firstLineChars="0"/>
        <w:rPr>
          <w:rFonts w:hint="default" w:ascii="Calibri" w:hAnsi="Calibri" w:cs="Calibri"/>
        </w:rPr>
      </w:pPr>
      <w:r>
        <w:rPr>
          <w:rFonts w:hint="default" w:ascii="Calibri" w:hAnsi="Calibri" w:cs="Calibri"/>
        </w:rPr>
        <w:t>Apple has told the Reuters news agency that it strongly disputes allegations that it uses so-called ______________ in its products. It was responding to a case filed by the Democratic Republic of Congo.</w:t>
      </w:r>
    </w:p>
    <w:p>
      <w:pPr>
        <w:numPr>
          <w:ilvl w:val="0"/>
          <w:numId w:val="0"/>
        </w:numPr>
        <w:ind w:firstLine="420" w:firstLineChars="0"/>
        <w:rPr>
          <w:rFonts w:hint="default" w:ascii="Calibri" w:hAnsi="Calibri" w:cs="Calibri"/>
        </w:rPr>
      </w:pPr>
      <w:r>
        <w:rPr>
          <w:rFonts w:hint="default" w:ascii="Calibri" w:hAnsi="Calibri" w:cs="Calibri"/>
        </w:rPr>
        <w:t>A former archbishop of Canterbury has ____ the Church of England following revelations he’d helped an alleged child abuser to return to the priesthood. George Carey said it had been an honor to serve the church.</w:t>
      </w:r>
    </w:p>
    <w:p>
      <w:pPr>
        <w:numPr>
          <w:ilvl w:val="0"/>
          <w:numId w:val="0"/>
        </w:numPr>
        <w:ind w:firstLine="420" w:firstLineChars="0"/>
        <w:rPr>
          <w:rFonts w:hint="default" w:ascii="Calibri" w:hAnsi="Calibri" w:cs="Calibri"/>
        </w:rPr>
      </w:pPr>
      <w:r>
        <w:rPr>
          <w:rFonts w:hint="default" w:ascii="Calibri" w:hAnsi="Calibri" w:cs="Calibri"/>
        </w:rPr>
        <w:t>Scientists working in the Canadian Arctic region say _____________ as a result of global warming is forcing polar bears to spend longer on shore.</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公司否认了这些指控</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他的日记中没有任何秘密的爆料。</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95C02"/>
    <w:multiLevelType w:val="singleLevel"/>
    <w:tmpl w:val="B1B95C02"/>
    <w:lvl w:ilvl="0" w:tentative="0">
      <w:start w:val="1"/>
      <w:numFmt w:val="decimal"/>
      <w:lvlText w:val="%1)"/>
      <w:lvlJc w:val="left"/>
      <w:pPr>
        <w:tabs>
          <w:tab w:val="left" w:pos="312"/>
        </w:tabs>
      </w:pPr>
    </w:lvl>
  </w:abstractNum>
  <w:abstractNum w:abstractNumId="1">
    <w:nsid w:val="DB5040A0"/>
    <w:multiLevelType w:val="singleLevel"/>
    <w:tmpl w:val="DB5040A0"/>
    <w:lvl w:ilvl="0" w:tentative="0">
      <w:start w:val="1"/>
      <w:numFmt w:val="decimal"/>
      <w:lvlText w:val="%1)"/>
      <w:lvlJc w:val="left"/>
      <w:pPr>
        <w:tabs>
          <w:tab w:val="left" w:pos="312"/>
        </w:tabs>
      </w:pPr>
    </w:lvl>
  </w:abstractNum>
  <w:abstractNum w:abstractNumId="2">
    <w:nsid w:val="DFFCAF9F"/>
    <w:multiLevelType w:val="singleLevel"/>
    <w:tmpl w:val="DFFCAF9F"/>
    <w:lvl w:ilvl="0" w:tentative="0">
      <w:start w:val="1"/>
      <w:numFmt w:val="decimal"/>
      <w:suff w:val="space"/>
      <w:lvlText w:val="%1."/>
      <w:lvlJc w:val="left"/>
    </w:lvl>
  </w:abstractNum>
  <w:abstractNum w:abstractNumId="3">
    <w:nsid w:val="F670E0FE"/>
    <w:multiLevelType w:val="singleLevel"/>
    <w:tmpl w:val="F670E0FE"/>
    <w:lvl w:ilvl="0" w:tentative="0">
      <w:start w:val="5"/>
      <w:numFmt w:val="decimal"/>
      <w:suff w:val="space"/>
      <w:lvlText w:val="%1."/>
      <w:lvlJc w:val="left"/>
    </w:lvl>
  </w:abstractNum>
  <w:abstractNum w:abstractNumId="4">
    <w:nsid w:val="6C3C566B"/>
    <w:multiLevelType w:val="singleLevel"/>
    <w:tmpl w:val="6C3C566B"/>
    <w:lvl w:ilvl="0" w:tentative="0">
      <w:start w:val="1"/>
      <w:numFmt w:val="decimal"/>
      <w:lvlText w:val="%1)"/>
      <w:lvlJc w:val="left"/>
      <w:pPr>
        <w:tabs>
          <w:tab w:val="left" w:pos="312"/>
        </w:tabs>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5753DE"/>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7279DF"/>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514433"/>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2063FF"/>
    <w:rsid w:val="5C50666A"/>
    <w:rsid w:val="5C60665C"/>
    <w:rsid w:val="5C9F3BF7"/>
    <w:rsid w:val="5CD31049"/>
    <w:rsid w:val="5CDA23D8"/>
    <w:rsid w:val="5D4F6DC7"/>
    <w:rsid w:val="5DD84DF4"/>
    <w:rsid w:val="5E53354E"/>
    <w:rsid w:val="5EAC2CE3"/>
    <w:rsid w:val="5EAD68AB"/>
    <w:rsid w:val="5F3F5B31"/>
    <w:rsid w:val="5F864473"/>
    <w:rsid w:val="5FB22470"/>
    <w:rsid w:val="5FBBC31B"/>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AFF059E"/>
    <w:rsid w:val="6B323465"/>
    <w:rsid w:val="6BFFC338"/>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3FA3FEC"/>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D54B9B"/>
    <w:rsid w:val="7CE65DD7"/>
    <w:rsid w:val="7D3B0EA5"/>
    <w:rsid w:val="7E682F48"/>
    <w:rsid w:val="7E797CAB"/>
    <w:rsid w:val="7E9F204A"/>
    <w:rsid w:val="7ED7AA2B"/>
    <w:rsid w:val="7F02300F"/>
    <w:rsid w:val="7F373E42"/>
    <w:rsid w:val="7F4F77EF"/>
    <w:rsid w:val="7FCC1B93"/>
    <w:rsid w:val="7FD76E04"/>
    <w:rsid w:val="7FDE3121"/>
    <w:rsid w:val="87E6ED0B"/>
    <w:rsid w:val="AB752F07"/>
    <w:rsid w:val="BAF34030"/>
    <w:rsid w:val="BFA95E71"/>
    <w:rsid w:val="CC1FC3C2"/>
    <w:rsid w:val="CCAF25DF"/>
    <w:rsid w:val="CFBDF50C"/>
    <w:rsid w:val="E669AE92"/>
    <w:rsid w:val="ED4F4274"/>
    <w:rsid w:val="F7F7AFBC"/>
    <w:rsid w:val="FF2F8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1328</Words>
  <Characters>7114</Characters>
  <Lines>41</Lines>
  <Paragraphs>11</Paragraphs>
  <TotalTime>0</TotalTime>
  <ScaleCrop>false</ScaleCrop>
  <LinksUpToDate>false</LinksUpToDate>
  <CharactersWithSpaces>8279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2022-02-18T03:10:00Z</dcterms:created>
  <dc:creator>Administrator</dc:creator>
  <cp:lastModifiedBy>Administrator</cp:lastModifiedBy>
  <dcterms:modified xsi:type="dcterms:W3CDTF">2025-01-20T06:21:00Z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56A74B272DA649FB9C0917702A33229D_13</vt:lpwstr>
  </property>
  <property fmtid="{D5CDD505-2E9C-101B-9397-08002B2CF9AE}" pid="4" name="commondata">
    <vt:lpwstr>eyJoZGlkIjoiOTcyOGM2ZTRiZmI4MzgxMmE1OWI1MGMyNDA3YTk5ZjUifQ==</vt:lpwstr>
  </property>
  <property fmtid="{D5CDD505-2E9C-101B-9397-08002B2CF9AE}" pid="5" name="KSOTemplateDocerSaveRecord">
    <vt:lpwstr>eyJoZGlkIjoiMWRjMjIzMTIzMWMyY2ZiYWQ3YWFkZGVkNDE3ZTYxOGQiLCJ1c2VySWQiOiIzNDg2Mzc1ODcifQ==</vt:lpwstr>
  </property>
</Properties>
</file>