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0"/>
        </w:tabs>
        <w:rPr>
          <w:rFonts w:ascii="宋体" w:hAnsi="宋体" w:eastAsia="宋体" w:cs="宋体"/>
          <w:b/>
          <w:bCs/>
        </w:rPr>
      </w:pPr>
      <w:bookmarkStart w:id="0" w:name="_GoBack"/>
      <w:bookmarkEnd w:id="0"/>
      <w:r>
        <w:rPr>
          <w:b/>
          <w:bCs/>
        </w:rPr>
        <w:t xml:space="preserve">The </w:t>
      </w:r>
      <w:r>
        <w:rPr>
          <w:rFonts w:hint="eastAsia"/>
          <w:b/>
          <w:bCs/>
          <w:lang w:val="en-US" w:eastAsia="zh-CN"/>
        </w:rPr>
        <w:t>World</w:t>
      </w:r>
      <w:r>
        <w:rPr>
          <w:rFonts w:hint="eastAsia"/>
          <w:lang w:val="zh-TW" w:eastAsia="zh-TW"/>
        </w:rPr>
        <w:t>（</w:t>
      </w:r>
      <w:r>
        <w:rPr>
          <w:rFonts w:hint="eastAsia"/>
          <w:b/>
          <w:bCs/>
          <w:lang w:val="en-US" w:eastAsia="zh-CN"/>
        </w:rPr>
        <w:t>1216-1231</w:t>
      </w:r>
      <w:r>
        <w:rPr>
          <w:rFonts w:hint="eastAsia"/>
          <w:lang w:val="zh-TW" w:eastAsia="zh-TW"/>
        </w:rPr>
        <w:t>）</w:t>
      </w:r>
      <w:r>
        <w:rPr>
          <w:rFonts w:hint="eastAsia" w:ascii="宋体" w:hAnsi="宋体" w:eastAsia="宋体" w:cs="宋体"/>
          <w:lang w:val="zh-TW" w:eastAsia="zh-TW"/>
        </w:rPr>
        <w:t>材料分析和教学目标：</w:t>
      </w:r>
    </w:p>
    <w:p>
      <w:pPr>
        <w:keepNext w:val="0"/>
        <w:keepLines w:val="0"/>
        <w:widowControl/>
        <w:suppressLineNumbers w:val="0"/>
        <w:spacing w:before="0" w:beforeAutospacing="0" w:after="0" w:afterAutospacing="0"/>
        <w:ind w:left="0" w:right="0"/>
        <w:jc w:val="left"/>
        <w:rPr>
          <w:rFonts w:hint="eastAsia" w:ascii="宋体" w:hAnsi="宋体" w:eastAsia="宋体" w:cs="宋体"/>
          <w:lang w:val="zh-TW" w:eastAsia="zh-TW"/>
        </w:rPr>
      </w:pPr>
      <w:r>
        <w:rPr>
          <w:rFonts w:hint="eastAsia" w:ascii="宋体" w:hAnsi="宋体" w:eastAsia="宋体" w:cs="宋体"/>
          <w:lang w:val="zh-TW" w:eastAsia="zh-TW"/>
        </w:rPr>
        <w:t>本次选用的材料：①</w:t>
      </w:r>
      <w:r>
        <w:rPr>
          <w:rFonts w:hint="eastAsia" w:ascii="Times New Roman" w:hAnsi="Times New Roman" w:eastAsia="宋体" w:cs="Times New Roman"/>
          <w:i/>
          <w:iCs/>
          <w:lang w:val="zh-TW" w:eastAsia="zh-CN"/>
        </w:rPr>
        <w:t xml:space="preserve">The Wall Street Journal </w:t>
      </w:r>
      <w:r>
        <w:rPr>
          <w:rFonts w:hint="eastAsia" w:ascii="Times New Roman" w:hAnsi="Times New Roman" w:eastAsia="宋体" w:cs="Times New Roman"/>
          <w:i w:val="0"/>
          <w:iCs w:val="0"/>
          <w:lang w:val="zh-TW" w:eastAsia="zh-CN"/>
        </w:rPr>
        <w:t>的Blood-Pressure Inaccuracies Mask Heart Health Risks</w:t>
      </w:r>
      <w:r>
        <w:rPr>
          <w:rFonts w:hint="eastAsia" w:ascii="宋体" w:hAnsi="宋体" w:eastAsia="宋体" w:cs="宋体"/>
          <w:lang w:val="zh-TW" w:eastAsia="zh-CN"/>
        </w:rPr>
        <w:t>（血压值不准确掩盖心脏健康风险）、</w:t>
      </w:r>
      <w:r>
        <w:rPr>
          <w:rFonts w:hint="eastAsia" w:ascii="宋体" w:hAnsi="宋体" w:eastAsia="宋体" w:cs="宋体"/>
          <w:lang w:val="zh-TW" w:eastAsia="zh-TW"/>
        </w:rPr>
        <w:t>②</w:t>
      </w:r>
      <w:r>
        <w:rPr>
          <w:rFonts w:hint="default" w:ascii="Times New Roman" w:hAnsi="Times New Roman" w:eastAsia="宋体" w:cs="Times New Roman"/>
          <w:i/>
          <w:iCs/>
          <w:color w:val="000000"/>
          <w:kern w:val="2"/>
          <w:sz w:val="24"/>
          <w:szCs w:val="24"/>
          <w:u w:color="000000"/>
          <w:lang w:val="en-US" w:eastAsia="zh-CN" w:bidi="ar-SA"/>
        </w:rPr>
        <w:t>The New York Times</w:t>
      </w:r>
      <w:r>
        <w:rPr>
          <w:rFonts w:hint="eastAsia" w:ascii="宋体" w:hAnsi="宋体" w:eastAsia="宋体" w:cs="宋体"/>
          <w:lang w:val="zh-TW" w:eastAsia="zh-TW"/>
        </w:rPr>
        <w:t>的</w:t>
      </w:r>
      <w:r>
        <w:rPr>
          <w:rFonts w:hint="default" w:ascii="Times New Roman" w:hAnsi="Times New Roman" w:eastAsia="宋体" w:cs="Times New Roman"/>
          <w:i w:val="0"/>
          <w:iCs w:val="0"/>
          <w:color w:val="000000"/>
          <w:kern w:val="2"/>
          <w:sz w:val="24"/>
          <w:szCs w:val="24"/>
          <w:u w:color="000000"/>
          <w:lang w:val="en-US" w:eastAsia="zh-CN" w:bidi="ar-SA"/>
        </w:rPr>
        <w:t>Party City Chain Closing Its 748 Stores by February</w:t>
      </w:r>
      <w:r>
        <w:rPr>
          <w:rFonts w:hint="eastAsia" w:ascii="Times New Roman" w:hAnsi="Times New Roman" w:eastAsia="宋体" w:cs="Times New Roman"/>
          <w:i w:val="0"/>
          <w:iCs w:val="0"/>
          <w:color w:val="000000"/>
          <w:kern w:val="2"/>
          <w:sz w:val="24"/>
          <w:szCs w:val="24"/>
          <w:u w:color="000000"/>
          <w:lang w:val="en-US" w:eastAsia="zh-CN" w:bidi="ar-SA"/>
        </w:rPr>
        <w:t xml:space="preserve"> (</w:t>
      </w:r>
      <w:r>
        <w:rPr>
          <w:rFonts w:hint="default" w:ascii="Times New Roman" w:hAnsi="Times New Roman" w:eastAsia="宋体" w:cs="Times New Roman"/>
          <w:i w:val="0"/>
          <w:iCs w:val="0"/>
          <w:color w:val="000000"/>
          <w:kern w:val="2"/>
          <w:sz w:val="24"/>
          <w:szCs w:val="24"/>
          <w:u w:color="000000"/>
          <w:lang w:val="en-US" w:eastAsia="zh-CN" w:bidi="ar-SA"/>
        </w:rPr>
        <w:t>Party City连锁店将于2月关闭其748家门店</w:t>
      </w:r>
      <w:r>
        <w:rPr>
          <w:rFonts w:hint="eastAsia" w:ascii="Times New Roman" w:hAnsi="Times New Roman" w:eastAsia="宋体" w:cs="Times New Roman"/>
          <w:i w:val="0"/>
          <w:iCs w:val="0"/>
          <w:color w:val="000000"/>
          <w:kern w:val="2"/>
          <w:sz w:val="24"/>
          <w:szCs w:val="24"/>
          <w:u w:color="000000"/>
          <w:lang w:val="en-US" w:eastAsia="zh-CN" w:bidi="ar-SA"/>
        </w:rPr>
        <w:t>)</w:t>
      </w:r>
      <w:r>
        <w:rPr>
          <w:rFonts w:hint="eastAsia" w:ascii="宋体" w:hAnsi="宋体" w:eastAsia="宋体" w:cs="宋体"/>
          <w:lang w:val="zh-TW" w:eastAsia="zh-CN"/>
        </w:rPr>
        <w:t>、</w:t>
      </w:r>
      <w:r>
        <w:rPr>
          <w:rFonts w:hint="eastAsia" w:ascii="宋体" w:hAnsi="宋体" w:eastAsia="宋体" w:cs="宋体"/>
          <w:lang w:val="zh-TW" w:eastAsia="zh-TW"/>
        </w:rPr>
        <w:t>③</w:t>
      </w:r>
      <w:r>
        <w:rPr>
          <w:rFonts w:hint="default" w:ascii="Times New Roman" w:hAnsi="Times New Roman" w:eastAsia="宋体" w:cs="Times New Roman"/>
          <w:i/>
          <w:iCs/>
          <w:color w:val="000000"/>
          <w:kern w:val="2"/>
          <w:sz w:val="24"/>
          <w:szCs w:val="24"/>
          <w:u w:color="000000"/>
          <w:lang w:val="en-US" w:eastAsia="zh-CN" w:bidi="ar-SA"/>
        </w:rPr>
        <w:t>Psychology Now</w:t>
      </w:r>
      <w:r>
        <w:rPr>
          <w:rFonts w:hint="eastAsia" w:ascii="宋体" w:hAnsi="宋体" w:eastAsia="宋体" w:cs="宋体"/>
          <w:lang w:val="zh-TW" w:eastAsia="zh-TW"/>
        </w:rPr>
        <w:t>的</w:t>
      </w:r>
      <w:r>
        <w:rPr>
          <w:rFonts w:hint="default" w:ascii="Times New Roman" w:hAnsi="Times New Roman" w:eastAsia="宋体" w:cs="Times New Roman"/>
          <w:i w:val="0"/>
          <w:iCs w:val="0"/>
          <w:color w:val="000000"/>
          <w:kern w:val="2"/>
          <w:sz w:val="24"/>
          <w:szCs w:val="24"/>
          <w:u w:color="000000"/>
          <w:lang w:val="en-US" w:eastAsia="zh-CN" w:bidi="ar-SA"/>
        </w:rPr>
        <w:t>The Brain Is</w:t>
      </w:r>
      <w:r>
        <w:rPr>
          <w:rFonts w:hint="eastAsia" w:ascii="Times New Roman" w:hAnsi="Times New Roman" w:eastAsia="宋体" w:cs="Times New Roman"/>
          <w:i w:val="0"/>
          <w:iCs w:val="0"/>
          <w:color w:val="000000"/>
          <w:kern w:val="2"/>
          <w:sz w:val="24"/>
          <w:szCs w:val="24"/>
          <w:u w:color="000000"/>
          <w:lang w:val="en-US" w:eastAsia="zh-CN" w:bidi="ar-SA"/>
        </w:rPr>
        <w:t xml:space="preserve"> </w:t>
      </w:r>
      <w:r>
        <w:rPr>
          <w:rFonts w:hint="default" w:ascii="Times New Roman" w:hAnsi="Times New Roman" w:eastAsia="宋体" w:cs="Times New Roman"/>
          <w:i w:val="0"/>
          <w:iCs w:val="0"/>
          <w:color w:val="000000"/>
          <w:kern w:val="2"/>
          <w:sz w:val="24"/>
          <w:szCs w:val="24"/>
          <w:u w:color="000000"/>
          <w:lang w:val="en-US" w:eastAsia="zh-CN" w:bidi="ar-SA"/>
        </w:rPr>
        <w:t>Mostly Water</w:t>
      </w:r>
      <w:r>
        <w:rPr>
          <w:rFonts w:hint="eastAsia" w:ascii="Times New Roman" w:hAnsi="Times New Roman" w:eastAsia="宋体" w:cs="Times New Roman"/>
          <w:i w:val="0"/>
          <w:iCs w:val="0"/>
          <w:color w:val="000000"/>
          <w:kern w:val="2"/>
          <w:sz w:val="24"/>
          <w:szCs w:val="24"/>
          <w:u w:color="000000"/>
          <w:lang w:val="en-US" w:eastAsia="zh-CN" w:bidi="ar-SA"/>
        </w:rPr>
        <w:t xml:space="preserve"> </w:t>
      </w:r>
      <w:r>
        <w:rPr>
          <w:rFonts w:hint="default" w:ascii="Times New Roman" w:hAnsi="Times New Roman" w:eastAsia="宋体" w:cs="Times New Roman"/>
          <w:i w:val="0"/>
          <w:iCs w:val="0"/>
          <w:color w:val="000000"/>
          <w:kern w:val="2"/>
          <w:sz w:val="24"/>
          <w:szCs w:val="24"/>
          <w:u w:color="000000"/>
          <w:lang w:val="en-US" w:eastAsia="zh-CN" w:bidi="ar-SA"/>
        </w:rPr>
        <w:t>and Fat</w:t>
      </w:r>
      <w:r>
        <w:rPr>
          <w:rFonts w:hint="eastAsia" w:ascii="Times New Roman" w:hAnsi="Times New Roman" w:eastAsia="宋体" w:cs="Times New Roman"/>
          <w:i w:val="0"/>
          <w:iCs w:val="0"/>
          <w:color w:val="000000"/>
          <w:kern w:val="2"/>
          <w:sz w:val="24"/>
          <w:szCs w:val="24"/>
          <w:u w:color="000000"/>
          <w:lang w:val="en-US" w:eastAsia="zh-CN" w:bidi="ar-SA"/>
        </w:rPr>
        <w:t xml:space="preserve"> (</w:t>
      </w:r>
      <w:r>
        <w:rPr>
          <w:rFonts w:hint="default" w:ascii="Times New Roman" w:hAnsi="Times New Roman" w:eastAsia="宋体" w:cs="Times New Roman"/>
          <w:i w:val="0"/>
          <w:iCs w:val="0"/>
          <w:color w:val="000000"/>
          <w:kern w:val="2"/>
          <w:sz w:val="24"/>
          <w:szCs w:val="24"/>
          <w:u w:color="000000"/>
          <w:lang w:val="en-US" w:eastAsia="zh-CN" w:bidi="ar-SA"/>
        </w:rPr>
        <w:t>大脑主要由水和脂肪组成</w:t>
      </w:r>
      <w:r>
        <w:rPr>
          <w:rFonts w:hint="eastAsia" w:ascii="Times New Roman" w:hAnsi="Times New Roman" w:eastAsia="宋体" w:cs="Times New Roman"/>
          <w:i w:val="0"/>
          <w:iCs w:val="0"/>
          <w:color w:val="000000"/>
          <w:kern w:val="2"/>
          <w:sz w:val="24"/>
          <w:szCs w:val="24"/>
          <w:u w:color="000000"/>
          <w:lang w:val="en-US" w:eastAsia="zh-CN" w:bidi="ar-SA"/>
        </w:rPr>
        <w:t>)</w:t>
      </w:r>
      <w:r>
        <w:rPr>
          <w:rFonts w:hint="eastAsia" w:ascii="宋体" w:hAnsi="宋体" w:eastAsia="宋体" w:cs="宋体"/>
          <w:lang w:val="zh-TW" w:eastAsia="zh-TW"/>
        </w:rPr>
        <w:t>、④</w:t>
      </w:r>
      <w:r>
        <w:rPr>
          <w:rFonts w:hint="default" w:ascii="Times New Roman" w:hAnsi="Times New Roman" w:eastAsia="宋体" w:cs="Times New Roman"/>
          <w:i/>
          <w:iCs/>
          <w:color w:val="000000"/>
          <w:kern w:val="2"/>
          <w:sz w:val="24"/>
          <w:szCs w:val="24"/>
          <w:u w:color="000000"/>
          <w:lang w:val="en-US" w:eastAsia="zh-CN" w:bidi="ar-SA"/>
        </w:rPr>
        <w:t>The Times</w:t>
      </w:r>
      <w:r>
        <w:rPr>
          <w:rFonts w:hint="eastAsia" w:ascii="宋体" w:hAnsi="宋体" w:eastAsia="宋体" w:cs="宋体"/>
          <w:lang w:val="zh-TW" w:eastAsia="zh-TW"/>
        </w:rPr>
        <w:t>的</w:t>
      </w:r>
      <w:r>
        <w:rPr>
          <w:rFonts w:hint="default" w:ascii="Times New Roman" w:hAnsi="Times New Roman" w:eastAsia="宋体" w:cs="Times New Roman"/>
          <w:i w:val="0"/>
          <w:iCs w:val="0"/>
          <w:color w:val="000000"/>
          <w:kern w:val="2"/>
          <w:sz w:val="24"/>
          <w:szCs w:val="24"/>
          <w:u w:color="000000"/>
          <w:lang w:val="en-US" w:eastAsia="zh-CN" w:bidi="ar-SA"/>
        </w:rPr>
        <w:t>DIY spending</w:t>
      </w:r>
      <w:r>
        <w:rPr>
          <w:rFonts w:hint="eastAsia" w:ascii="Times New Roman" w:hAnsi="Times New Roman" w:eastAsia="宋体" w:cs="Times New Roman"/>
          <w:i w:val="0"/>
          <w:iCs w:val="0"/>
          <w:color w:val="000000"/>
          <w:kern w:val="2"/>
          <w:sz w:val="24"/>
          <w:szCs w:val="24"/>
          <w:u w:color="000000"/>
          <w:lang w:val="en-US" w:eastAsia="zh-CN" w:bidi="ar-SA"/>
        </w:rPr>
        <w:t xml:space="preserve"> </w:t>
      </w:r>
      <w:r>
        <w:rPr>
          <w:rFonts w:hint="default" w:ascii="Times New Roman" w:hAnsi="Times New Roman" w:eastAsia="宋体" w:cs="Times New Roman"/>
          <w:i w:val="0"/>
          <w:iCs w:val="0"/>
          <w:color w:val="000000"/>
          <w:kern w:val="2"/>
          <w:sz w:val="24"/>
          <w:szCs w:val="24"/>
          <w:u w:color="000000"/>
          <w:lang w:val="en-US" w:eastAsia="zh-CN" w:bidi="ar-SA"/>
        </w:rPr>
        <w:t>down in</w:t>
      </w:r>
      <w:r>
        <w:rPr>
          <w:rFonts w:hint="eastAsia" w:ascii="Times New Roman" w:hAnsi="Times New Roman" w:eastAsia="宋体" w:cs="Times New Roman"/>
          <w:i w:val="0"/>
          <w:iCs w:val="0"/>
          <w:color w:val="000000"/>
          <w:kern w:val="2"/>
          <w:sz w:val="24"/>
          <w:szCs w:val="24"/>
          <w:u w:color="000000"/>
          <w:lang w:val="en-US" w:eastAsia="zh-CN" w:bidi="ar-SA"/>
        </w:rPr>
        <w:t xml:space="preserve"> </w:t>
      </w:r>
      <w:r>
        <w:rPr>
          <w:rFonts w:hint="default" w:ascii="Times New Roman" w:hAnsi="Times New Roman" w:eastAsia="宋体" w:cs="Times New Roman"/>
          <w:i w:val="0"/>
          <w:iCs w:val="0"/>
          <w:color w:val="000000"/>
          <w:kern w:val="2"/>
          <w:sz w:val="24"/>
          <w:szCs w:val="24"/>
          <w:u w:color="000000"/>
          <w:lang w:val="en-US" w:eastAsia="zh-CN" w:bidi="ar-SA"/>
        </w:rPr>
        <w:t>favour of</w:t>
      </w:r>
      <w:r>
        <w:rPr>
          <w:rFonts w:hint="eastAsia" w:ascii="Times New Roman" w:hAnsi="Times New Roman" w:eastAsia="宋体" w:cs="Times New Roman"/>
          <w:i w:val="0"/>
          <w:iCs w:val="0"/>
          <w:color w:val="000000"/>
          <w:kern w:val="2"/>
          <w:sz w:val="24"/>
          <w:szCs w:val="24"/>
          <w:u w:color="000000"/>
          <w:lang w:val="en-US" w:eastAsia="zh-CN" w:bidi="ar-SA"/>
        </w:rPr>
        <w:t xml:space="preserve"> </w:t>
      </w:r>
      <w:r>
        <w:rPr>
          <w:rFonts w:hint="default" w:ascii="Times New Roman" w:hAnsi="Times New Roman" w:eastAsia="宋体" w:cs="Times New Roman"/>
          <w:i w:val="0"/>
          <w:iCs w:val="0"/>
          <w:color w:val="000000"/>
          <w:kern w:val="2"/>
          <w:sz w:val="24"/>
          <w:szCs w:val="24"/>
          <w:u w:color="000000"/>
          <w:lang w:val="en-US" w:eastAsia="zh-CN" w:bidi="ar-SA"/>
        </w:rPr>
        <w:t>experiences</w:t>
      </w:r>
      <w:r>
        <w:rPr>
          <w:rFonts w:hint="eastAsia" w:ascii="Times New Roman" w:hAnsi="Times New Roman" w:eastAsia="宋体" w:cs="Times New Roman"/>
          <w:i w:val="0"/>
          <w:iCs w:val="0"/>
          <w:color w:val="000000"/>
          <w:kern w:val="2"/>
          <w:sz w:val="24"/>
          <w:szCs w:val="24"/>
          <w:u w:color="000000"/>
          <w:lang w:val="en-US" w:eastAsia="zh-CN" w:bidi="ar-SA"/>
        </w:rPr>
        <w:t xml:space="preserve"> (</w:t>
      </w:r>
      <w:r>
        <w:rPr>
          <w:rFonts w:hint="default" w:ascii="Times New Roman" w:hAnsi="Times New Roman" w:eastAsia="宋体" w:cs="Times New Roman"/>
          <w:i w:val="0"/>
          <w:iCs w:val="0"/>
          <w:color w:val="000000"/>
          <w:kern w:val="2"/>
          <w:sz w:val="24"/>
          <w:szCs w:val="24"/>
          <w:u w:color="000000"/>
          <w:lang w:val="en-US" w:eastAsia="zh-CN" w:bidi="ar-SA"/>
        </w:rPr>
        <w:t>DIY消费减少，更倾向于体验</w:t>
      </w:r>
      <w:r>
        <w:rPr>
          <w:rFonts w:hint="eastAsia" w:ascii="Times New Roman" w:hAnsi="Times New Roman" w:eastAsia="宋体" w:cs="Times New Roman"/>
          <w:i w:val="0"/>
          <w:iCs w:val="0"/>
          <w:color w:val="000000"/>
          <w:kern w:val="2"/>
          <w:sz w:val="24"/>
          <w:szCs w:val="24"/>
          <w:u w:color="000000"/>
          <w:lang w:val="en-US" w:eastAsia="zh-CN" w:bidi="ar-SA"/>
        </w:rPr>
        <w:t>)</w:t>
      </w:r>
      <w:r>
        <w:rPr>
          <w:rFonts w:hint="eastAsia" w:ascii="宋体" w:hAnsi="宋体" w:eastAsia="宋体" w:cs="宋体"/>
          <w:lang w:val="zh-TW" w:eastAsia="zh-TW"/>
        </w:rPr>
        <w:t>和⑤</w:t>
      </w:r>
      <w:r>
        <w:rPr>
          <w:rFonts w:hint="default" w:ascii="Times New Roman" w:hAnsi="Times New Roman" w:eastAsia="宋体" w:cs="Times New Roman"/>
          <w:i w:val="0"/>
          <w:iCs w:val="0"/>
          <w:lang w:val="en-US" w:eastAsia="zh-CN"/>
        </w:rPr>
        <w:t>BBC</w:t>
      </w:r>
      <w:r>
        <w:rPr>
          <w:rFonts w:hint="eastAsia" w:ascii="宋体" w:hAnsi="宋体" w:eastAsia="宋体" w:cs="宋体"/>
          <w:lang w:val="zh-TW" w:eastAsia="zh-TW"/>
        </w:rPr>
        <w:t>的</w:t>
      </w:r>
      <w:r>
        <w:rPr>
          <w:rFonts w:hint="eastAsia" w:ascii="宋体" w:hAnsi="宋体" w:eastAsia="宋体" w:cs="宋体"/>
          <w:lang w:val="en-US" w:eastAsia="zh-CN"/>
        </w:rPr>
        <w:t>新闻</w:t>
      </w:r>
      <w:r>
        <w:rPr>
          <w:rFonts w:hint="eastAsia" w:ascii="宋体" w:hAnsi="宋体" w:eastAsia="宋体" w:cs="宋体"/>
          <w:lang w:val="zh-TW" w:eastAsia="zh-TW"/>
        </w:rPr>
        <w:t>报道。通过语法填空、</w:t>
      </w:r>
      <w:r>
        <w:rPr>
          <w:rFonts w:hint="eastAsia" w:ascii="宋体" w:hAnsi="宋体" w:eastAsia="宋体" w:cs="宋体"/>
          <w:lang w:val="zh-TW" w:eastAsia="zh-CN"/>
        </w:rPr>
        <w:t>阅读理解、</w:t>
      </w:r>
      <w:r>
        <w:rPr>
          <w:rFonts w:hint="eastAsia" w:ascii="宋体" w:hAnsi="宋体" w:eastAsia="宋体" w:cs="宋体"/>
          <w:lang w:val="zh-TW" w:eastAsia="zh-TW"/>
        </w:rPr>
        <w:t>分析长难句、翻译句子、听力填空和词汇拓展等方式，让</w:t>
      </w:r>
      <w:r>
        <w:rPr>
          <w:rFonts w:hint="eastAsia" w:ascii="宋体" w:hAnsi="宋体" w:eastAsia="宋体" w:cs="宋体"/>
          <w:lang w:val="en-US" w:eastAsia="zh-CN"/>
        </w:rPr>
        <w:t>学生</w:t>
      </w:r>
      <w:r>
        <w:rPr>
          <w:rFonts w:hint="eastAsia" w:ascii="宋体" w:hAnsi="宋体" w:eastAsia="宋体" w:cs="宋体"/>
          <w:lang w:val="zh-TW" w:eastAsia="zh-TW"/>
        </w:rPr>
        <w:t>从多角度提升学习兴趣，提高分析句子、运用词块和听力能力。外媒英语新闻可以让</w:t>
      </w:r>
      <w:r>
        <w:rPr>
          <w:rFonts w:hint="eastAsia" w:ascii="宋体" w:hAnsi="宋体" w:eastAsia="宋体" w:cs="宋体"/>
          <w:lang w:val="en-US" w:eastAsia="zh-CN"/>
        </w:rPr>
        <w:t>学生</w:t>
      </w:r>
      <w:r>
        <w:rPr>
          <w:rFonts w:hint="eastAsia" w:ascii="宋体" w:hAnsi="宋体" w:eastAsia="宋体" w:cs="宋体"/>
          <w:lang w:val="zh-TW" w:eastAsia="zh-TW"/>
        </w:rPr>
        <w:t>体验真实语境下的语言运用，拓展学生的国际视野，了解时事，逐步提升跨文化沟通能力，形成正确的世界观、人生观和价值观。</w:t>
      </w:r>
    </w:p>
    <w:p>
      <w:pPr>
        <w:rPr>
          <w:b/>
          <w:bCs/>
        </w:rPr>
      </w:pPr>
    </w:p>
    <w:p>
      <w:pPr>
        <w:rPr>
          <w:rFonts w:hint="eastAsia" w:ascii="宋体" w:hAnsi="宋体" w:eastAsia="宋体" w:cs="宋体"/>
          <w:b/>
          <w:bCs/>
          <w:lang w:val="zh-TW" w:eastAsia="zh-TW"/>
        </w:rPr>
      </w:pPr>
      <w:r>
        <w:rPr>
          <w:rFonts w:hint="eastAsia" w:ascii="宋体" w:hAnsi="宋体" w:eastAsia="宋体" w:cs="宋体"/>
          <w:b/>
          <w:bCs/>
          <w:lang w:val="zh-TW" w:eastAsia="zh-TW"/>
        </w:rPr>
        <w:t>教学思路：</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 xml:space="preserve">The </w:t>
      </w:r>
      <w:r>
        <w:rPr>
          <w:rFonts w:hint="eastAsia" w:ascii="Times New Roman" w:hAnsi="Times New Roman" w:eastAsia="宋体" w:cs="Times New Roman"/>
          <w:b/>
          <w:bCs/>
          <w:i/>
          <w:iCs/>
          <w:lang w:val="en-US" w:eastAsia="zh-CN"/>
        </w:rPr>
        <w:t>Wall Street Journal</w:t>
      </w:r>
      <w:r>
        <w:rPr>
          <w:rFonts w:hint="default" w:ascii="Times New Roman" w:hAnsi="Times New Roman" w:eastAsia="宋体" w:cs="Times New Roman"/>
          <w:b/>
          <w:bCs/>
          <w:lang w:eastAsia="zh-TW"/>
        </w:rPr>
        <w:t xml:space="preserve"> (</w:t>
      </w:r>
      <w:r>
        <w:rPr>
          <w:rFonts w:hint="eastAsia" w:ascii="Times New Roman" w:hAnsi="Times New Roman" w:eastAsia="宋体" w:cs="Times New Roman"/>
          <w:b/>
          <w:bCs/>
          <w:lang w:val="en-US" w:eastAsia="zh-CN"/>
        </w:rPr>
        <w:t xml:space="preserve">December 18 </w:t>
      </w:r>
      <w:r>
        <w:rPr>
          <w:rFonts w:hint="default" w:ascii="Times New Roman" w:hAnsi="Times New Roman" w:eastAsia="宋体" w:cs="Times New Roman"/>
          <w:b/>
          <w:bCs/>
          <w:lang w:eastAsia="zh-TW"/>
        </w:rPr>
        <w:t xml:space="preserve">2024 </w:t>
      </w:r>
      <w:r>
        <w:rPr>
          <w:rFonts w:hint="eastAsia" w:ascii="Times New Roman" w:hAnsi="Times New Roman" w:eastAsia="宋体" w:cs="Times New Roman"/>
          <w:b/>
          <w:bCs/>
          <w:lang w:val="en-US" w:eastAsia="zh-CN"/>
        </w:rPr>
        <w:t>A6</w:t>
      </w:r>
      <w:r>
        <w:rPr>
          <w:rFonts w:hint="default" w:ascii="Times New Roman" w:hAnsi="Times New Roman" w:eastAsia="宋体" w:cs="Times New Roman"/>
          <w:b/>
          <w:bCs/>
          <w:lang w:eastAsia="zh-TW"/>
        </w:rPr>
        <w:t>)</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Blood-Pressure Inaccuracies Mask Heart Health Risks</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血压值不准确掩盖心脏健康风险</w:t>
      </w:r>
    </w:p>
    <w:p>
      <w:pPr>
        <w:jc w:val="center"/>
        <w:rPr>
          <w:rFonts w:hint="eastAsia" w:ascii="Times New Roman" w:hAnsi="Times New Roman" w:eastAsia="宋体" w:cs="Times New Roman"/>
          <w:b/>
          <w:bCs/>
          <w:lang w:val="en-US" w:eastAsia="zh-CN"/>
        </w:rPr>
      </w:pPr>
      <w:r>
        <w:drawing>
          <wp:inline distT="0" distB="0" distL="114300" distR="114300">
            <wp:extent cx="3833495" cy="2160270"/>
            <wp:effectExtent l="0" t="0" r="1460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83349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zh-TW" w:eastAsia="zh-CN"/>
        </w:rPr>
        <w:t>科学与技术</w:t>
      </w:r>
      <w:r>
        <w:rPr>
          <w:rFonts w:hint="eastAsia" w:eastAsia="宋体" w:cs="Calibri"/>
          <w:lang w:val="zh-TW" w:eastAsia="zh-TW"/>
        </w:rPr>
        <w:t>”这一子主题，通过学习让学生</w:t>
      </w:r>
      <w:r>
        <w:rPr>
          <w:rFonts w:hint="eastAsia" w:eastAsia="宋体" w:cs="Calibri"/>
          <w:lang w:val="en-US" w:eastAsia="zh-CN"/>
        </w:rPr>
        <w:t>了解血压值不准确掩盖心脏健康风险</w:t>
      </w:r>
      <w:r>
        <w:rPr>
          <w:rFonts w:hint="eastAsia" w:eastAsia="宋体" w:cs="Calibri"/>
          <w:lang w:val="zh-TW" w:eastAsia="zh-CN"/>
        </w:rPr>
        <w:t>。</w:t>
      </w:r>
    </w:p>
    <w:p>
      <w:pPr>
        <w:jc w:val="center"/>
        <w:rPr>
          <w:rFonts w:hint="eastAsia" w:eastAsia="宋体" w:cs="Calibri"/>
          <w:lang w:val="zh-TW" w:eastAsia="zh-CN"/>
        </w:rPr>
      </w:pPr>
      <w:r>
        <w:drawing>
          <wp:inline distT="0" distB="0" distL="114300" distR="114300">
            <wp:extent cx="3818890" cy="2160270"/>
            <wp:effectExtent l="0" t="0" r="10160"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3818890" cy="2160270"/>
                    </a:xfrm>
                    <a:prstGeom prst="rect">
                      <a:avLst/>
                    </a:prstGeom>
                    <a:noFill/>
                    <a:ln>
                      <a:noFill/>
                    </a:ln>
                  </pic:spPr>
                </pic:pic>
              </a:graphicData>
            </a:graphic>
          </wp:inline>
        </w:drawing>
      </w:r>
    </w:p>
    <w:p>
      <w:pPr>
        <w:rPr>
          <w:rFonts w:hint="default" w:eastAsia="宋体" w:cs="Calibri"/>
          <w:lang w:val="en-US" w:eastAsia="zh-CN"/>
        </w:rPr>
      </w:pPr>
      <w:r>
        <w:rPr>
          <w:rFonts w:hint="default" w:eastAsia="宋体" w:cs="Calibri"/>
          <w:lang w:val="en-US" w:eastAsia="zh-CN"/>
        </w:rPr>
        <w:t>【设计意图】通过阅读理解的形式帮助学生理解新闻的主要内容。</w:t>
      </w:r>
    </w:p>
    <w:p>
      <w:pPr>
        <w:jc w:val="center"/>
      </w:pPr>
      <w:r>
        <w:drawing>
          <wp:inline distT="0" distB="0" distL="114300" distR="114300">
            <wp:extent cx="3852545" cy="2160270"/>
            <wp:effectExtent l="0" t="0" r="1460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85254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71900" cy="2160270"/>
            <wp:effectExtent l="0" t="0" r="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377190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 xml:space="preserve">Part </w:t>
      </w:r>
      <w:r>
        <w:rPr>
          <w:rFonts w:hint="eastAsia" w:ascii="Times New Roman" w:hAnsi="Times New Roman" w:eastAsia="宋体" w:cs="Times New Roman"/>
          <w:b/>
          <w:bCs/>
          <w:i w:val="0"/>
          <w:iCs w:val="0"/>
          <w:kern w:val="0"/>
          <w:sz w:val="24"/>
          <w:szCs w:val="24"/>
          <w:lang w:val="en-US" w:eastAsia="zh-CN" w:bidi="ar"/>
        </w:rPr>
        <w:t>2</w:t>
      </w:r>
      <w:r>
        <w:rPr>
          <w:rFonts w:hint="default" w:ascii="Times New Roman" w:hAnsi="Times New Roman" w:eastAsia="宋体" w:cs="Times New Roman"/>
          <w:b/>
          <w:bCs/>
          <w:i w:val="0"/>
          <w:iCs w:val="0"/>
          <w:kern w:val="0"/>
          <w:sz w:val="24"/>
          <w:szCs w:val="24"/>
          <w:lang w:val="en-US" w:eastAsia="zh-CN" w:bidi="ar"/>
        </w:rPr>
        <w:t xml:space="preserve">: News Report </w:t>
      </w:r>
      <w:r>
        <w:rPr>
          <w:rFonts w:hint="eastAsia" w:ascii="Times New Roman" w:hAnsi="Times New Roman" w:eastAsia="宋体" w:cs="Times New Roman"/>
          <w:b/>
          <w:bCs/>
          <w:i w:val="0"/>
          <w:iCs w:val="0"/>
          <w:kern w:val="0"/>
          <w:sz w:val="24"/>
          <w:szCs w:val="24"/>
          <w:lang w:val="en-US" w:eastAsia="zh-CN" w:bidi="ar"/>
        </w:rPr>
        <w:t>2</w:t>
      </w:r>
      <w:r>
        <w:rPr>
          <w:rFonts w:hint="eastAsia" w:ascii="Times New Roman" w:hAnsi="Times New Roman" w:eastAsia="宋体" w:cs="Times New Roman"/>
          <w:b/>
          <w:bCs/>
          <w:i/>
          <w:iCs/>
          <w:kern w:val="0"/>
          <w:sz w:val="24"/>
          <w:szCs w:val="24"/>
          <w:lang w:val="en-US" w:eastAsia="zh-CN" w:bidi="ar"/>
        </w:rPr>
        <w:t xml:space="preserve"> </w:t>
      </w:r>
      <w:r>
        <w:rPr>
          <w:rFonts w:hint="default" w:ascii="Times New Roman" w:hAnsi="Times New Roman" w:eastAsia="宋体" w:cs="Times New Roman"/>
          <w:b/>
          <w:bCs/>
          <w:i/>
          <w:iCs/>
          <w:kern w:val="0"/>
          <w:sz w:val="24"/>
          <w:szCs w:val="24"/>
          <w:lang w:val="en-US" w:eastAsia="zh-CN" w:bidi="ar"/>
        </w:rPr>
        <w:t>The New York Times</w:t>
      </w:r>
      <w:r>
        <w:rPr>
          <w:rFonts w:hint="eastAsia" w:ascii="Times New Roman" w:hAnsi="Times New Roman" w:eastAsia="宋体" w:cs="Times New Roman"/>
          <w:b/>
          <w:bCs/>
          <w:i w:val="0"/>
          <w:iCs w:val="0"/>
          <w:kern w:val="0"/>
          <w:sz w:val="24"/>
          <w:szCs w:val="24"/>
          <w:lang w:val="en-US" w:eastAsia="zh-CN" w:bidi="ar"/>
        </w:rPr>
        <w:t>（December 23, 2024 B5)</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Party City Chain Closing Its 748 Stores by February</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Party City连锁店将于2月关闭其748家门店</w:t>
      </w:r>
    </w:p>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lang w:val="en-US" w:eastAsia="zh-CN"/>
        </w:rPr>
      </w:pPr>
      <w:r>
        <w:drawing>
          <wp:inline distT="0" distB="0" distL="114300" distR="114300">
            <wp:extent cx="3817620" cy="2160270"/>
            <wp:effectExtent l="0" t="0" r="11430" b="1143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0"/>
                    <a:stretch>
                      <a:fillRect/>
                    </a:stretch>
                  </pic:blipFill>
                  <pic:spPr>
                    <a:xfrm>
                      <a:off x="0" y="0"/>
                      <a:ext cx="3817620"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zh-TW"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了解Party City连锁店将于2月关闭其748家门店的新闻。</w:t>
      </w:r>
    </w:p>
    <w:p>
      <w:pPr>
        <w:jc w:val="center"/>
      </w:pPr>
      <w:r>
        <w:drawing>
          <wp:inline distT="0" distB="0" distL="114300" distR="114300">
            <wp:extent cx="3792220" cy="2160270"/>
            <wp:effectExtent l="0" t="0" r="17780" b="1143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1"/>
                    <a:stretch>
                      <a:fillRect/>
                    </a:stretch>
                  </pic:blipFill>
                  <pic:spPr>
                    <a:xfrm>
                      <a:off x="0" y="0"/>
                      <a:ext cx="379222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82060" cy="2160270"/>
            <wp:effectExtent l="0" t="0" r="8890" b="1143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2"/>
                    <a:stretch>
                      <a:fillRect/>
                    </a:stretch>
                  </pic:blipFill>
                  <pic:spPr>
                    <a:xfrm>
                      <a:off x="0" y="0"/>
                      <a:ext cx="378206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1"/>
          <w:szCs w:val="21"/>
          <w:lang w:val="en-US" w:eastAsia="zh-CN" w:bidi="ar"/>
        </w:rPr>
      </w:pPr>
    </w:p>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 xml:space="preserve">Part </w:t>
      </w:r>
      <w:r>
        <w:rPr>
          <w:rFonts w:hint="eastAsia" w:ascii="Times New Roman" w:hAnsi="Times New Roman" w:eastAsia="宋体" w:cs="Times New Roman"/>
          <w:b/>
          <w:bCs/>
          <w:i w:val="0"/>
          <w:iCs w:val="0"/>
          <w:kern w:val="0"/>
          <w:sz w:val="24"/>
          <w:szCs w:val="24"/>
          <w:lang w:val="en-US" w:eastAsia="zh-CN" w:bidi="ar"/>
        </w:rPr>
        <w:t>3</w:t>
      </w:r>
      <w:r>
        <w:rPr>
          <w:rFonts w:hint="default" w:ascii="Times New Roman" w:hAnsi="Times New Roman" w:eastAsia="宋体" w:cs="Times New Roman"/>
          <w:b/>
          <w:bCs/>
          <w:i w:val="0"/>
          <w:iCs w:val="0"/>
          <w:kern w:val="0"/>
          <w:sz w:val="24"/>
          <w:szCs w:val="24"/>
          <w:lang w:val="en-US" w:eastAsia="zh-CN" w:bidi="ar"/>
        </w:rPr>
        <w:t xml:space="preserve">: News Report </w:t>
      </w:r>
      <w:r>
        <w:rPr>
          <w:rFonts w:hint="eastAsia" w:ascii="Times New Roman" w:hAnsi="Times New Roman" w:eastAsia="宋体" w:cs="Times New Roman"/>
          <w:b/>
          <w:bCs/>
          <w:i w:val="0"/>
          <w:iCs w:val="0"/>
          <w:kern w:val="0"/>
          <w:sz w:val="24"/>
          <w:szCs w:val="24"/>
          <w:lang w:val="en-US" w:eastAsia="zh-CN" w:bidi="ar"/>
        </w:rPr>
        <w:t>3</w:t>
      </w:r>
      <w:r>
        <w:rPr>
          <w:rFonts w:hint="eastAsia" w:ascii="Times New Roman" w:hAnsi="Times New Roman" w:eastAsia="宋体" w:cs="Times New Roman"/>
          <w:b/>
          <w:bCs/>
          <w:i/>
          <w:iCs/>
          <w:kern w:val="0"/>
          <w:sz w:val="24"/>
          <w:szCs w:val="24"/>
          <w:lang w:val="en-US" w:eastAsia="zh-CN" w:bidi="ar"/>
        </w:rPr>
        <w:t xml:space="preserve"> </w:t>
      </w:r>
      <w:r>
        <w:rPr>
          <w:rFonts w:hint="default" w:ascii="Times New Roman" w:hAnsi="Times New Roman" w:eastAsia="宋体" w:cs="Times New Roman"/>
          <w:b/>
          <w:bCs/>
          <w:i/>
          <w:iCs/>
          <w:kern w:val="0"/>
          <w:sz w:val="24"/>
          <w:szCs w:val="24"/>
          <w:lang w:val="en-US" w:eastAsia="zh-CN" w:bidi="ar"/>
        </w:rPr>
        <w:t>Psychology Now</w:t>
      </w:r>
      <w:r>
        <w:rPr>
          <w:rFonts w:hint="eastAsia" w:ascii="Times New Roman" w:hAnsi="Times New Roman" w:eastAsia="宋体" w:cs="Times New Roman"/>
          <w:b/>
          <w:bCs/>
          <w:i w:val="0"/>
          <w:iCs w:val="0"/>
          <w:kern w:val="0"/>
          <w:sz w:val="24"/>
          <w:szCs w:val="24"/>
          <w:lang w:val="en-US" w:eastAsia="zh-CN" w:bidi="ar"/>
        </w:rPr>
        <w:t>（December 19, 2024 P10)</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The Brain Is</w:t>
      </w:r>
      <w:r>
        <w:rPr>
          <w:rFonts w:hint="eastAsia" w:ascii="Times New Roman" w:hAnsi="Times New Roman" w:eastAsia="宋体" w:cs="Times New Roman"/>
          <w:b/>
          <w:bCs/>
          <w:i w:val="0"/>
          <w:iCs w:val="0"/>
          <w:kern w:val="0"/>
          <w:sz w:val="24"/>
          <w:szCs w:val="24"/>
          <w:lang w:val="en-US" w:eastAsia="zh-CN" w:bidi="ar"/>
        </w:rPr>
        <w:t xml:space="preserve"> </w:t>
      </w:r>
      <w:r>
        <w:rPr>
          <w:rFonts w:hint="default" w:ascii="Times New Roman" w:hAnsi="Times New Roman" w:eastAsia="宋体" w:cs="Times New Roman"/>
          <w:b/>
          <w:bCs/>
          <w:i w:val="0"/>
          <w:iCs w:val="0"/>
          <w:kern w:val="0"/>
          <w:sz w:val="24"/>
          <w:szCs w:val="24"/>
          <w:lang w:val="en-US" w:eastAsia="zh-CN" w:bidi="ar"/>
        </w:rPr>
        <w:t>Mostly Water</w:t>
      </w:r>
      <w:r>
        <w:rPr>
          <w:rFonts w:hint="eastAsia" w:ascii="Times New Roman" w:hAnsi="Times New Roman" w:eastAsia="宋体" w:cs="Times New Roman"/>
          <w:b/>
          <w:bCs/>
          <w:i w:val="0"/>
          <w:iCs w:val="0"/>
          <w:kern w:val="0"/>
          <w:sz w:val="24"/>
          <w:szCs w:val="24"/>
          <w:lang w:val="en-US" w:eastAsia="zh-CN" w:bidi="ar"/>
        </w:rPr>
        <w:t xml:space="preserve"> </w:t>
      </w:r>
      <w:r>
        <w:rPr>
          <w:rFonts w:hint="default" w:ascii="Times New Roman" w:hAnsi="Times New Roman" w:eastAsia="宋体" w:cs="Times New Roman"/>
          <w:b/>
          <w:bCs/>
          <w:i w:val="0"/>
          <w:iCs w:val="0"/>
          <w:kern w:val="0"/>
          <w:sz w:val="24"/>
          <w:szCs w:val="24"/>
          <w:lang w:val="en-US" w:eastAsia="zh-CN" w:bidi="ar"/>
        </w:rPr>
        <w:t>and Fat</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大脑主要由水和脂肪组成</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i w:val="0"/>
          <w:iCs w:val="0"/>
          <w:kern w:val="0"/>
          <w:sz w:val="24"/>
          <w:szCs w:val="24"/>
          <w:lang w:val="en-US" w:eastAsia="zh-CN" w:bidi="ar"/>
        </w:rPr>
      </w:pPr>
      <w:r>
        <w:drawing>
          <wp:inline distT="0" distB="0" distL="114300" distR="114300">
            <wp:extent cx="3791585" cy="2160270"/>
            <wp:effectExtent l="0" t="0" r="18415" b="1143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3"/>
                    <a:stretch>
                      <a:fillRect/>
                    </a:stretch>
                  </pic:blipFill>
                  <pic:spPr>
                    <a:xfrm>
                      <a:off x="0" y="0"/>
                      <a:ext cx="379158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zh-TW" w:eastAsia="zh-CN"/>
        </w:rPr>
        <w:t>科学与技术</w:t>
      </w:r>
      <w:r>
        <w:rPr>
          <w:rFonts w:hint="eastAsia" w:eastAsia="宋体" w:cs="Calibri"/>
          <w:lang w:val="zh-TW" w:eastAsia="zh-TW"/>
        </w:rPr>
        <w:t>”这一子主题，通过学习让学生</w:t>
      </w:r>
      <w:r>
        <w:rPr>
          <w:rFonts w:hint="eastAsia" w:eastAsia="宋体" w:cs="Calibri"/>
          <w:lang w:val="en-US" w:eastAsia="zh-CN"/>
        </w:rPr>
        <w:t>了解大脑主要由水和脂肪组成的科学知识</w:t>
      </w:r>
      <w:r>
        <w:rPr>
          <w:rFonts w:hint="eastAsia" w:eastAsia="宋体" w:cs="Calibri"/>
          <w:lang w:val="zh-TW" w:eastAsia="zh-CN"/>
        </w:rPr>
        <w:t>。</w:t>
      </w:r>
    </w:p>
    <w:p>
      <w:pPr>
        <w:jc w:val="center"/>
      </w:pPr>
      <w:r>
        <w:drawing>
          <wp:inline distT="0" distB="0" distL="114300" distR="114300">
            <wp:extent cx="3797935" cy="2160270"/>
            <wp:effectExtent l="0" t="0" r="12065" b="1143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4"/>
                    <a:stretch>
                      <a:fillRect/>
                    </a:stretch>
                  </pic:blipFill>
                  <pic:spPr>
                    <a:xfrm>
                      <a:off x="0" y="0"/>
                      <a:ext cx="379793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816350" cy="2160270"/>
            <wp:effectExtent l="0" t="0" r="12700" b="1143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5"/>
                    <a:stretch>
                      <a:fillRect/>
                    </a:stretch>
                  </pic:blipFill>
                  <pic:spPr>
                    <a:xfrm>
                      <a:off x="0" y="0"/>
                      <a:ext cx="381635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1"/>
          <w:szCs w:val="21"/>
          <w:lang w:val="en-US" w:eastAsia="zh-CN" w:bidi="ar"/>
        </w:rPr>
      </w:pPr>
    </w:p>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 xml:space="preserve">Part </w:t>
      </w:r>
      <w:r>
        <w:rPr>
          <w:rFonts w:hint="eastAsia" w:ascii="Times New Roman" w:hAnsi="Times New Roman" w:eastAsia="宋体" w:cs="Times New Roman"/>
          <w:b/>
          <w:bCs/>
          <w:i w:val="0"/>
          <w:iCs w:val="0"/>
          <w:kern w:val="0"/>
          <w:sz w:val="24"/>
          <w:szCs w:val="24"/>
          <w:lang w:val="en-US" w:eastAsia="zh-CN" w:bidi="ar"/>
        </w:rPr>
        <w:t>4</w:t>
      </w:r>
      <w:r>
        <w:rPr>
          <w:rFonts w:hint="default" w:ascii="Times New Roman" w:hAnsi="Times New Roman" w:eastAsia="宋体" w:cs="Times New Roman"/>
          <w:b/>
          <w:bCs/>
          <w:i w:val="0"/>
          <w:iCs w:val="0"/>
          <w:kern w:val="0"/>
          <w:sz w:val="24"/>
          <w:szCs w:val="24"/>
          <w:lang w:val="en-US" w:eastAsia="zh-CN" w:bidi="ar"/>
        </w:rPr>
        <w:t xml:space="preserve">: News Report </w:t>
      </w:r>
      <w:r>
        <w:rPr>
          <w:rFonts w:hint="eastAsia" w:ascii="Times New Roman" w:hAnsi="Times New Roman" w:eastAsia="宋体" w:cs="Times New Roman"/>
          <w:b/>
          <w:bCs/>
          <w:i w:val="0"/>
          <w:iCs w:val="0"/>
          <w:kern w:val="0"/>
          <w:sz w:val="24"/>
          <w:szCs w:val="24"/>
          <w:lang w:val="en-US" w:eastAsia="zh-CN" w:bidi="ar"/>
        </w:rPr>
        <w:t>4</w:t>
      </w:r>
      <w:r>
        <w:rPr>
          <w:rFonts w:hint="eastAsia" w:ascii="Times New Roman" w:hAnsi="Times New Roman" w:eastAsia="宋体" w:cs="Times New Roman"/>
          <w:b/>
          <w:bCs/>
          <w:i/>
          <w:iCs/>
          <w:kern w:val="0"/>
          <w:sz w:val="24"/>
          <w:szCs w:val="24"/>
          <w:lang w:val="en-US" w:eastAsia="zh-CN" w:bidi="ar"/>
        </w:rPr>
        <w:t xml:space="preserve"> </w:t>
      </w:r>
      <w:r>
        <w:rPr>
          <w:rFonts w:hint="default" w:ascii="Times New Roman" w:hAnsi="Times New Roman" w:eastAsia="宋体" w:cs="Times New Roman"/>
          <w:b/>
          <w:bCs/>
          <w:i/>
          <w:iCs/>
          <w:kern w:val="0"/>
          <w:sz w:val="24"/>
          <w:szCs w:val="24"/>
          <w:lang w:val="en-US" w:eastAsia="zh-CN" w:bidi="ar"/>
        </w:rPr>
        <w:t>The Times</w:t>
      </w:r>
      <w:r>
        <w:rPr>
          <w:rFonts w:hint="eastAsia" w:ascii="Times New Roman" w:hAnsi="Times New Roman" w:eastAsia="宋体" w:cs="Times New Roman"/>
          <w:b/>
          <w:bCs/>
          <w:i w:val="0"/>
          <w:iCs w:val="0"/>
          <w:kern w:val="0"/>
          <w:sz w:val="24"/>
          <w:szCs w:val="24"/>
          <w:lang w:val="en-US" w:eastAsia="zh-CN" w:bidi="ar"/>
        </w:rPr>
        <w:t>（December 31, 2024 P11)</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DIY spending</w:t>
      </w:r>
      <w:r>
        <w:rPr>
          <w:rFonts w:hint="eastAsia" w:ascii="Times New Roman" w:hAnsi="Times New Roman" w:eastAsia="宋体" w:cs="Times New Roman"/>
          <w:b/>
          <w:bCs/>
          <w:i w:val="0"/>
          <w:iCs w:val="0"/>
          <w:kern w:val="0"/>
          <w:sz w:val="24"/>
          <w:szCs w:val="24"/>
          <w:lang w:val="en-US" w:eastAsia="zh-CN" w:bidi="ar"/>
        </w:rPr>
        <w:t xml:space="preserve"> </w:t>
      </w:r>
      <w:r>
        <w:rPr>
          <w:rFonts w:hint="default" w:ascii="Times New Roman" w:hAnsi="Times New Roman" w:eastAsia="宋体" w:cs="Times New Roman"/>
          <w:b/>
          <w:bCs/>
          <w:i w:val="0"/>
          <w:iCs w:val="0"/>
          <w:kern w:val="0"/>
          <w:sz w:val="24"/>
          <w:szCs w:val="24"/>
          <w:lang w:val="en-US" w:eastAsia="zh-CN" w:bidi="ar"/>
        </w:rPr>
        <w:t>down in</w:t>
      </w:r>
      <w:r>
        <w:rPr>
          <w:rFonts w:hint="eastAsia" w:ascii="Times New Roman" w:hAnsi="Times New Roman" w:eastAsia="宋体" w:cs="Times New Roman"/>
          <w:b/>
          <w:bCs/>
          <w:i w:val="0"/>
          <w:iCs w:val="0"/>
          <w:kern w:val="0"/>
          <w:sz w:val="24"/>
          <w:szCs w:val="24"/>
          <w:lang w:val="en-US" w:eastAsia="zh-CN" w:bidi="ar"/>
        </w:rPr>
        <w:t xml:space="preserve"> </w:t>
      </w:r>
      <w:r>
        <w:rPr>
          <w:rFonts w:hint="default" w:ascii="Times New Roman" w:hAnsi="Times New Roman" w:eastAsia="宋体" w:cs="Times New Roman"/>
          <w:b/>
          <w:bCs/>
          <w:i w:val="0"/>
          <w:iCs w:val="0"/>
          <w:kern w:val="0"/>
          <w:sz w:val="24"/>
          <w:szCs w:val="24"/>
          <w:lang w:val="en-US" w:eastAsia="zh-CN" w:bidi="ar"/>
        </w:rPr>
        <w:t>favour of experiences</w:t>
      </w:r>
    </w:p>
    <w:p>
      <w:pPr>
        <w:keepNext w:val="0"/>
        <w:keepLines w:val="0"/>
        <w:widowControl/>
        <w:suppressLineNumbers w:val="0"/>
        <w:spacing w:before="0" w:beforeAutospacing="0" w:after="0" w:afterAutospacing="0"/>
        <w:ind w:left="0" w:right="0"/>
        <w:jc w:val="left"/>
        <w:rPr>
          <w:rFonts w:eastAsia="宋体" w:cs="Calibri"/>
          <w:lang w:val="zh-TW" w:eastAsia="zh-TW"/>
        </w:rPr>
      </w:pPr>
      <w:r>
        <w:rPr>
          <w:rFonts w:hint="default" w:ascii="Times New Roman" w:hAnsi="Times New Roman" w:eastAsia="宋体" w:cs="Times New Roman"/>
          <w:b/>
          <w:bCs/>
          <w:i w:val="0"/>
          <w:iCs w:val="0"/>
          <w:kern w:val="0"/>
          <w:sz w:val="24"/>
          <w:szCs w:val="24"/>
          <w:lang w:val="en-US" w:eastAsia="zh-CN" w:bidi="ar"/>
        </w:rPr>
        <w:t>DIY消费减少，更倾向于体验</w:t>
      </w:r>
    </w:p>
    <w:p>
      <w:pPr>
        <w:jc w:val="center"/>
        <w:rPr>
          <w:rFonts w:eastAsia="宋体" w:cs="Calibri"/>
          <w:lang w:val="zh-TW" w:eastAsia="zh-TW"/>
        </w:rPr>
      </w:pPr>
      <w:r>
        <w:drawing>
          <wp:inline distT="0" distB="0" distL="114300" distR="114300">
            <wp:extent cx="3785235" cy="2160270"/>
            <wp:effectExtent l="0" t="0" r="5715" b="1143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6"/>
                    <a:stretch>
                      <a:fillRect/>
                    </a:stretch>
                  </pic:blipFill>
                  <pic:spPr>
                    <a:xfrm>
                      <a:off x="0" y="0"/>
                      <a:ext cx="378523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zh-TW"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了解英国人</w:t>
      </w:r>
      <w:r>
        <w:rPr>
          <w:rFonts w:hint="default" w:ascii="Times New Roman" w:hAnsi="Times New Roman" w:eastAsia="宋体" w:cs="Times New Roman"/>
          <w:lang w:val="en-US" w:eastAsia="zh-CN"/>
        </w:rPr>
        <w:t>DIY</w:t>
      </w:r>
      <w:r>
        <w:rPr>
          <w:rFonts w:hint="eastAsia" w:eastAsia="宋体" w:cs="Calibri"/>
          <w:lang w:val="en-US" w:eastAsia="zh-CN"/>
        </w:rPr>
        <w:t>消费减少，更倾向于体验的生活方式</w:t>
      </w:r>
      <w:r>
        <w:rPr>
          <w:rFonts w:hint="eastAsia" w:eastAsia="宋体" w:cs="Calibri"/>
          <w:lang w:val="zh-TW" w:eastAsia="zh-CN"/>
        </w:rPr>
        <w:t>。</w:t>
      </w:r>
    </w:p>
    <w:p>
      <w:pPr>
        <w:jc w:val="center"/>
      </w:pPr>
      <w:r>
        <w:drawing>
          <wp:inline distT="0" distB="0" distL="114300" distR="114300">
            <wp:extent cx="3829685" cy="2160270"/>
            <wp:effectExtent l="0" t="0" r="18415" b="1143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7"/>
                    <a:stretch>
                      <a:fillRect/>
                    </a:stretch>
                  </pic:blipFill>
                  <pic:spPr>
                    <a:xfrm>
                      <a:off x="0" y="0"/>
                      <a:ext cx="382968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82060" cy="2160270"/>
            <wp:effectExtent l="0" t="0" r="8890" b="1143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8"/>
                    <a:stretch>
                      <a:fillRect/>
                    </a:stretch>
                  </pic:blipFill>
                  <pic:spPr>
                    <a:xfrm>
                      <a:off x="0" y="0"/>
                      <a:ext cx="378206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rPr>
          <w:rFonts w:hint="eastAsia" w:ascii="Times New Roman" w:hAnsi="Times New Roman"/>
          <w:b/>
          <w:bCs/>
          <w:lang w:val="en-US" w:eastAsia="zh-CN"/>
        </w:rPr>
      </w:pPr>
      <w:r>
        <w:rPr>
          <w:rFonts w:ascii="Times New Roman" w:hAnsi="Times New Roman"/>
          <w:b/>
          <w:bCs/>
        </w:rPr>
        <w:t xml:space="preserve">Part </w:t>
      </w:r>
      <w:r>
        <w:rPr>
          <w:rFonts w:hint="eastAsia" w:ascii="Times New Roman" w:hAnsi="Times New Roman"/>
          <w:b/>
          <w:bCs/>
          <w:lang w:val="en-US" w:eastAsia="zh-CN"/>
        </w:rPr>
        <w:t>5</w:t>
      </w:r>
      <w:r>
        <w:rPr>
          <w:rFonts w:ascii="Times New Roman" w:hAnsi="Times New Roman"/>
          <w:b/>
          <w:bCs/>
        </w:rPr>
        <w:t>:</w:t>
      </w:r>
      <w:r>
        <w:rPr>
          <w:rFonts w:hint="eastAsia" w:ascii="Times New Roman" w:hAnsi="Times New Roman"/>
          <w:b/>
          <w:bCs/>
          <w:lang w:val="en-US" w:eastAsia="zh-CN"/>
        </w:rPr>
        <w:t xml:space="preserve"> </w:t>
      </w:r>
      <w:r>
        <w:rPr>
          <w:rFonts w:hint="eastAsia" w:ascii="Times New Roman" w:hAnsi="Times New Roman"/>
          <w:b/>
          <w:bCs/>
        </w:rPr>
        <w:t>BBC</w:t>
      </w:r>
      <w:r>
        <w:rPr>
          <w:rFonts w:hint="eastAsia" w:ascii="Times New Roman" w:hAnsi="Times New Roman" w:eastAsia="宋体"/>
          <w:b/>
          <w:bCs/>
          <w:lang w:val="en-US" w:eastAsia="zh-CN"/>
        </w:rPr>
        <w:t xml:space="preserve"> News 12</w:t>
      </w:r>
      <w:r>
        <w:rPr>
          <w:rFonts w:hint="eastAsia" w:ascii="Times New Roman" w:hAnsi="Times New Roman"/>
          <w:b/>
          <w:bCs/>
        </w:rPr>
        <w:t>/</w:t>
      </w:r>
      <w:r>
        <w:rPr>
          <w:rFonts w:hint="eastAsia" w:ascii="Times New Roman" w:hAnsi="Times New Roman" w:eastAsia="宋体"/>
          <w:b/>
          <w:bCs/>
          <w:lang w:val="en-US" w:eastAsia="zh-CN"/>
        </w:rPr>
        <w:t>20</w:t>
      </w:r>
      <w:r>
        <w:rPr>
          <w:rFonts w:hint="eastAsia" w:ascii="Times New Roman" w:hAnsi="Times New Roman"/>
          <w:b/>
          <w:bCs/>
        </w:rPr>
        <w:t>/202</w:t>
      </w:r>
      <w:r>
        <w:rPr>
          <w:rFonts w:hint="eastAsia" w:ascii="Times New Roman" w:hAnsi="Times New Roman"/>
          <w:b/>
          <w:bCs/>
          <w:lang w:val="en-US" w:eastAsia="zh-CN"/>
        </w:rPr>
        <w:t>4</w:t>
      </w:r>
      <w:r>
        <w:rPr>
          <w:rFonts w:ascii="Times New Roman" w:hAnsi="Times New Roman"/>
          <w:b/>
          <w:bCs/>
        </w:rPr>
        <w:t xml:space="preserve"> </w:t>
      </w:r>
      <w:r>
        <w:rPr>
          <w:rFonts w:hint="eastAsia" w:ascii="Times New Roman" w:hAnsi="Times New Roman"/>
          <w:b/>
          <w:bCs/>
          <w:lang w:val="en-US" w:eastAsia="zh-CN"/>
        </w:rPr>
        <w:t xml:space="preserve">     </w:t>
      </w:r>
    </w:p>
    <w:p>
      <w:pPr>
        <w:jc w:val="center"/>
      </w:pPr>
      <w:r>
        <w:drawing>
          <wp:inline distT="0" distB="0" distL="114300" distR="114300">
            <wp:extent cx="3773805" cy="2160270"/>
            <wp:effectExtent l="0" t="0" r="17145"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9"/>
                    <a:stretch>
                      <a:fillRect/>
                    </a:stretch>
                  </pic:blipFill>
                  <pic:spPr>
                    <a:xfrm>
                      <a:off x="0" y="0"/>
                      <a:ext cx="3773805" cy="2160270"/>
                    </a:xfrm>
                    <a:prstGeom prst="rect">
                      <a:avLst/>
                    </a:prstGeom>
                    <a:noFill/>
                    <a:ln>
                      <a:noFill/>
                    </a:ln>
                  </pic:spPr>
                </pic:pic>
              </a:graphicData>
            </a:graphic>
          </wp:inline>
        </w:drawing>
      </w:r>
    </w:p>
    <w:p>
      <w:pPr>
        <w:jc w:val="left"/>
        <w:rPr>
          <w:rFonts w:hint="eastAsia" w:ascii="宋体" w:hAnsi="宋体" w:eastAsia="宋体" w:cs="宋体"/>
          <w:lang w:val="zh-TW" w:eastAsia="zh-CN"/>
        </w:rPr>
      </w:pPr>
      <w:r>
        <w:rPr>
          <w:rFonts w:hint="eastAsia" w:ascii="宋体" w:hAnsi="宋体" w:eastAsia="宋体" w:cs="宋体"/>
          <w:lang w:val="zh-TW" w:eastAsia="zh-TW"/>
        </w:rPr>
        <w:t>【设计意图】听一则材料，通过听力填空的方式理解文本，考察听力辨识词汇的能力</w:t>
      </w:r>
      <w:r>
        <w:rPr>
          <w:rFonts w:hint="eastAsia" w:ascii="宋体" w:hAnsi="宋体" w:eastAsia="宋体" w:cs="宋体"/>
          <w:lang w:val="zh-TW" w:eastAsia="zh-CN"/>
        </w:rPr>
        <w:t>。</w:t>
      </w:r>
    </w:p>
    <w:p>
      <w:pPr>
        <w:jc w:val="center"/>
        <w:rPr>
          <w:rFonts w:hint="eastAsia" w:ascii="宋体" w:hAnsi="宋体" w:eastAsia="宋体" w:cs="宋体"/>
          <w:lang w:val="zh-TW" w:eastAsia="zh-TW"/>
        </w:rPr>
      </w:pPr>
      <w:r>
        <w:drawing>
          <wp:inline distT="0" distB="0" distL="114300" distR="114300">
            <wp:extent cx="3794125" cy="2160270"/>
            <wp:effectExtent l="0" t="0" r="15875" b="1143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0"/>
                    <a:stretch>
                      <a:fillRect/>
                    </a:stretch>
                  </pic:blipFill>
                  <pic:spPr>
                    <a:xfrm>
                      <a:off x="0" y="0"/>
                      <a:ext cx="3794125"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w:t>
      </w:r>
      <w:r>
        <w:rPr>
          <w:rFonts w:hint="eastAsia" w:ascii="宋体" w:hAnsi="宋体" w:eastAsia="宋体" w:cs="宋体"/>
          <w:lang w:val="en-US" w:eastAsia="zh-CN"/>
        </w:rPr>
        <w:t>词汇</w:t>
      </w:r>
      <w:r>
        <w:rPr>
          <w:rFonts w:hint="eastAsia" w:ascii="宋体" w:hAnsi="宋体" w:eastAsia="宋体" w:cs="宋体"/>
          <w:lang w:val="zh-TW" w:eastAsia="zh-TW"/>
        </w:rPr>
        <w:t>进行解读，并通过翻译句子对其进行巩固。</w:t>
      </w:r>
    </w:p>
    <w:p>
      <w:pPr>
        <w:jc w:val="center"/>
        <w:rPr>
          <w:rFonts w:hint="eastAsia" w:ascii="宋体" w:hAnsi="宋体" w:eastAsia="宋体" w:cs="宋体"/>
          <w:lang w:val="zh-TW" w:eastAsia="zh-TW"/>
        </w:rPr>
      </w:pPr>
      <w:r>
        <w:drawing>
          <wp:inline distT="0" distB="0" distL="114300" distR="114300">
            <wp:extent cx="3841115" cy="2160270"/>
            <wp:effectExtent l="0" t="0" r="6985" b="1143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1"/>
                    <a:stretch>
                      <a:fillRect/>
                    </a:stretch>
                  </pic:blipFill>
                  <pic:spPr>
                    <a:xfrm>
                      <a:off x="0" y="0"/>
                      <a:ext cx="3841115" cy="2160270"/>
                    </a:xfrm>
                    <a:prstGeom prst="rect">
                      <a:avLst/>
                    </a:prstGeom>
                    <a:noFill/>
                    <a:ln>
                      <a:noFill/>
                    </a:ln>
                  </pic:spPr>
                </pic:pic>
              </a:graphicData>
            </a:graphic>
          </wp:inline>
        </w:drawing>
      </w:r>
    </w:p>
    <w:p>
      <w:pPr>
        <w:jc w:val="both"/>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zh-TW" w:eastAsia="zh-CN"/>
        </w:rPr>
        <w:t>三</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lang w:val="zh-TW" w:eastAsia="zh-TW"/>
        </w:rPr>
      </w:pPr>
    </w:p>
    <w:p>
      <w:pPr>
        <w:jc w:val="both"/>
        <w:rPr>
          <w:rFonts w:hint="eastAsia" w:eastAsia="宋体" w:cs="Calibri"/>
          <w:lang w:val="en-US" w:eastAsia="zh-CN"/>
        </w:rPr>
      </w:pPr>
      <w:r>
        <w:rPr>
          <w:rFonts w:hint="eastAsia" w:eastAsia="宋体" w:cs="Calibri"/>
          <w:lang w:val="en-US" w:eastAsia="zh-CN"/>
        </w:rPr>
        <w:t>附：外刊原文</w:t>
      </w:r>
    </w:p>
    <w:p>
      <w:pPr>
        <w:jc w:val="both"/>
        <w:rPr>
          <w:rFonts w:hint="eastAsia" w:eastAsia="宋体" w:cs="Calibri"/>
          <w:lang w:val="en-US" w:eastAsia="zh-CN"/>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 xml:space="preserve">The </w:t>
      </w:r>
      <w:r>
        <w:rPr>
          <w:rFonts w:hint="eastAsia" w:ascii="Times New Roman" w:hAnsi="Times New Roman" w:eastAsia="宋体" w:cs="Times New Roman"/>
          <w:b/>
          <w:bCs/>
          <w:i/>
          <w:iCs/>
          <w:lang w:val="en-US" w:eastAsia="zh-CN"/>
        </w:rPr>
        <w:t>Wall Street Journal</w:t>
      </w:r>
      <w:r>
        <w:rPr>
          <w:rFonts w:hint="default" w:ascii="Times New Roman" w:hAnsi="Times New Roman" w:eastAsia="宋体" w:cs="Times New Roman"/>
          <w:b/>
          <w:bCs/>
          <w:lang w:eastAsia="zh-TW"/>
        </w:rPr>
        <w:t xml:space="preserve"> (</w:t>
      </w:r>
      <w:r>
        <w:rPr>
          <w:rFonts w:hint="eastAsia" w:ascii="Times New Roman" w:hAnsi="Times New Roman" w:eastAsia="宋体" w:cs="Times New Roman"/>
          <w:b/>
          <w:bCs/>
          <w:lang w:val="en-US" w:eastAsia="zh-CN"/>
        </w:rPr>
        <w:t xml:space="preserve">December 18 </w:t>
      </w:r>
      <w:r>
        <w:rPr>
          <w:rFonts w:hint="default" w:ascii="Times New Roman" w:hAnsi="Times New Roman" w:eastAsia="宋体" w:cs="Times New Roman"/>
          <w:b/>
          <w:bCs/>
          <w:lang w:eastAsia="zh-TW"/>
        </w:rPr>
        <w:t xml:space="preserve">2024 </w:t>
      </w:r>
      <w:r>
        <w:rPr>
          <w:rFonts w:hint="eastAsia" w:ascii="Times New Roman" w:hAnsi="Times New Roman" w:eastAsia="宋体" w:cs="Times New Roman"/>
          <w:b/>
          <w:bCs/>
          <w:lang w:val="en-US" w:eastAsia="zh-CN"/>
        </w:rPr>
        <w:t>A6</w:t>
      </w:r>
      <w:r>
        <w:rPr>
          <w:rFonts w:hint="default" w:ascii="Times New Roman" w:hAnsi="Times New Roman" w:eastAsia="宋体" w:cs="Times New Roman"/>
          <w:b/>
          <w:bCs/>
          <w:lang w:eastAsia="zh-TW"/>
        </w:rPr>
        <w:t>)</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Blood-Pressure Inaccuracies Mask Heart Health Risks</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血压值不准确掩盖心脏健康风险</w:t>
      </w:r>
    </w:p>
    <w:p>
      <w:pPr>
        <w:ind w:firstLine="420" w:firstLineChars="0"/>
        <w:jc w:val="both"/>
        <w:rPr>
          <w:rFonts w:hint="default" w:ascii="Times New Roman" w:hAnsi="Times New Roman" w:cs="Times New Roman"/>
          <w:lang w:val="en-US" w:eastAsia="zh-CN"/>
        </w:rPr>
      </w:pPr>
      <w:r>
        <w:rPr>
          <w:rFonts w:hint="default" w:ascii="Times New Roman" w:hAnsi="Times New Roman" w:cs="Times New Roman"/>
          <w:lang w:val="en-US" w:eastAsia="zh-CN"/>
        </w:rPr>
        <w:t>Your blood-pressure reading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probably isn’t as accurate as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you think.</w:t>
      </w:r>
    </w:p>
    <w:p>
      <w:pPr>
        <w:ind w:firstLine="420" w:firstLineChars="0"/>
        <w:jc w:val="both"/>
        <w:rPr>
          <w:rFonts w:hint="eastAsia" w:ascii="Times New Roman" w:hAnsi="Times New Roman" w:cs="Times New Roman"/>
          <w:lang w:val="en-US" w:eastAsia="zh-CN"/>
        </w:rPr>
      </w:pPr>
      <w:r>
        <w:rPr>
          <w:rFonts w:hint="default" w:ascii="Times New Roman" w:hAnsi="Times New Roman" w:cs="Times New Roman"/>
          <w:lang w:val="en-US" w:eastAsia="zh-CN"/>
        </w:rPr>
        <w:t>More often than not, patients and even nurses and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doctors are skipping steps that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help paint an accurate portrait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of someone’s blood pressure.</w:t>
      </w:r>
      <w:r>
        <w:rPr>
          <w:rFonts w:hint="eastAsia" w:ascii="Times New Roman" w:hAnsi="Times New Roman" w:cs="Times New Roman"/>
          <w:lang w:val="en-US" w:eastAsia="zh-CN"/>
        </w:rPr>
        <w:t xml:space="preserve"> </w:t>
      </w:r>
    </w:p>
    <w:p>
      <w:pPr>
        <w:ind w:firstLine="420" w:firstLineChars="0"/>
        <w:jc w:val="both"/>
        <w:rPr>
          <w:rFonts w:hint="default" w:ascii="Times New Roman" w:hAnsi="Times New Roman" w:cs="Times New Roman"/>
          <w:lang w:val="en-US" w:eastAsia="zh-CN"/>
        </w:rPr>
      </w:pPr>
      <w:r>
        <w:rPr>
          <w:rFonts w:hint="default" w:ascii="Times New Roman" w:hAnsi="Times New Roman" w:cs="Times New Roman"/>
          <w:lang w:val="en-US" w:eastAsia="zh-CN"/>
        </w:rPr>
        <w:t>How someone sits and positions their arm, whether they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just had a cup of joe or chitchat with their practitioner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during the measurement, and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other factors can produce readings that are higher or lower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than normal blood pressure.</w:t>
      </w:r>
    </w:p>
    <w:p>
      <w:pPr>
        <w:ind w:firstLine="420" w:firstLineChars="0"/>
        <w:jc w:val="both"/>
        <w:rPr>
          <w:rFonts w:hint="default" w:ascii="Times New Roman" w:hAnsi="Times New Roman" w:cs="Times New Roman"/>
          <w:lang w:val="en-US" w:eastAsia="zh-CN"/>
        </w:rPr>
      </w:pPr>
      <w:r>
        <w:rPr>
          <w:rFonts w:hint="default" w:ascii="Times New Roman" w:hAnsi="Times New Roman" w:cs="Times New Roman"/>
          <w:lang w:val="en-US" w:eastAsia="zh-CN"/>
        </w:rPr>
        <w:t>“To really make a dent at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improving people’s cardiovascular health, we need to</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screen and treat people for hypertension, but we need to do</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it correctly,” said Dr. Tammy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Brady, a pediatric nephrologist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at the Johns Hopkins Children’s Center in Baltimore who</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studies blood-pressure measurement and cardiovascular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health in children and adults.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Getting the right reading is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important for preventing heart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attacks, strokes and other potentially fatal conditions.</w:t>
      </w:r>
    </w:p>
    <w:p>
      <w:pPr>
        <w:ind w:firstLine="420" w:firstLineChars="0"/>
        <w:jc w:val="both"/>
        <w:rPr>
          <w:rFonts w:hint="default" w:ascii="Times New Roman" w:hAnsi="Times New Roman" w:cs="Times New Roman"/>
        </w:rPr>
      </w:pPr>
      <w:r>
        <w:rPr>
          <w:rFonts w:hint="default" w:ascii="Times New Roman" w:hAnsi="Times New Roman" w:cs="Times New Roman"/>
          <w:lang w:val="en-US" w:eastAsia="zh-CN"/>
        </w:rPr>
        <w:t>What does it take to get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your reading right? You should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sit with both feet on the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ground, legs uncrossed, back</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straight and your arm supported on a table or other surface, according to guidelines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from the American Heart Association and other organizations. A cuff should be positioned over your bare arm at the level of your heart. You shouldn’t talk or scroll on your phone while it is being measured, and your bladder should be empty. And you should take your blood pressure at least a couple of times in a sitting. </w:t>
      </w:r>
    </w:p>
    <w:p>
      <w:pPr>
        <w:ind w:firstLine="420" w:firstLineChars="0"/>
        <w:jc w:val="both"/>
        <w:rPr>
          <w:rFonts w:hint="default" w:ascii="Times New Roman" w:hAnsi="Times New Roman" w:cs="Times New Roman"/>
        </w:rPr>
      </w:pPr>
      <w:r>
        <w:rPr>
          <w:rFonts w:hint="default" w:ascii="Times New Roman" w:hAnsi="Times New Roman" w:cs="Times New Roman"/>
          <w:lang w:val="en-US" w:eastAsia="zh-CN"/>
        </w:rPr>
        <w:t xml:space="preserve">Anxiety can also be a factor. Some people have elevated blood pressure in a doctor’s office, though it typically reads normal at home. </w:t>
      </w:r>
    </w:p>
    <w:p>
      <w:pPr>
        <w:ind w:firstLine="420" w:firstLineChars="0"/>
        <w:jc w:val="both"/>
        <w:rPr>
          <w:rFonts w:hint="default" w:ascii="Times New Roman" w:hAnsi="Times New Roman" w:cs="Times New Roman"/>
        </w:rPr>
      </w:pPr>
      <w:r>
        <w:rPr>
          <w:rFonts w:hint="default" w:ascii="Times New Roman" w:hAnsi="Times New Roman" w:cs="Times New Roman"/>
          <w:lang w:val="en-US" w:eastAsia="zh-CN"/>
        </w:rPr>
        <w:t>A blood-pressure reading indicates the pressure of blood pushing against artery walls when the heart beats (systolic) and relaxes (diastolic). It fluctuates with exercise and other activities. The goal is to</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capture a person’s usual blood pressure over time, without those fluctuations.</w:t>
      </w:r>
    </w:p>
    <w:p>
      <w:pPr>
        <w:ind w:firstLine="420" w:firstLineChars="0"/>
        <w:jc w:val="both"/>
        <w:rPr>
          <w:rFonts w:hint="default" w:ascii="Times New Roman" w:hAnsi="Times New Roman" w:cs="Times New Roman"/>
        </w:rPr>
      </w:pPr>
      <w:r>
        <w:rPr>
          <w:rFonts w:hint="default" w:ascii="Times New Roman" w:hAnsi="Times New Roman" w:cs="Times New Roman"/>
          <w:lang w:val="en-US" w:eastAsia="zh-CN"/>
        </w:rPr>
        <w:t xml:space="preserve">High blood pressure, or hypertension, is the leading risk factor for premature death and disability worldwide. Nearly half of U.S. adults have high blood pressure, and only 20% have it under control, according to the Centers for Disease Control and Prevention. </w:t>
      </w:r>
    </w:p>
    <w:p>
      <w:pPr>
        <w:ind w:firstLine="420" w:firstLineChars="0"/>
        <w:jc w:val="both"/>
        <w:rPr>
          <w:rFonts w:hint="default" w:ascii="Times New Roman" w:hAnsi="Times New Roman" w:cs="Times New Roman"/>
        </w:rPr>
      </w:pPr>
      <w:r>
        <w:rPr>
          <w:rFonts w:hint="default" w:ascii="Times New Roman" w:hAnsi="Times New Roman" w:cs="Times New Roman"/>
          <w:lang w:val="en-US" w:eastAsia="zh-CN"/>
        </w:rPr>
        <w:t>Left uncontrolled, it can lead to heart attacks, strokes, chronic kidney disease, heart failure and dementia, said Dr. Michael Rakotz, group vice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president for improving health</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outcomes at the American Medical Association. </w:t>
      </w:r>
    </w:p>
    <w:p>
      <w:pPr>
        <w:ind w:firstLine="420" w:firstLineChars="0"/>
        <w:jc w:val="both"/>
        <w:rPr>
          <w:rFonts w:hint="default" w:ascii="Times New Roman" w:hAnsi="Times New Roman" w:cs="Times New Roman"/>
        </w:rPr>
      </w:pPr>
      <w:r>
        <w:rPr>
          <w:rFonts w:hint="default" w:ascii="Times New Roman" w:hAnsi="Times New Roman" w:cs="Times New Roman"/>
          <w:lang w:val="en-US" w:eastAsia="zh-CN"/>
        </w:rPr>
        <w:t xml:space="preserve">James Young II found out he was measuring his blood pressure wrong, a realization that potentially saved his life. At age 40, he developed shortness of breath and headaches. He started checking his numbers at home, which were abnormal but not worrisome, he thought. A doctor’s appointment led him to a surprising discovery: His blood pressure was dangerously high. </w:t>
      </w:r>
    </w:p>
    <w:p>
      <w:pPr>
        <w:ind w:firstLine="420" w:firstLineChars="0"/>
        <w:jc w:val="both"/>
        <w:rPr>
          <w:rFonts w:hint="default" w:ascii="Times New Roman" w:hAnsi="Times New Roman" w:cs="Times New Roman"/>
        </w:rPr>
      </w:pPr>
      <w:r>
        <w:rPr>
          <w:rFonts w:hint="default" w:ascii="Times New Roman" w:hAnsi="Times New Roman" w:cs="Times New Roman"/>
          <w:lang w:val="en-US" w:eastAsia="zh-CN"/>
        </w:rPr>
        <w:t xml:space="preserve">What had gone wrong? He had the wrong cuff size, and the blood-pressure device was old, Young learned. He was diagnosed with congestive heart failure and other conditions. “I was really playing Russian roulette with my life,” he said. </w:t>
      </w:r>
    </w:p>
    <w:p>
      <w:pPr>
        <w:ind w:firstLine="420" w:firstLineChars="0"/>
        <w:jc w:val="both"/>
        <w:rPr>
          <w:rFonts w:hint="default" w:ascii="Times New Roman" w:hAnsi="Times New Roman" w:cs="Times New Roman"/>
        </w:rPr>
      </w:pPr>
      <w:r>
        <w:rPr>
          <w:rFonts w:hint="default" w:ascii="Times New Roman" w:hAnsi="Times New Roman" w:cs="Times New Roman"/>
          <w:lang w:val="en-US" w:eastAsia="zh-CN"/>
        </w:rPr>
        <w:t xml:space="preserve">Taking blood pressure inaccurately can often produce a reading that is too high rather than too low. Resting an arm in a lap overestimated the systolic reading by 3.9 millimeters of mercury, a measure of arterial pressure, and diastolic reading by 4 mmHg, in a study of 133 adults published by Brady and colleagues in October. Blood pressures taken on a dangling arm were even higher. </w:t>
      </w:r>
    </w:p>
    <w:p>
      <w:pPr>
        <w:ind w:firstLine="420" w:firstLineChars="0"/>
        <w:jc w:val="both"/>
        <w:rPr>
          <w:rFonts w:hint="default" w:ascii="Times New Roman" w:hAnsi="Times New Roman" w:cs="Times New Roman"/>
        </w:rPr>
      </w:pPr>
      <w:r>
        <w:rPr>
          <w:rFonts w:hint="default" w:ascii="Times New Roman" w:hAnsi="Times New Roman" w:cs="Times New Roman"/>
          <w:lang w:val="en-US" w:eastAsia="zh-CN"/>
        </w:rPr>
        <w:t>A 2023 study, also by Brady and colleagues, found that a cuff that is too small made blood pressure readings high, while a cuff too large made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readings low. </w:t>
      </w:r>
    </w:p>
    <w:p>
      <w:pPr>
        <w:ind w:firstLine="420" w:firstLineChars="0"/>
        <w:jc w:val="both"/>
        <w:rPr>
          <w:rFonts w:hint="default" w:ascii="Times New Roman" w:hAnsi="Times New Roman" w:eastAsia="宋体" w:cs="Times New Roman"/>
          <w:b/>
          <w:bCs/>
          <w:lang w:val="en-US" w:eastAsia="zh-CN"/>
        </w:rPr>
      </w:pPr>
      <w:r>
        <w:rPr>
          <w:rFonts w:hint="default" w:ascii="Times New Roman" w:hAnsi="Times New Roman" w:cs="Times New Roman"/>
          <w:lang w:val="en-US" w:eastAsia="zh-CN"/>
        </w:rPr>
        <w:t>Even small errors in blood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pressure measurement likely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affect how millions of Americans are diagnosed and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treated, said Paul Muntner, who is a visiting professor of</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epidemiology at the University of Alabama at Birmingham.</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“We wouldn’t tolerate this when they measure your cholesterol levels,” he said.</w:t>
      </w:r>
    </w:p>
    <w:p>
      <w:pPr>
        <w:jc w:val="both"/>
        <w:rPr>
          <w:rFonts w:hint="eastAsia" w:eastAsia="宋体" w:cs="Calibri"/>
          <w:lang w:val="zh-TW" w:eastAsia="zh-TW"/>
        </w:rPr>
      </w:pP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 xml:space="preserve">Part </w:t>
      </w:r>
      <w:r>
        <w:rPr>
          <w:rFonts w:hint="eastAsia" w:ascii="Times New Roman" w:hAnsi="Times New Roman" w:eastAsia="宋体" w:cs="Times New Roman"/>
          <w:b/>
          <w:bCs/>
          <w:i w:val="0"/>
          <w:iCs w:val="0"/>
          <w:kern w:val="0"/>
          <w:sz w:val="24"/>
          <w:szCs w:val="24"/>
          <w:lang w:val="en-US" w:eastAsia="zh-CN" w:bidi="ar"/>
        </w:rPr>
        <w:t>2</w:t>
      </w:r>
      <w:r>
        <w:rPr>
          <w:rFonts w:hint="default" w:ascii="Times New Roman" w:hAnsi="Times New Roman" w:eastAsia="宋体" w:cs="Times New Roman"/>
          <w:b/>
          <w:bCs/>
          <w:i w:val="0"/>
          <w:iCs w:val="0"/>
          <w:kern w:val="0"/>
          <w:sz w:val="24"/>
          <w:szCs w:val="24"/>
          <w:lang w:val="en-US" w:eastAsia="zh-CN" w:bidi="ar"/>
        </w:rPr>
        <w:t xml:space="preserve">: News Report </w:t>
      </w:r>
      <w:r>
        <w:rPr>
          <w:rFonts w:hint="eastAsia" w:ascii="Times New Roman" w:hAnsi="Times New Roman" w:eastAsia="宋体" w:cs="Times New Roman"/>
          <w:b/>
          <w:bCs/>
          <w:i w:val="0"/>
          <w:iCs w:val="0"/>
          <w:kern w:val="0"/>
          <w:sz w:val="24"/>
          <w:szCs w:val="24"/>
          <w:lang w:val="en-US" w:eastAsia="zh-CN" w:bidi="ar"/>
        </w:rPr>
        <w:t>2</w:t>
      </w:r>
      <w:r>
        <w:rPr>
          <w:rFonts w:hint="eastAsia" w:ascii="Times New Roman" w:hAnsi="Times New Roman" w:eastAsia="宋体" w:cs="Times New Roman"/>
          <w:b/>
          <w:bCs/>
          <w:i/>
          <w:iCs/>
          <w:kern w:val="0"/>
          <w:sz w:val="24"/>
          <w:szCs w:val="24"/>
          <w:lang w:val="en-US" w:eastAsia="zh-CN" w:bidi="ar"/>
        </w:rPr>
        <w:t xml:space="preserve"> </w:t>
      </w:r>
      <w:r>
        <w:rPr>
          <w:rFonts w:hint="default" w:ascii="Times New Roman" w:hAnsi="Times New Roman" w:eastAsia="宋体" w:cs="Times New Roman"/>
          <w:b/>
          <w:bCs/>
          <w:i/>
          <w:iCs/>
          <w:kern w:val="0"/>
          <w:sz w:val="24"/>
          <w:szCs w:val="24"/>
          <w:lang w:val="en-US" w:eastAsia="zh-CN" w:bidi="ar"/>
        </w:rPr>
        <w:t>The New York Times</w:t>
      </w:r>
      <w:r>
        <w:rPr>
          <w:rFonts w:hint="eastAsia" w:ascii="Times New Roman" w:hAnsi="Times New Roman" w:eastAsia="宋体" w:cs="Times New Roman"/>
          <w:b/>
          <w:bCs/>
          <w:i w:val="0"/>
          <w:iCs w:val="0"/>
          <w:kern w:val="0"/>
          <w:sz w:val="24"/>
          <w:szCs w:val="24"/>
          <w:lang w:val="en-US" w:eastAsia="zh-CN" w:bidi="ar"/>
        </w:rPr>
        <w:t>（December 23, 2024 B5)</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Party City Chain Closing Its 748 Stores by February</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Party City连锁店将于2月关闭其748家门店</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Party City,</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 party supply store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that has provided the glittering</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backdrops for generations of</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birthday celebrations,New Year’s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Eve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bashes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and Super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Bowl gatherings,announced just days before Christmas that it was closing</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its doors for good.</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Party City store managers were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told that stores would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begin a</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“wind-down process”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that started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on Friday and would last until</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about Feb.28,2025.</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Store managers could keep their pay and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benefits until then if they wanted to</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keep working,</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 xml:space="preserve">according to an </w:t>
      </w:r>
      <w:r>
        <w:rPr>
          <w:rFonts w:hint="eastAsia" w:ascii="Times New Roman" w:hAnsi="Times New Roman" w:eastAsia="宋体" w:cs="Times New Roman"/>
          <w:b w:val="0"/>
          <w:bCs w:val="0"/>
          <w:i w:val="0"/>
          <w:iCs w:val="0"/>
          <w:kern w:val="0"/>
          <w:sz w:val="24"/>
          <w:szCs w:val="24"/>
          <w:lang w:val="en-US" w:eastAsia="zh-CN" w:bidi="ar"/>
        </w:rPr>
        <w:t>internal letter</w:t>
      </w:r>
      <w:r>
        <w:rPr>
          <w:rFonts w:hint="default" w:ascii="Times New Roman" w:hAnsi="Times New Roman" w:eastAsia="宋体" w:cs="Times New Roman"/>
          <w:b w:val="0"/>
          <w:bCs w:val="0"/>
          <w:i w:val="0"/>
          <w:iCs w:val="0"/>
          <w:kern w:val="0"/>
          <w:sz w:val="24"/>
          <w:szCs w:val="24"/>
          <w:lang w:val="en-US" w:eastAsia="zh-CN" w:bidi="ar"/>
        </w:rPr>
        <w:t xml:space="preserve"> reviewed by The New</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York</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Times.</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Store employees said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they were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told that all stores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in the United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States would close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by the end of</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February.CNN reported news of</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 company’s closing on Friday.</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Corporate employees and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workers at a distribution center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were told on Friday that they</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would be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laid off that day,</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according to an employee who shared a</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video of her being laid off.</w:t>
      </w:r>
    </w:p>
    <w:p>
      <w:pPr>
        <w:keepNext w:val="0"/>
        <w:keepLines w:val="0"/>
        <w:widowControl/>
        <w:suppressLineNumbers w:val="0"/>
        <w:spacing w:before="0" w:beforeAutospacing="0" w:after="0" w:afterAutospacing="0"/>
        <w:ind w:left="0" w:right="0" w:firstLine="480" w:firstLineChars="200"/>
        <w:jc w:val="left"/>
        <w:rPr>
          <w:rFonts w:hint="eastAsia"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The company</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said in a quarterly report filed with the Securities and Exchange Commission</w:t>
      </w:r>
      <w:r>
        <w:rPr>
          <w:rFonts w:hint="eastAsia" w:ascii="Times New Roman" w:hAnsi="Times New Roman" w:eastAsia="宋体" w:cs="Times New Roman"/>
          <w:b w:val="0"/>
          <w:bCs w:val="0"/>
          <w:i w:val="0"/>
          <w:iCs w:val="0"/>
          <w:kern w:val="0"/>
          <w:sz w:val="24"/>
          <w:szCs w:val="24"/>
          <w:lang w:val="en-US" w:eastAsia="zh-CN" w:bidi="ar"/>
        </w:rPr>
        <w:t xml:space="preserve"> that it had 748 retail stores in North America. Founded in 1986 and employing more than 16,000 people, the chain party-supply store sold balloons,costumes, accessories and other party goods.</w:t>
      </w:r>
    </w:p>
    <w:p>
      <w:pPr>
        <w:keepNext w:val="0"/>
        <w:keepLines w:val="0"/>
        <w:widowControl/>
        <w:suppressLineNumbers w:val="0"/>
        <w:spacing w:before="0" w:beforeAutospacing="0" w:after="0" w:afterAutospacing="0"/>
        <w:ind w:left="0" w:right="0" w:firstLine="480" w:firstLineChars="200"/>
        <w:jc w:val="left"/>
        <w:rPr>
          <w:rFonts w:hint="eastAsia" w:ascii="Times New Roman" w:hAnsi="Times New Roman" w:eastAsia="宋体" w:cs="Times New Roman"/>
          <w:b w:val="0"/>
          <w:bCs w:val="0"/>
          <w:i w:val="0"/>
          <w:iCs w:val="0"/>
          <w:kern w:val="0"/>
          <w:sz w:val="24"/>
          <w:szCs w:val="24"/>
          <w:lang w:val="en-US" w:eastAsia="zh-CN" w:bidi="ar"/>
        </w:rPr>
      </w:pPr>
      <w:r>
        <w:rPr>
          <w:rFonts w:hint="eastAsia" w:ascii="Times New Roman" w:hAnsi="Times New Roman" w:eastAsia="宋体" w:cs="Times New Roman"/>
          <w:b w:val="0"/>
          <w:bCs w:val="0"/>
          <w:i w:val="0"/>
          <w:iCs w:val="0"/>
          <w:kern w:val="0"/>
          <w:sz w:val="24"/>
          <w:szCs w:val="24"/>
          <w:lang w:val="en-US" w:eastAsia="zh-CN" w:bidi="ar"/>
        </w:rPr>
        <w:t>It was not immediately clear how many stores would close in February. The total number of employees who were laid off on Friday and how many would remain until the end of February were also not clear.Company representatives did not respond to requests for comment on Friday.</w:t>
      </w:r>
    </w:p>
    <w:p>
      <w:pPr>
        <w:keepNext w:val="0"/>
        <w:keepLines w:val="0"/>
        <w:widowControl/>
        <w:suppressLineNumbers w:val="0"/>
        <w:spacing w:before="0" w:beforeAutospacing="0" w:after="0" w:afterAutospacing="0"/>
        <w:ind w:left="0" w:right="0" w:firstLine="480" w:firstLineChars="200"/>
        <w:jc w:val="left"/>
        <w:rPr>
          <w:rFonts w:hint="eastAsia" w:ascii="Times New Roman" w:hAnsi="Times New Roman" w:eastAsia="宋体" w:cs="Times New Roman"/>
          <w:b w:val="0"/>
          <w:bCs w:val="0"/>
          <w:i w:val="0"/>
          <w:iCs w:val="0"/>
          <w:kern w:val="0"/>
          <w:sz w:val="24"/>
          <w:szCs w:val="24"/>
          <w:lang w:val="en-US" w:eastAsia="zh-CN" w:bidi="ar"/>
        </w:rPr>
      </w:pPr>
      <w:r>
        <w:rPr>
          <w:rFonts w:hint="eastAsia" w:ascii="Times New Roman" w:hAnsi="Times New Roman" w:eastAsia="宋体" w:cs="Times New Roman"/>
          <w:b w:val="0"/>
          <w:bCs w:val="0"/>
          <w:i w:val="0"/>
          <w:iCs w:val="0"/>
          <w:kern w:val="0"/>
          <w:sz w:val="24"/>
          <w:szCs w:val="24"/>
          <w:lang w:val="en-US" w:eastAsia="zh-CN" w:bidi="ar"/>
        </w:rPr>
        <w:t xml:space="preserve">The letter, on a Party City Holdco letterhead, cited </w:t>
      </w:r>
      <w:r>
        <w:rPr>
          <w:rFonts w:hint="default" w:ascii="Times New Roman" w:hAnsi="Times New Roman" w:eastAsia="宋体" w:cs="Times New Roman"/>
          <w:b w:val="0"/>
          <w:bCs w:val="0"/>
          <w:i w:val="0"/>
          <w:iCs w:val="0"/>
          <w:kern w:val="0"/>
          <w:sz w:val="24"/>
          <w:szCs w:val="24"/>
          <w:lang w:val="en-US" w:eastAsia="zh-CN" w:bidi="ar"/>
        </w:rPr>
        <w:t>“</w:t>
      </w:r>
      <w:r>
        <w:rPr>
          <w:rFonts w:hint="eastAsia" w:ascii="Times New Roman" w:hAnsi="Times New Roman" w:eastAsia="宋体" w:cs="Times New Roman"/>
          <w:b w:val="0"/>
          <w:bCs w:val="0"/>
          <w:i w:val="0"/>
          <w:iCs w:val="0"/>
          <w:kern w:val="0"/>
          <w:sz w:val="24"/>
          <w:szCs w:val="24"/>
          <w:lang w:val="en-US" w:eastAsia="zh-CN" w:bidi="ar"/>
        </w:rPr>
        <w:t>inflationary pressures on costs and consumer spending</w:t>
      </w:r>
      <w:r>
        <w:rPr>
          <w:rFonts w:hint="default" w:ascii="Times New Roman" w:hAnsi="Times New Roman" w:eastAsia="宋体" w:cs="Times New Roman"/>
          <w:b w:val="0"/>
          <w:bCs w:val="0"/>
          <w:i w:val="0"/>
          <w:iCs w:val="0"/>
          <w:kern w:val="0"/>
          <w:sz w:val="24"/>
          <w:szCs w:val="24"/>
          <w:lang w:val="en-US" w:eastAsia="zh-CN" w:bidi="ar"/>
        </w:rPr>
        <w:t>”</w:t>
      </w:r>
      <w:r>
        <w:rPr>
          <w:rFonts w:hint="eastAsia" w:ascii="Times New Roman" w:hAnsi="Times New Roman" w:eastAsia="宋体" w:cs="Times New Roman"/>
          <w:b w:val="0"/>
          <w:bCs w:val="0"/>
          <w:i w:val="0"/>
          <w:iCs w:val="0"/>
          <w:kern w:val="0"/>
          <w:sz w:val="24"/>
          <w:szCs w:val="24"/>
          <w:lang w:val="en-US" w:eastAsia="zh-CN" w:bidi="ar"/>
        </w:rPr>
        <w:t xml:space="preserve"> as some of the challenges that forced the company to close its doors.</w:t>
      </w:r>
    </w:p>
    <w:p>
      <w:pPr>
        <w:keepNext w:val="0"/>
        <w:keepLines w:val="0"/>
        <w:widowControl/>
        <w:suppressLineNumbers w:val="0"/>
        <w:spacing w:before="0" w:beforeAutospacing="0" w:after="0" w:afterAutospacing="0"/>
        <w:ind w:left="0" w:right="0" w:firstLine="480" w:firstLineChars="200"/>
        <w:jc w:val="left"/>
        <w:rPr>
          <w:rFonts w:hint="eastAsia" w:ascii="Times New Roman" w:hAnsi="Times New Roman" w:eastAsia="宋体" w:cs="Times New Roman"/>
          <w:b w:val="0"/>
          <w:bCs w:val="0"/>
          <w:i w:val="0"/>
          <w:iCs w:val="0"/>
          <w:kern w:val="0"/>
          <w:sz w:val="24"/>
          <w:szCs w:val="24"/>
          <w:lang w:val="en-US" w:eastAsia="zh-CN" w:bidi="ar"/>
        </w:rPr>
      </w:pPr>
      <w:r>
        <w:rPr>
          <w:rFonts w:hint="eastAsia" w:ascii="Times New Roman" w:hAnsi="Times New Roman" w:eastAsia="宋体" w:cs="Times New Roman"/>
          <w:b w:val="0"/>
          <w:bCs w:val="0"/>
          <w:i w:val="0"/>
          <w:iCs w:val="0"/>
          <w:kern w:val="0"/>
          <w:sz w:val="24"/>
          <w:szCs w:val="24"/>
          <w:lang w:val="en-US" w:eastAsia="zh-CN" w:bidi="ar"/>
        </w:rPr>
        <w:t>Early on Friday afternoon,there was still some foot traffic at the Party City on Atlantic Avenue in Brooklyn,where employees were blowing up balloons and helping customers.The shelves were somewhat sparse, and holiday items were being sold at a discount: Christmas items, 50 percent off; New Year</w:t>
      </w:r>
      <w:r>
        <w:rPr>
          <w:rFonts w:hint="default" w:ascii="Times New Roman" w:hAnsi="Times New Roman" w:eastAsia="宋体" w:cs="Times New Roman"/>
          <w:b w:val="0"/>
          <w:bCs w:val="0"/>
          <w:i w:val="0"/>
          <w:iCs w:val="0"/>
          <w:kern w:val="0"/>
          <w:sz w:val="24"/>
          <w:szCs w:val="24"/>
          <w:lang w:val="en-US" w:eastAsia="zh-CN" w:bidi="ar"/>
        </w:rPr>
        <w:t>’</w:t>
      </w:r>
      <w:r>
        <w:rPr>
          <w:rFonts w:hint="eastAsia" w:ascii="Times New Roman" w:hAnsi="Times New Roman" w:eastAsia="宋体" w:cs="Times New Roman"/>
          <w:b w:val="0"/>
          <w:bCs w:val="0"/>
          <w:i w:val="0"/>
          <w:iCs w:val="0"/>
          <w:kern w:val="0"/>
          <w:sz w:val="24"/>
          <w:szCs w:val="24"/>
          <w:lang w:val="en-US" w:eastAsia="zh-CN" w:bidi="ar"/>
        </w:rPr>
        <w:t>s items, 20 percent off.</w:t>
      </w:r>
    </w:p>
    <w:p>
      <w:pPr>
        <w:keepNext w:val="0"/>
        <w:keepLines w:val="0"/>
        <w:widowControl/>
        <w:suppressLineNumbers w:val="0"/>
        <w:spacing w:before="0" w:beforeAutospacing="0" w:after="0" w:afterAutospacing="0"/>
        <w:ind w:right="0"/>
        <w:jc w:val="left"/>
        <w:rPr>
          <w:rFonts w:hint="eastAsia" w:ascii="Times New Roman" w:hAnsi="Times New Roman" w:eastAsia="宋体" w:cs="Times New Roman"/>
          <w:b w:val="0"/>
          <w:bCs w:val="0"/>
          <w:i w:val="0"/>
          <w:iCs w:val="0"/>
          <w:kern w:val="0"/>
          <w:sz w:val="24"/>
          <w:szCs w:val="24"/>
          <w:lang w:val="en-US" w:eastAsia="zh-CN" w:bidi="ar"/>
        </w:rPr>
      </w:pPr>
    </w:p>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 xml:space="preserve">Part </w:t>
      </w:r>
      <w:r>
        <w:rPr>
          <w:rFonts w:hint="eastAsia" w:ascii="Times New Roman" w:hAnsi="Times New Roman" w:eastAsia="宋体" w:cs="Times New Roman"/>
          <w:b/>
          <w:bCs/>
          <w:i w:val="0"/>
          <w:iCs w:val="0"/>
          <w:kern w:val="0"/>
          <w:sz w:val="24"/>
          <w:szCs w:val="24"/>
          <w:lang w:val="en-US" w:eastAsia="zh-CN" w:bidi="ar"/>
        </w:rPr>
        <w:t>3</w:t>
      </w:r>
      <w:r>
        <w:rPr>
          <w:rFonts w:hint="default" w:ascii="Times New Roman" w:hAnsi="Times New Roman" w:eastAsia="宋体" w:cs="Times New Roman"/>
          <w:b/>
          <w:bCs/>
          <w:i w:val="0"/>
          <w:iCs w:val="0"/>
          <w:kern w:val="0"/>
          <w:sz w:val="24"/>
          <w:szCs w:val="24"/>
          <w:lang w:val="en-US" w:eastAsia="zh-CN" w:bidi="ar"/>
        </w:rPr>
        <w:t xml:space="preserve">: News Report </w:t>
      </w:r>
      <w:r>
        <w:rPr>
          <w:rFonts w:hint="eastAsia" w:ascii="Times New Roman" w:hAnsi="Times New Roman" w:eastAsia="宋体" w:cs="Times New Roman"/>
          <w:b/>
          <w:bCs/>
          <w:i w:val="0"/>
          <w:iCs w:val="0"/>
          <w:kern w:val="0"/>
          <w:sz w:val="24"/>
          <w:szCs w:val="24"/>
          <w:lang w:val="en-US" w:eastAsia="zh-CN" w:bidi="ar"/>
        </w:rPr>
        <w:t>3</w:t>
      </w:r>
      <w:r>
        <w:rPr>
          <w:rFonts w:hint="eastAsia" w:ascii="Times New Roman" w:hAnsi="Times New Roman" w:eastAsia="宋体" w:cs="Times New Roman"/>
          <w:b/>
          <w:bCs/>
          <w:i/>
          <w:iCs/>
          <w:kern w:val="0"/>
          <w:sz w:val="24"/>
          <w:szCs w:val="24"/>
          <w:lang w:val="en-US" w:eastAsia="zh-CN" w:bidi="ar"/>
        </w:rPr>
        <w:t xml:space="preserve"> </w:t>
      </w:r>
      <w:r>
        <w:rPr>
          <w:rFonts w:hint="default" w:ascii="Times New Roman" w:hAnsi="Times New Roman" w:eastAsia="宋体" w:cs="Times New Roman"/>
          <w:b/>
          <w:bCs/>
          <w:i/>
          <w:iCs/>
          <w:kern w:val="0"/>
          <w:sz w:val="24"/>
          <w:szCs w:val="24"/>
          <w:lang w:val="en-US" w:eastAsia="zh-CN" w:bidi="ar"/>
        </w:rPr>
        <w:t>Psychology Now</w:t>
      </w:r>
      <w:r>
        <w:rPr>
          <w:rFonts w:hint="eastAsia" w:ascii="Times New Roman" w:hAnsi="Times New Roman" w:eastAsia="宋体" w:cs="Times New Roman"/>
          <w:b/>
          <w:bCs/>
          <w:i w:val="0"/>
          <w:iCs w:val="0"/>
          <w:kern w:val="0"/>
          <w:sz w:val="24"/>
          <w:szCs w:val="24"/>
          <w:lang w:val="en-US" w:eastAsia="zh-CN" w:bidi="ar"/>
        </w:rPr>
        <w:t>（December 19, 2024 P10)</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The Brain Is</w:t>
      </w:r>
      <w:r>
        <w:rPr>
          <w:rFonts w:hint="eastAsia" w:ascii="Times New Roman" w:hAnsi="Times New Roman" w:eastAsia="宋体" w:cs="Times New Roman"/>
          <w:b/>
          <w:bCs/>
          <w:i w:val="0"/>
          <w:iCs w:val="0"/>
          <w:kern w:val="0"/>
          <w:sz w:val="24"/>
          <w:szCs w:val="24"/>
          <w:lang w:val="en-US" w:eastAsia="zh-CN" w:bidi="ar"/>
        </w:rPr>
        <w:t xml:space="preserve"> </w:t>
      </w:r>
      <w:r>
        <w:rPr>
          <w:rFonts w:hint="default" w:ascii="Times New Roman" w:hAnsi="Times New Roman" w:eastAsia="宋体" w:cs="Times New Roman"/>
          <w:b/>
          <w:bCs/>
          <w:i w:val="0"/>
          <w:iCs w:val="0"/>
          <w:kern w:val="0"/>
          <w:sz w:val="24"/>
          <w:szCs w:val="24"/>
          <w:lang w:val="en-US" w:eastAsia="zh-CN" w:bidi="ar"/>
        </w:rPr>
        <w:t>Mostly Water</w:t>
      </w:r>
      <w:r>
        <w:rPr>
          <w:rFonts w:hint="eastAsia" w:ascii="Times New Roman" w:hAnsi="Times New Roman" w:eastAsia="宋体" w:cs="Times New Roman"/>
          <w:b/>
          <w:bCs/>
          <w:i w:val="0"/>
          <w:iCs w:val="0"/>
          <w:kern w:val="0"/>
          <w:sz w:val="24"/>
          <w:szCs w:val="24"/>
          <w:lang w:val="en-US" w:eastAsia="zh-CN" w:bidi="ar"/>
        </w:rPr>
        <w:t xml:space="preserve"> </w:t>
      </w:r>
      <w:r>
        <w:rPr>
          <w:rFonts w:hint="default" w:ascii="Times New Roman" w:hAnsi="Times New Roman" w:eastAsia="宋体" w:cs="Times New Roman"/>
          <w:b/>
          <w:bCs/>
          <w:i w:val="0"/>
          <w:iCs w:val="0"/>
          <w:kern w:val="0"/>
          <w:sz w:val="24"/>
          <w:szCs w:val="24"/>
          <w:lang w:val="en-US" w:eastAsia="zh-CN" w:bidi="ar"/>
        </w:rPr>
        <w:t>and Fat</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大脑主要由水和脂肪组成</w:t>
      </w:r>
    </w:p>
    <w:p>
      <w:pPr>
        <w:keepNext w:val="0"/>
        <w:keepLines w:val="0"/>
        <w:widowControl/>
        <w:suppressLineNumbers w:val="0"/>
        <w:spacing w:before="0" w:beforeAutospacing="0" w:after="0" w:afterAutospacing="0"/>
        <w:ind w:left="0" w:right="0" w:firstLine="480" w:firstLineChars="200"/>
        <w:jc w:val="left"/>
        <w:rPr>
          <w:rFonts w:hint="eastAsia"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Many organs of the human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body are mostly</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water,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and the brain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is no different.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 other compounds-including fats,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proteins,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carbohydrates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and others-only make up about a</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quarter of our brain material.</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However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 brain’s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dry weight shows that fat is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 dominant structural element of</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brain.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These aren’t just the sorts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of saturated fats you’d find in your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favourite takeaway or snack,</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but types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of lipids,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including</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cholesterol and fatty</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acids,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that are used to form myelin.</w:t>
      </w:r>
      <w:r>
        <w:rPr>
          <w:rFonts w:hint="eastAsia" w:ascii="Times New Roman" w:hAnsi="Times New Roman" w:eastAsia="宋体" w:cs="Times New Roman"/>
          <w:b w:val="0"/>
          <w:bCs w:val="0"/>
          <w:i w:val="0"/>
          <w:iCs w:val="0"/>
          <w:kern w:val="0"/>
          <w:sz w:val="24"/>
          <w:szCs w:val="24"/>
          <w:lang w:val="en-US" w:eastAsia="zh-CN" w:bidi="ar"/>
        </w:rPr>
        <w:t xml:space="preserve"> </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Myelin is a structure made up of</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approximately 80%lipids and 20%</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protein and is found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wrapped around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parts of our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brain cells,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known as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neurons.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Neurons are composed of three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main structural</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elements,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including</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dendrites,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which</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receive electrical</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signals from neighbouring cells.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 cell</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body,</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also</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known as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 soma,</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contains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genetic information and provides 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cell with energy.</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Axons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carry electrical</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impulses away from the cell towards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neighbouring neurons.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Like electrical</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wiring in our homes,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axons require an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insulating sheath to protect the cell and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ensure that 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signal remains strong</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and moving in the desired direction.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Myelin sheaths are used for this task,meaning neurons with</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long axons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harbour a lot of fatty material.</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The brain possesses an abundance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of axons-so many that myelin-dense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areas change the colour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of 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brain on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scans,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turning it white rather than grey.</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Grey matter,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which is found around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periphery of the brain,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is mostly</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composed of soma.</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Matter,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however,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consists mostly of axons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and their fatty</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coatings of myelin.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While the brain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might be surprisingly fatty,</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without lipids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it simply wouldn’t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be able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to function.</w:t>
      </w:r>
    </w:p>
    <w:p>
      <w:pPr>
        <w:keepNext w:val="0"/>
        <w:keepLines w:val="0"/>
        <w:widowControl/>
        <w:suppressLineNumbers w:val="0"/>
        <w:spacing w:before="0" w:beforeAutospacing="0" w:after="0" w:afterAutospacing="0"/>
        <w:ind w:right="0"/>
        <w:jc w:val="left"/>
        <w:rPr>
          <w:rFonts w:hint="default" w:ascii="Times New Roman" w:hAnsi="Times New Roman" w:eastAsia="宋体" w:cs="Times New Roman"/>
          <w:b w:val="0"/>
          <w:bCs w:val="0"/>
          <w:i w:val="0"/>
          <w:iCs w:val="0"/>
          <w:kern w:val="0"/>
          <w:sz w:val="24"/>
          <w:szCs w:val="24"/>
          <w:lang w:val="en-US" w:eastAsia="zh-CN" w:bidi="ar"/>
        </w:rPr>
      </w:pPr>
    </w:p>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 xml:space="preserve">Part </w:t>
      </w:r>
      <w:r>
        <w:rPr>
          <w:rFonts w:hint="eastAsia" w:ascii="Times New Roman" w:hAnsi="Times New Roman" w:eastAsia="宋体" w:cs="Times New Roman"/>
          <w:b/>
          <w:bCs/>
          <w:i w:val="0"/>
          <w:iCs w:val="0"/>
          <w:kern w:val="0"/>
          <w:sz w:val="24"/>
          <w:szCs w:val="24"/>
          <w:lang w:val="en-US" w:eastAsia="zh-CN" w:bidi="ar"/>
        </w:rPr>
        <w:t>4</w:t>
      </w:r>
      <w:r>
        <w:rPr>
          <w:rFonts w:hint="default" w:ascii="Times New Roman" w:hAnsi="Times New Roman" w:eastAsia="宋体" w:cs="Times New Roman"/>
          <w:b/>
          <w:bCs/>
          <w:i w:val="0"/>
          <w:iCs w:val="0"/>
          <w:kern w:val="0"/>
          <w:sz w:val="24"/>
          <w:szCs w:val="24"/>
          <w:lang w:val="en-US" w:eastAsia="zh-CN" w:bidi="ar"/>
        </w:rPr>
        <w:t xml:space="preserve">: News Report </w:t>
      </w:r>
      <w:r>
        <w:rPr>
          <w:rFonts w:hint="eastAsia" w:ascii="Times New Roman" w:hAnsi="Times New Roman" w:eastAsia="宋体" w:cs="Times New Roman"/>
          <w:b/>
          <w:bCs/>
          <w:i w:val="0"/>
          <w:iCs w:val="0"/>
          <w:kern w:val="0"/>
          <w:sz w:val="24"/>
          <w:szCs w:val="24"/>
          <w:lang w:val="en-US" w:eastAsia="zh-CN" w:bidi="ar"/>
        </w:rPr>
        <w:t>4</w:t>
      </w:r>
      <w:r>
        <w:rPr>
          <w:rFonts w:hint="eastAsia" w:ascii="Times New Roman" w:hAnsi="Times New Roman" w:eastAsia="宋体" w:cs="Times New Roman"/>
          <w:b/>
          <w:bCs/>
          <w:i/>
          <w:iCs/>
          <w:kern w:val="0"/>
          <w:sz w:val="24"/>
          <w:szCs w:val="24"/>
          <w:lang w:val="en-US" w:eastAsia="zh-CN" w:bidi="ar"/>
        </w:rPr>
        <w:t xml:space="preserve"> </w:t>
      </w:r>
      <w:r>
        <w:rPr>
          <w:rFonts w:hint="default" w:ascii="Times New Roman" w:hAnsi="Times New Roman" w:eastAsia="宋体" w:cs="Times New Roman"/>
          <w:b/>
          <w:bCs/>
          <w:i/>
          <w:iCs/>
          <w:kern w:val="0"/>
          <w:sz w:val="24"/>
          <w:szCs w:val="24"/>
          <w:lang w:val="en-US" w:eastAsia="zh-CN" w:bidi="ar"/>
        </w:rPr>
        <w:t>The Times</w:t>
      </w:r>
      <w:r>
        <w:rPr>
          <w:rFonts w:hint="eastAsia" w:ascii="Times New Roman" w:hAnsi="Times New Roman" w:eastAsia="宋体" w:cs="Times New Roman"/>
          <w:b/>
          <w:bCs/>
          <w:i w:val="0"/>
          <w:iCs w:val="0"/>
          <w:kern w:val="0"/>
          <w:sz w:val="24"/>
          <w:szCs w:val="24"/>
          <w:lang w:val="en-US" w:eastAsia="zh-CN" w:bidi="ar"/>
        </w:rPr>
        <w:t>（December 31, 2024 P11)</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DIY spending</w:t>
      </w:r>
      <w:r>
        <w:rPr>
          <w:rFonts w:hint="eastAsia" w:ascii="Times New Roman" w:hAnsi="Times New Roman" w:eastAsia="宋体" w:cs="Times New Roman"/>
          <w:b/>
          <w:bCs/>
          <w:i w:val="0"/>
          <w:iCs w:val="0"/>
          <w:kern w:val="0"/>
          <w:sz w:val="24"/>
          <w:szCs w:val="24"/>
          <w:lang w:val="en-US" w:eastAsia="zh-CN" w:bidi="ar"/>
        </w:rPr>
        <w:t xml:space="preserve"> </w:t>
      </w:r>
      <w:r>
        <w:rPr>
          <w:rFonts w:hint="default" w:ascii="Times New Roman" w:hAnsi="Times New Roman" w:eastAsia="宋体" w:cs="Times New Roman"/>
          <w:b/>
          <w:bCs/>
          <w:i w:val="0"/>
          <w:iCs w:val="0"/>
          <w:kern w:val="0"/>
          <w:sz w:val="24"/>
          <w:szCs w:val="24"/>
          <w:lang w:val="en-US" w:eastAsia="zh-CN" w:bidi="ar"/>
        </w:rPr>
        <w:t>down in</w:t>
      </w:r>
      <w:r>
        <w:rPr>
          <w:rFonts w:hint="eastAsia" w:ascii="Times New Roman" w:hAnsi="Times New Roman" w:eastAsia="宋体" w:cs="Times New Roman"/>
          <w:b/>
          <w:bCs/>
          <w:i w:val="0"/>
          <w:iCs w:val="0"/>
          <w:kern w:val="0"/>
          <w:sz w:val="24"/>
          <w:szCs w:val="24"/>
          <w:lang w:val="en-US" w:eastAsia="zh-CN" w:bidi="ar"/>
        </w:rPr>
        <w:t xml:space="preserve"> </w:t>
      </w:r>
      <w:r>
        <w:rPr>
          <w:rFonts w:hint="default" w:ascii="Times New Roman" w:hAnsi="Times New Roman" w:eastAsia="宋体" w:cs="Times New Roman"/>
          <w:b/>
          <w:bCs/>
          <w:i w:val="0"/>
          <w:iCs w:val="0"/>
          <w:kern w:val="0"/>
          <w:sz w:val="24"/>
          <w:szCs w:val="24"/>
          <w:lang w:val="en-US" w:eastAsia="zh-CN" w:bidi="ar"/>
        </w:rPr>
        <w:t>favour of experiences</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r>
        <w:rPr>
          <w:rFonts w:hint="default" w:ascii="Times New Roman" w:hAnsi="Times New Roman" w:eastAsia="宋体" w:cs="Times New Roman"/>
          <w:b/>
          <w:bCs/>
          <w:i w:val="0"/>
          <w:iCs w:val="0"/>
          <w:kern w:val="0"/>
          <w:sz w:val="24"/>
          <w:szCs w:val="24"/>
          <w:lang w:val="en-US" w:eastAsia="zh-CN" w:bidi="ar"/>
        </w:rPr>
        <w:t>DIY消费减少，更倾向于体验</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Britons are redefining what they spend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their money on as they focused more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on entertainment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and travel this year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while cutting back on groceries and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home improvements.</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Consumer spending on entertainment rose by 5.8 percent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during 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year,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with demand for ticket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sales at big</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music concerts driving the increase,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according to data from Barclays.</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A rush to buy Oasis reunion tickets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helped to fuel a rise in spending on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live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entertainment,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with more money</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being spent on concerts,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live shows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and events.</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Blockbuster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film releases such as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iCs/>
          <w:kern w:val="0"/>
          <w:sz w:val="24"/>
          <w:szCs w:val="24"/>
          <w:lang w:val="en-US" w:eastAsia="zh-CN" w:bidi="ar"/>
        </w:rPr>
        <w:t>Wicked,</w:t>
      </w:r>
      <w:r>
        <w:rPr>
          <w:rFonts w:hint="eastAsia" w:ascii="Times New Roman" w:hAnsi="Times New Roman" w:eastAsia="宋体" w:cs="Times New Roman"/>
          <w:b w:val="0"/>
          <w:bCs w:val="0"/>
          <w:i/>
          <w:iCs/>
          <w:kern w:val="0"/>
          <w:sz w:val="24"/>
          <w:szCs w:val="24"/>
          <w:lang w:val="en-US" w:eastAsia="zh-CN" w:bidi="ar"/>
        </w:rPr>
        <w:t xml:space="preserve"> </w:t>
      </w:r>
      <w:r>
        <w:rPr>
          <w:rFonts w:hint="default" w:ascii="Times New Roman" w:hAnsi="Times New Roman" w:eastAsia="宋体" w:cs="Times New Roman"/>
          <w:b w:val="0"/>
          <w:bCs w:val="0"/>
          <w:i/>
          <w:iCs/>
          <w:kern w:val="0"/>
          <w:sz w:val="24"/>
          <w:szCs w:val="24"/>
          <w:lang w:val="en-US" w:eastAsia="zh-CN" w:bidi="ar"/>
        </w:rPr>
        <w:t>Paddington</w:t>
      </w:r>
      <w:r>
        <w:rPr>
          <w:rFonts w:hint="default" w:ascii="Times New Roman" w:hAnsi="Times New Roman" w:eastAsia="宋体" w:cs="Times New Roman"/>
          <w:b w:val="0"/>
          <w:bCs w:val="0"/>
          <w:i w:val="0"/>
          <w:iCs w:val="0"/>
          <w:kern w:val="0"/>
          <w:sz w:val="24"/>
          <w:szCs w:val="24"/>
          <w:lang w:val="en-US" w:eastAsia="zh-CN" w:bidi="ar"/>
        </w:rPr>
        <w:t xml:space="preserve"> in Peru and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iCs/>
          <w:kern w:val="0"/>
          <w:sz w:val="24"/>
          <w:szCs w:val="24"/>
          <w:lang w:val="en-US" w:eastAsia="zh-CN" w:bidi="ar"/>
        </w:rPr>
        <w:t>Gladiator</w:t>
      </w:r>
      <w:r>
        <w:rPr>
          <w:rFonts w:hint="eastAsia" w:ascii="Times New Roman" w:hAnsi="Times New Roman" w:eastAsia="宋体" w:cs="Times New Roman"/>
          <w:b w:val="0"/>
          <w:bCs w:val="0"/>
          <w:i/>
          <w:iCs/>
          <w:kern w:val="0"/>
          <w:sz w:val="24"/>
          <w:szCs w:val="24"/>
          <w:lang w:val="en-US" w:eastAsia="zh-CN" w:bidi="ar"/>
        </w:rPr>
        <w:t xml:space="preserve"> II</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added to the spending spree in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sector as more people headed to 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cinema.</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Nights in front of the television were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also popular.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Demand for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streaming led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to a 13.2 percent increase in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spending</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on digital content and subscriptions,making it the fastest-growing sector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surveyed.The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rising</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cost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of on-demand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film</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and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TV</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services such</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as Netflix</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and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Disney+</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also fuelled the trend.</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Experience-led spending remained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important for consumers this year.Strong demand for holidays caused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spending on travel to grow by 6.9 percent over the year.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The data also</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showed that households in the UK</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ranked holidays as their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top priority for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discretionary purchases.</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A large number of consumers continued</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to rein in their budget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in various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sectors.The figures showed that total</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consumer card spending rose by only</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1.6</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percent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year on yearin2024,</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slow-down from a 4.1 per cent increase the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previous year.</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Households cut back on home improvement projects as the amount</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spent on DIY fell by 7.3 per cent year on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year. Britons also bought less indoor</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and outdoor decor, with spending in</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furniture retailers decreasing by 2.2 percent year on year, while garden centres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slipped by 2.4 percent</w:t>
      </w:r>
      <w:r>
        <w:rPr>
          <w:rFonts w:hint="eastAsia" w:ascii="Times New Roman" w:hAnsi="Times New Roman" w:eastAsia="宋体" w:cs="Times New Roman"/>
          <w:b w:val="0"/>
          <w:bCs w:val="0"/>
          <w:i w:val="0"/>
          <w:iCs w:val="0"/>
          <w:kern w:val="0"/>
          <w:sz w:val="24"/>
          <w:szCs w:val="24"/>
          <w:lang w:val="en-US" w:eastAsia="zh-CN" w:bidi="ar"/>
        </w:rPr>
        <w:t>.</w:t>
      </w:r>
    </w:p>
    <w:p>
      <w:pPr>
        <w:jc w:val="both"/>
        <w:rPr>
          <w:rFonts w:hint="eastAsia" w:eastAsia="宋体" w:cs="Calibri"/>
          <w:lang w:val="zh-TW" w:eastAsia="zh-TW"/>
        </w:rPr>
      </w:pP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152400" distB="152400" distL="152400" distR="152400" simplePos="0" relativeHeight="251659264" behindDoc="1" locked="0" layoutInCell="1" allowOverlap="1">
              <wp:simplePos x="0" y="0"/>
              <wp:positionH relativeFrom="page">
                <wp:posOffset>3707130</wp:posOffset>
              </wp:positionH>
              <wp:positionV relativeFrom="page">
                <wp:posOffset>9838690</wp:posOffset>
              </wp:positionV>
              <wp:extent cx="127000" cy="127000"/>
              <wp:effectExtent l="0" t="0" r="0" b="0"/>
              <wp:wrapNone/>
              <wp:docPr id="1073741825" name="officeArt object" descr="文本框 9"/>
              <wp:cNvGraphicFramePr/>
              <a:graphic xmlns:a="http://schemas.openxmlformats.org/drawingml/2006/main">
                <a:graphicData uri="http://schemas.microsoft.com/office/word/2010/wordprocessingShape">
                  <wps:wsp>
                    <wps:cNvSpPr txBox="1"/>
                    <wps:spPr>
                      <a:xfrm>
                        <a:off x="0" y="0"/>
                        <a:ext cx="127000" cy="127000"/>
                      </a:xfrm>
                      <a:prstGeom prst="rect">
                        <a:avLst/>
                      </a:prstGeom>
                      <a:noFill/>
                      <a:ln w="12700" cap="flat">
                        <a:noFill/>
                        <a:miter lim="400000"/>
                      </a:ln>
                      <a:effectLst/>
                    </wps:spPr>
                    <wps:txbx>
                      <w:txbxContent>
                        <w:p>
                          <w:pPr>
                            <w:pStyle w:val="2"/>
                            <w:jc w:val="center"/>
                          </w:pPr>
                          <w:r>
                            <w:fldChar w:fldCharType="begin"/>
                          </w:r>
                          <w:r>
                            <w:instrText xml:space="preserve"> PAGE </w:instrText>
                          </w:r>
                          <w:r>
                            <w:fldChar w:fldCharType="separate"/>
                          </w:r>
                          <w:r>
                            <w:t>2</w:t>
                          </w:r>
                          <w:r>
                            <w:fldChar w:fldCharType="end"/>
                          </w:r>
                        </w:p>
                      </w:txbxContent>
                    </wps:txbx>
                    <wps:bodyPr wrap="square" lIns="0" tIns="0" rIns="0" bIns="0" numCol="1" anchor="t">
                      <a:noAutofit/>
                    </wps:bodyPr>
                  </wps:wsp>
                </a:graphicData>
              </a:graphic>
            </wp:anchor>
          </w:drawing>
        </mc:Choice>
        <mc:Fallback>
          <w:pict>
            <v:shape id="officeArt object" o:spid="_x0000_s1026" o:spt="202" alt="文本框 9" type="#_x0000_t202" style="position:absolute;left:0pt;margin-left:291.9pt;margin-top:774.7pt;height:10pt;width:10pt;mso-position-horizontal-relative:page;mso-position-vertical-relative:page;z-index:-251657216;mso-width-relative:page;mso-height-relative:page;" filled="f" stroked="f" coordsize="21600,21600" o:gfxdata="UEsDBAoAAAAAAIdO4kAAAAAAAAAAAAAAAAAEAAAAZHJzL1BLAwQUAAAACACHTuJAadiwZNgAAAAN&#10;AQAADwAAAGRycy9kb3ducmV2LnhtbE2PzU7DMBCE70i8g7VI3KjT0kRtiNMDCAkBQkrh0OM2XpKI&#10;eB3F7t/bsznBcWdGs98Um7Pr1ZHG0Hk2MJ8loIhrbztuDHx9Pt+tQIWIbLH3TAYuFGBTXl8VmFt/&#10;4oqO29goKeGQo4E2xiHXOtQtOQwzPxCL9+1Hh1HOsdF2xJOUu14vkiTTDjuWDy0O9NhS/bM9OAOv&#10;Fb6/YZUufOeC3b3oj8uTJ2Nub+bJA6hI5/gXhglf0KEUpr0/sA2qN5Cu7gU9ipEu10tQEsmSSdpP&#10;UiaSLgv9f0X5C1BLAwQUAAAACACHTuJAJYpp9+gBAACxAwAADgAAAGRycy9lMm9Eb2MueG1srVPB&#10;jtMwEL0j8Q+W7zRpWehu1HS1sFqEhABplw9wHbsxsj3Gdpv0B+APOHHhznf1Oxg7SbuCG+LijD3j&#10;5zdvXlbXvdFkL3xQYGs6n5WUCMuhUXZb008Pd88uKQmR2YZpsKKmBxHo9frpk1XnKrGAFnQjPEEQ&#10;G6rO1bSN0VVFEXgrDAszcMJiUoI3LOLWb4vGsw7RjS4WZfmy6MA3zgMXIeDp7ZCk64wvpeDxg5RB&#10;RKJritxiXn1eN2kt1itWbT1zreIjDfYPLAxTFh89Qd2yyMjOq7+gjOIeAsg442AKkFJxkXvAbubl&#10;H93ct8yJ3AuKE9xJpvD/YPn7/UdPVIOzK5fPlxfzy8ULSiwzOKuB3Y2PBDafUUlKGhE4inf8/u34&#10;49fx51dylQTsXKgQ594hUuxfQY9g03nAw6RLL71JX8QkmMdRHE7yiz4Sni4tlmWJGY6pMUb04nzZ&#10;+RDfCDAkBTX1iVMCZft3IQ6lU0k6tnCntM4T1pZ0IyjiMzSa1Gy4/KjKqIhm1MrU9AKZIJcBVNsE&#10;J7KdxpdSz0NvKYr9psfSFG6gOaAOHVqqpuHLjnlBiX5rcWbJf1Pgp2AzBXZnXgO6dE4Js7wF1Hki&#10;eLOLIFXu8PwEKpM26Ius0ejhZLzH+1x1/tP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2LBk&#10;2AAAAA0BAAAPAAAAAAAAAAEAIAAAACIAAABkcnMvZG93bnJldi54bWxQSwECFAAUAAAACACHTuJA&#10;JYpp9+gBAACxAwAADgAAAAAAAAABACAAAAAnAQAAZHJzL2Uyb0RvYy54bWxQSwUGAAAAAAYABgBZ&#10;AQAAgQUAAAAA&#10;">
              <v:fill on="f" focussize="0,0"/>
              <v:stroke on="f" weight="1pt" miterlimit="4" joinstyle="miter"/>
              <v:imagedata o:title=""/>
              <o:lock v:ext="edit" aspectratio="f"/>
              <v:textbox inset="0mm,0mm,0mm,0mm">
                <w:txbxContent>
                  <w:p>
                    <w:pPr>
                      <w:pStyle w:val="2"/>
                      <w:jc w:val="center"/>
                    </w:pPr>
                    <w:r>
                      <w:fldChar w:fldCharType="begin"/>
                    </w:r>
                    <w:r>
                      <w:instrText xml:space="preserve"> PAGE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280"/>
        <w:tab w:val="clear" w:pos="9020"/>
      </w:tabs>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62520"/>
          <wp:effectExtent l="0" t="0" r="2540" b="5080"/>
          <wp:wrapNone/>
          <wp:docPr id="8"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noLineBreaksAfter w:lang="zh-CN" w:val="‘“(〔[{〈《「『【⦅〘〖«〝︵︷︹︻︽︿﹁﹃﹇﹙﹛﹝｢"/>
  <w:noLineBreaksBefore w:lang="zh-CN" w:val="’”)〕]}〉"/>
  <w:hdrShapeDefaults>
    <o:shapelayout v:ext="edit">
      <o:idmap v:ext="edit" data="2"/>
    </o:shapelayout>
  </w:hdrShapeDefault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jZDViZWI0MWRmMmIwYTBlMDUzZmJhMmM3NTYyNWMifQ=="/>
    <w:docVar w:name="KSO_WPS_MARK_KEY" w:val="b5ca2070-becb-4a07-bdf8-89bc9de74d2d"/>
  </w:docVars>
  <w:rsids>
    <w:rsidRoot w:val="00A24192"/>
    <w:rsid w:val="00102F1A"/>
    <w:rsid w:val="00192054"/>
    <w:rsid w:val="00822D40"/>
    <w:rsid w:val="00973C87"/>
    <w:rsid w:val="009E1215"/>
    <w:rsid w:val="00A24192"/>
    <w:rsid w:val="00AD7E2B"/>
    <w:rsid w:val="00AF5BF5"/>
    <w:rsid w:val="00B22886"/>
    <w:rsid w:val="00B633B9"/>
    <w:rsid w:val="00C74F1B"/>
    <w:rsid w:val="00CA37D8"/>
    <w:rsid w:val="00E12DBF"/>
    <w:rsid w:val="01443616"/>
    <w:rsid w:val="01612479"/>
    <w:rsid w:val="016E7157"/>
    <w:rsid w:val="019B5269"/>
    <w:rsid w:val="01FA159C"/>
    <w:rsid w:val="020A0AB0"/>
    <w:rsid w:val="028B6659"/>
    <w:rsid w:val="034A7E70"/>
    <w:rsid w:val="039236BD"/>
    <w:rsid w:val="03D15D59"/>
    <w:rsid w:val="03F7746D"/>
    <w:rsid w:val="04171A3B"/>
    <w:rsid w:val="04481506"/>
    <w:rsid w:val="045A7EBE"/>
    <w:rsid w:val="04786E64"/>
    <w:rsid w:val="050C7DB0"/>
    <w:rsid w:val="05900B4F"/>
    <w:rsid w:val="059760BB"/>
    <w:rsid w:val="05F50A7E"/>
    <w:rsid w:val="06821871"/>
    <w:rsid w:val="069C1E52"/>
    <w:rsid w:val="06DF429D"/>
    <w:rsid w:val="06F33E06"/>
    <w:rsid w:val="07966CDB"/>
    <w:rsid w:val="07D86BBA"/>
    <w:rsid w:val="08882600"/>
    <w:rsid w:val="09856062"/>
    <w:rsid w:val="09D771D4"/>
    <w:rsid w:val="09E8566E"/>
    <w:rsid w:val="0A157218"/>
    <w:rsid w:val="0A7E0053"/>
    <w:rsid w:val="0BBB6E1B"/>
    <w:rsid w:val="0BCE5566"/>
    <w:rsid w:val="0BF422BF"/>
    <w:rsid w:val="0C473BF2"/>
    <w:rsid w:val="0C9462C4"/>
    <w:rsid w:val="0CA17E5F"/>
    <w:rsid w:val="0CB023E0"/>
    <w:rsid w:val="0D156991"/>
    <w:rsid w:val="0D6B2B13"/>
    <w:rsid w:val="0D6F295F"/>
    <w:rsid w:val="0DD93147"/>
    <w:rsid w:val="0E324290"/>
    <w:rsid w:val="0E873ED6"/>
    <w:rsid w:val="0E9F70EB"/>
    <w:rsid w:val="0EC32D44"/>
    <w:rsid w:val="0EDE538F"/>
    <w:rsid w:val="0EEE15EB"/>
    <w:rsid w:val="0F207478"/>
    <w:rsid w:val="0F854CE7"/>
    <w:rsid w:val="0F9506A9"/>
    <w:rsid w:val="0FD51817"/>
    <w:rsid w:val="102413F5"/>
    <w:rsid w:val="102D0587"/>
    <w:rsid w:val="10330764"/>
    <w:rsid w:val="109965C2"/>
    <w:rsid w:val="10BB28A2"/>
    <w:rsid w:val="11627AC5"/>
    <w:rsid w:val="116D42DC"/>
    <w:rsid w:val="11822D4F"/>
    <w:rsid w:val="11CB51D2"/>
    <w:rsid w:val="12026650"/>
    <w:rsid w:val="12233EE4"/>
    <w:rsid w:val="123013F9"/>
    <w:rsid w:val="128161D7"/>
    <w:rsid w:val="12FB7716"/>
    <w:rsid w:val="133C322F"/>
    <w:rsid w:val="135A6024"/>
    <w:rsid w:val="1367781A"/>
    <w:rsid w:val="139E053C"/>
    <w:rsid w:val="13AB5F1B"/>
    <w:rsid w:val="14140530"/>
    <w:rsid w:val="142B5070"/>
    <w:rsid w:val="1479407C"/>
    <w:rsid w:val="14900C99"/>
    <w:rsid w:val="1537321C"/>
    <w:rsid w:val="15383250"/>
    <w:rsid w:val="1546090B"/>
    <w:rsid w:val="15BA7C50"/>
    <w:rsid w:val="16BC60CF"/>
    <w:rsid w:val="17520943"/>
    <w:rsid w:val="17727231"/>
    <w:rsid w:val="17A04194"/>
    <w:rsid w:val="17B9735C"/>
    <w:rsid w:val="17C5201B"/>
    <w:rsid w:val="18127F8E"/>
    <w:rsid w:val="184A63BA"/>
    <w:rsid w:val="186E31A9"/>
    <w:rsid w:val="18C267E8"/>
    <w:rsid w:val="1937518F"/>
    <w:rsid w:val="19480688"/>
    <w:rsid w:val="19784B64"/>
    <w:rsid w:val="19BB6FA5"/>
    <w:rsid w:val="1A0C1041"/>
    <w:rsid w:val="1A6432C5"/>
    <w:rsid w:val="1A765E05"/>
    <w:rsid w:val="1A9C678E"/>
    <w:rsid w:val="1AB93565"/>
    <w:rsid w:val="1B494B83"/>
    <w:rsid w:val="1B502587"/>
    <w:rsid w:val="1BFE1F8E"/>
    <w:rsid w:val="1C2F7602"/>
    <w:rsid w:val="1CE16BA3"/>
    <w:rsid w:val="1D277811"/>
    <w:rsid w:val="1D3371A0"/>
    <w:rsid w:val="1D84707B"/>
    <w:rsid w:val="1DEC7E18"/>
    <w:rsid w:val="1E32626A"/>
    <w:rsid w:val="1E5B61CE"/>
    <w:rsid w:val="1E655B7F"/>
    <w:rsid w:val="1ECA226E"/>
    <w:rsid w:val="1F2473C2"/>
    <w:rsid w:val="1F79340C"/>
    <w:rsid w:val="1FBA5176"/>
    <w:rsid w:val="1FC46340"/>
    <w:rsid w:val="1FD940B3"/>
    <w:rsid w:val="206C6858"/>
    <w:rsid w:val="20C07B2F"/>
    <w:rsid w:val="212A0912"/>
    <w:rsid w:val="216A64F5"/>
    <w:rsid w:val="21AE3F69"/>
    <w:rsid w:val="21B630AA"/>
    <w:rsid w:val="21C96D55"/>
    <w:rsid w:val="21CD1190"/>
    <w:rsid w:val="21F1498D"/>
    <w:rsid w:val="224A3AD1"/>
    <w:rsid w:val="22784224"/>
    <w:rsid w:val="229D0EBD"/>
    <w:rsid w:val="22B660C8"/>
    <w:rsid w:val="233A4603"/>
    <w:rsid w:val="23515062"/>
    <w:rsid w:val="23755DBC"/>
    <w:rsid w:val="23E7718B"/>
    <w:rsid w:val="24305122"/>
    <w:rsid w:val="244333C9"/>
    <w:rsid w:val="249D07C3"/>
    <w:rsid w:val="24EA17FC"/>
    <w:rsid w:val="25436796"/>
    <w:rsid w:val="255C4B9D"/>
    <w:rsid w:val="256604EB"/>
    <w:rsid w:val="25814F76"/>
    <w:rsid w:val="258372A1"/>
    <w:rsid w:val="25E940BF"/>
    <w:rsid w:val="26501D6A"/>
    <w:rsid w:val="265273B1"/>
    <w:rsid w:val="268968E3"/>
    <w:rsid w:val="26A06E73"/>
    <w:rsid w:val="26D25C1B"/>
    <w:rsid w:val="270423C8"/>
    <w:rsid w:val="276A64BB"/>
    <w:rsid w:val="276A693E"/>
    <w:rsid w:val="277B1441"/>
    <w:rsid w:val="27940545"/>
    <w:rsid w:val="27E12DC3"/>
    <w:rsid w:val="289378EF"/>
    <w:rsid w:val="29037012"/>
    <w:rsid w:val="291C5F13"/>
    <w:rsid w:val="298015A5"/>
    <w:rsid w:val="29B4096D"/>
    <w:rsid w:val="29B52082"/>
    <w:rsid w:val="2A6C2455"/>
    <w:rsid w:val="2AD35FDC"/>
    <w:rsid w:val="2B9D5EC3"/>
    <w:rsid w:val="2C242D88"/>
    <w:rsid w:val="2C30560B"/>
    <w:rsid w:val="2C7C6EC6"/>
    <w:rsid w:val="2CC10504"/>
    <w:rsid w:val="2CF825FB"/>
    <w:rsid w:val="2D9E5CA9"/>
    <w:rsid w:val="2DAA3EED"/>
    <w:rsid w:val="2E1343CF"/>
    <w:rsid w:val="2E142F06"/>
    <w:rsid w:val="2ECB6CA7"/>
    <w:rsid w:val="2F1321AD"/>
    <w:rsid w:val="2F3747D3"/>
    <w:rsid w:val="2F704980"/>
    <w:rsid w:val="2F720618"/>
    <w:rsid w:val="2FAE1A4F"/>
    <w:rsid w:val="300645B8"/>
    <w:rsid w:val="309C619E"/>
    <w:rsid w:val="30CE0741"/>
    <w:rsid w:val="30DB4251"/>
    <w:rsid w:val="317B6C36"/>
    <w:rsid w:val="31AF0B33"/>
    <w:rsid w:val="31EF0CAF"/>
    <w:rsid w:val="31F92D80"/>
    <w:rsid w:val="320F39A1"/>
    <w:rsid w:val="32352531"/>
    <w:rsid w:val="323540AB"/>
    <w:rsid w:val="32B61A2B"/>
    <w:rsid w:val="33092C54"/>
    <w:rsid w:val="332F4289"/>
    <w:rsid w:val="33DD5ADA"/>
    <w:rsid w:val="340E6EF1"/>
    <w:rsid w:val="340E7DF1"/>
    <w:rsid w:val="34B02168"/>
    <w:rsid w:val="353B7E87"/>
    <w:rsid w:val="357F3E22"/>
    <w:rsid w:val="35B2060C"/>
    <w:rsid w:val="35C16519"/>
    <w:rsid w:val="35E415D4"/>
    <w:rsid w:val="36146F36"/>
    <w:rsid w:val="36331548"/>
    <w:rsid w:val="363F2D0F"/>
    <w:rsid w:val="373452E7"/>
    <w:rsid w:val="3743712B"/>
    <w:rsid w:val="37644511"/>
    <w:rsid w:val="376C0D7B"/>
    <w:rsid w:val="376E5C6F"/>
    <w:rsid w:val="376F144B"/>
    <w:rsid w:val="3778260F"/>
    <w:rsid w:val="37D27A04"/>
    <w:rsid w:val="37FBA0D4"/>
    <w:rsid w:val="38507635"/>
    <w:rsid w:val="38BB4BAE"/>
    <w:rsid w:val="39BB0F06"/>
    <w:rsid w:val="3A1B57C1"/>
    <w:rsid w:val="3A467787"/>
    <w:rsid w:val="3B5C31EF"/>
    <w:rsid w:val="3BAC5E63"/>
    <w:rsid w:val="3BE02FFF"/>
    <w:rsid w:val="3BF04D81"/>
    <w:rsid w:val="3C0B2512"/>
    <w:rsid w:val="3C700790"/>
    <w:rsid w:val="3CF01B0C"/>
    <w:rsid w:val="3D116F0D"/>
    <w:rsid w:val="3D312BC1"/>
    <w:rsid w:val="3D39419E"/>
    <w:rsid w:val="3D54230E"/>
    <w:rsid w:val="3D647014"/>
    <w:rsid w:val="3DDB3FDB"/>
    <w:rsid w:val="3E7A51F2"/>
    <w:rsid w:val="3EA3354D"/>
    <w:rsid w:val="3ED40E11"/>
    <w:rsid w:val="3EDB66C8"/>
    <w:rsid w:val="3EE5062D"/>
    <w:rsid w:val="3F0F0BE2"/>
    <w:rsid w:val="3F223483"/>
    <w:rsid w:val="3F9D2A60"/>
    <w:rsid w:val="3FA532F5"/>
    <w:rsid w:val="3FD32C4B"/>
    <w:rsid w:val="3FDF8A79"/>
    <w:rsid w:val="3FFC6B20"/>
    <w:rsid w:val="406045A8"/>
    <w:rsid w:val="40BF5B51"/>
    <w:rsid w:val="41090B1B"/>
    <w:rsid w:val="4114428E"/>
    <w:rsid w:val="41803B08"/>
    <w:rsid w:val="419C23CE"/>
    <w:rsid w:val="41C13039"/>
    <w:rsid w:val="41D169D0"/>
    <w:rsid w:val="41D83760"/>
    <w:rsid w:val="42001759"/>
    <w:rsid w:val="42424E2B"/>
    <w:rsid w:val="42461C63"/>
    <w:rsid w:val="42D9296D"/>
    <w:rsid w:val="42E1208D"/>
    <w:rsid w:val="43101489"/>
    <w:rsid w:val="43707DD1"/>
    <w:rsid w:val="43747830"/>
    <w:rsid w:val="44187D59"/>
    <w:rsid w:val="44AB2637"/>
    <w:rsid w:val="45107DD0"/>
    <w:rsid w:val="455C6BC5"/>
    <w:rsid w:val="45B04295"/>
    <w:rsid w:val="460C5BE5"/>
    <w:rsid w:val="46710825"/>
    <w:rsid w:val="470C691E"/>
    <w:rsid w:val="479B2AF5"/>
    <w:rsid w:val="47A9327A"/>
    <w:rsid w:val="47A95167"/>
    <w:rsid w:val="48047F58"/>
    <w:rsid w:val="48092989"/>
    <w:rsid w:val="4823541E"/>
    <w:rsid w:val="48387EF2"/>
    <w:rsid w:val="484025FF"/>
    <w:rsid w:val="48CB0EF9"/>
    <w:rsid w:val="48E5105A"/>
    <w:rsid w:val="490D62E3"/>
    <w:rsid w:val="49A3469E"/>
    <w:rsid w:val="49AC5F6D"/>
    <w:rsid w:val="4A2F08E1"/>
    <w:rsid w:val="4ABE1A60"/>
    <w:rsid w:val="4B005883"/>
    <w:rsid w:val="4B4F07B5"/>
    <w:rsid w:val="4BE16E7C"/>
    <w:rsid w:val="4BF7C05D"/>
    <w:rsid w:val="4BFD7A3B"/>
    <w:rsid w:val="4C030C1C"/>
    <w:rsid w:val="4C1550E2"/>
    <w:rsid w:val="4C233F10"/>
    <w:rsid w:val="4C2C4D07"/>
    <w:rsid w:val="4C505FB3"/>
    <w:rsid w:val="4CE93E21"/>
    <w:rsid w:val="4D9A6B75"/>
    <w:rsid w:val="4DCD4424"/>
    <w:rsid w:val="4DD646D6"/>
    <w:rsid w:val="4E17716C"/>
    <w:rsid w:val="4E3F716D"/>
    <w:rsid w:val="4E4C45A1"/>
    <w:rsid w:val="4E4E3A88"/>
    <w:rsid w:val="4E6A1991"/>
    <w:rsid w:val="4EBD5BD8"/>
    <w:rsid w:val="4EF8069D"/>
    <w:rsid w:val="4F7B0E4F"/>
    <w:rsid w:val="4FC46353"/>
    <w:rsid w:val="4FFA6144"/>
    <w:rsid w:val="502F0670"/>
    <w:rsid w:val="51457A12"/>
    <w:rsid w:val="51733331"/>
    <w:rsid w:val="51C36010"/>
    <w:rsid w:val="51DB7572"/>
    <w:rsid w:val="524D2C93"/>
    <w:rsid w:val="526E5795"/>
    <w:rsid w:val="527C0B2E"/>
    <w:rsid w:val="52953EDE"/>
    <w:rsid w:val="529C339B"/>
    <w:rsid w:val="530E2D51"/>
    <w:rsid w:val="532360AB"/>
    <w:rsid w:val="54DA5E34"/>
    <w:rsid w:val="55031530"/>
    <w:rsid w:val="55E85A65"/>
    <w:rsid w:val="5639316B"/>
    <w:rsid w:val="56411F3D"/>
    <w:rsid w:val="5667152F"/>
    <w:rsid w:val="56705591"/>
    <w:rsid w:val="56A51EA3"/>
    <w:rsid w:val="56A62E52"/>
    <w:rsid w:val="56DD2728"/>
    <w:rsid w:val="5708718A"/>
    <w:rsid w:val="5789417A"/>
    <w:rsid w:val="57A17500"/>
    <w:rsid w:val="57FE6A64"/>
    <w:rsid w:val="586B4CF2"/>
    <w:rsid w:val="58B9761B"/>
    <w:rsid w:val="58E30A08"/>
    <w:rsid w:val="58E679E3"/>
    <w:rsid w:val="596B0B42"/>
    <w:rsid w:val="596B0C35"/>
    <w:rsid w:val="596C7D49"/>
    <w:rsid w:val="59CB67AB"/>
    <w:rsid w:val="59D60C65"/>
    <w:rsid w:val="59D620C4"/>
    <w:rsid w:val="59DB66F5"/>
    <w:rsid w:val="5A0F2900"/>
    <w:rsid w:val="5A1D50BF"/>
    <w:rsid w:val="5A526BF5"/>
    <w:rsid w:val="5B461090"/>
    <w:rsid w:val="5B9FC88A"/>
    <w:rsid w:val="5C2B27F5"/>
    <w:rsid w:val="5C3057AA"/>
    <w:rsid w:val="5C371108"/>
    <w:rsid w:val="5C5A7204"/>
    <w:rsid w:val="5C5E0F1D"/>
    <w:rsid w:val="5CCF456B"/>
    <w:rsid w:val="5CE20216"/>
    <w:rsid w:val="5CE2303B"/>
    <w:rsid w:val="5D7B0CDB"/>
    <w:rsid w:val="5D973E25"/>
    <w:rsid w:val="5DD32FEA"/>
    <w:rsid w:val="5E2B35BB"/>
    <w:rsid w:val="5EBB7A42"/>
    <w:rsid w:val="5FA6D704"/>
    <w:rsid w:val="5FA7797A"/>
    <w:rsid w:val="5FC64A8F"/>
    <w:rsid w:val="604671A3"/>
    <w:rsid w:val="604F3726"/>
    <w:rsid w:val="611C79DB"/>
    <w:rsid w:val="616766EE"/>
    <w:rsid w:val="61DA4026"/>
    <w:rsid w:val="623F6029"/>
    <w:rsid w:val="629364F2"/>
    <w:rsid w:val="629A6B36"/>
    <w:rsid w:val="63191898"/>
    <w:rsid w:val="633D73EC"/>
    <w:rsid w:val="63860958"/>
    <w:rsid w:val="63916CE9"/>
    <w:rsid w:val="63A70E8C"/>
    <w:rsid w:val="64085E3E"/>
    <w:rsid w:val="641F22A2"/>
    <w:rsid w:val="645D1679"/>
    <w:rsid w:val="64C34ADC"/>
    <w:rsid w:val="64E7356D"/>
    <w:rsid w:val="657007B6"/>
    <w:rsid w:val="6610244B"/>
    <w:rsid w:val="663D6BCB"/>
    <w:rsid w:val="66AD3908"/>
    <w:rsid w:val="67461FC9"/>
    <w:rsid w:val="674C061B"/>
    <w:rsid w:val="67650933"/>
    <w:rsid w:val="676663B4"/>
    <w:rsid w:val="67B8723F"/>
    <w:rsid w:val="6846155C"/>
    <w:rsid w:val="68BE2BAE"/>
    <w:rsid w:val="68F8740B"/>
    <w:rsid w:val="69530EB1"/>
    <w:rsid w:val="69850644"/>
    <w:rsid w:val="6988469B"/>
    <w:rsid w:val="699121C1"/>
    <w:rsid w:val="6993644D"/>
    <w:rsid w:val="69A1623A"/>
    <w:rsid w:val="69B06AFF"/>
    <w:rsid w:val="69D850DD"/>
    <w:rsid w:val="6A151CA1"/>
    <w:rsid w:val="6A320EAE"/>
    <w:rsid w:val="6AC104B2"/>
    <w:rsid w:val="6B327882"/>
    <w:rsid w:val="6B397B04"/>
    <w:rsid w:val="6B621F16"/>
    <w:rsid w:val="6B880FF7"/>
    <w:rsid w:val="6C4B02CA"/>
    <w:rsid w:val="6C557EE2"/>
    <w:rsid w:val="6C8F5AD2"/>
    <w:rsid w:val="6CC57EBE"/>
    <w:rsid w:val="6DE76703"/>
    <w:rsid w:val="6E6D624B"/>
    <w:rsid w:val="6E705EAD"/>
    <w:rsid w:val="6EDC5CC5"/>
    <w:rsid w:val="6F580311"/>
    <w:rsid w:val="6F8B7F0D"/>
    <w:rsid w:val="6FCD5E0A"/>
    <w:rsid w:val="70033E6A"/>
    <w:rsid w:val="71356E71"/>
    <w:rsid w:val="71480692"/>
    <w:rsid w:val="71A43E00"/>
    <w:rsid w:val="71AB62C0"/>
    <w:rsid w:val="71EA106C"/>
    <w:rsid w:val="724D5A6F"/>
    <w:rsid w:val="72555F92"/>
    <w:rsid w:val="72DB7575"/>
    <w:rsid w:val="73231CF3"/>
    <w:rsid w:val="735C5B93"/>
    <w:rsid w:val="73746F03"/>
    <w:rsid w:val="73753C8B"/>
    <w:rsid w:val="7393643F"/>
    <w:rsid w:val="73CD58D4"/>
    <w:rsid w:val="74337880"/>
    <w:rsid w:val="7469660E"/>
    <w:rsid w:val="74E7CAF3"/>
    <w:rsid w:val="75024E2C"/>
    <w:rsid w:val="75185663"/>
    <w:rsid w:val="75725455"/>
    <w:rsid w:val="758849E0"/>
    <w:rsid w:val="759C5407"/>
    <w:rsid w:val="75B66A9A"/>
    <w:rsid w:val="75DA47EA"/>
    <w:rsid w:val="75F0011F"/>
    <w:rsid w:val="75F14283"/>
    <w:rsid w:val="75F220E9"/>
    <w:rsid w:val="75FB1725"/>
    <w:rsid w:val="763C1500"/>
    <w:rsid w:val="767E51E3"/>
    <w:rsid w:val="77D7381D"/>
    <w:rsid w:val="77EE136B"/>
    <w:rsid w:val="783B615D"/>
    <w:rsid w:val="78BC08AC"/>
    <w:rsid w:val="799F180C"/>
    <w:rsid w:val="79F02991"/>
    <w:rsid w:val="7A0820D3"/>
    <w:rsid w:val="7A514939"/>
    <w:rsid w:val="7A7051EE"/>
    <w:rsid w:val="7A726172"/>
    <w:rsid w:val="7A75BDD1"/>
    <w:rsid w:val="7AC1208A"/>
    <w:rsid w:val="7AF4623D"/>
    <w:rsid w:val="7B3B2BBC"/>
    <w:rsid w:val="7B571C68"/>
    <w:rsid w:val="7B7E5661"/>
    <w:rsid w:val="7C0C43B3"/>
    <w:rsid w:val="7C0E2149"/>
    <w:rsid w:val="7C5E1403"/>
    <w:rsid w:val="7D2B45D0"/>
    <w:rsid w:val="7DD71E4E"/>
    <w:rsid w:val="7DE22CB9"/>
    <w:rsid w:val="7DFC793D"/>
    <w:rsid w:val="7E256583"/>
    <w:rsid w:val="7EB04CE4"/>
    <w:rsid w:val="7F6BED19"/>
    <w:rsid w:val="7F86474C"/>
    <w:rsid w:val="7F893458"/>
    <w:rsid w:val="7F900C05"/>
    <w:rsid w:val="7F9F83C2"/>
    <w:rsid w:val="7FA5558C"/>
    <w:rsid w:val="7FCD671C"/>
    <w:rsid w:val="8BAE79E1"/>
    <w:rsid w:val="A6CD197D"/>
    <w:rsid w:val="A7D78699"/>
    <w:rsid w:val="ABBC071F"/>
    <w:rsid w:val="AC3605AD"/>
    <w:rsid w:val="BCFB1DA2"/>
    <w:rsid w:val="BFFC796E"/>
    <w:rsid w:val="BFFFA4E0"/>
    <w:rsid w:val="DCF8F267"/>
    <w:rsid w:val="DF5D5484"/>
    <w:rsid w:val="DF7EC1EC"/>
    <w:rsid w:val="DFCF90B1"/>
    <w:rsid w:val="EDF7BAA6"/>
    <w:rsid w:val="F3FF5D45"/>
    <w:rsid w:val="F4FFA667"/>
    <w:rsid w:val="F7EEE94E"/>
    <w:rsid w:val="FACF3A35"/>
    <w:rsid w:val="FEBF8157"/>
    <w:rsid w:val="FF6DED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Arial Unicode MS" w:cs="Arial Unicode MS"/>
      <w:color w:val="000000"/>
      <w:kern w:val="2"/>
      <w:sz w:val="24"/>
      <w:szCs w:val="24"/>
      <w:u w:color="000000"/>
      <w:lang w:val="en-US" w:eastAsia="zh-CN" w:bidi="ar-SA"/>
    </w:rPr>
  </w:style>
  <w:style w:type="character" w:default="1" w:styleId="3">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qFormat/>
    <w:uiPriority w:val="0"/>
    <w:pPr>
      <w:widowControl w:val="0"/>
      <w:tabs>
        <w:tab w:val="center" w:pos="4153"/>
        <w:tab w:val="right" w:pos="8306"/>
      </w:tabs>
    </w:pPr>
    <w:rPr>
      <w:rFonts w:ascii="Calibri" w:hAnsi="Calibri" w:eastAsia="Arial Unicode MS" w:cs="Arial Unicode MS"/>
      <w:color w:val="000000"/>
      <w:kern w:val="2"/>
      <w:sz w:val="18"/>
      <w:szCs w:val="18"/>
      <w:u w:color="000000"/>
      <w:lang w:val="en-US" w:eastAsia="zh-CN" w:bidi="ar-SA"/>
    </w:rPr>
  </w:style>
  <w:style w:type="character" w:styleId="4">
    <w:name w:val="Emphasis"/>
    <w:basedOn w:val="3"/>
    <w:qFormat/>
    <w:uiPriority w:val="0"/>
    <w:rPr>
      <w:i/>
    </w:rPr>
  </w:style>
  <w:style w:type="character" w:styleId="5">
    <w:name w:val="Hyperlink"/>
    <w:qFormat/>
    <w:uiPriority w:val="0"/>
    <w:rPr>
      <w:u w:val="single"/>
    </w:rPr>
  </w:style>
  <w:style w:type="table" w:customStyle="1" w:styleId="7">
    <w:name w:val="Table Normal"/>
    <w:qFormat/>
    <w:uiPriority w:val="0"/>
    <w:tblPr>
      <w:tblLayout w:type="fixed"/>
      <w:tblCellMar>
        <w:top w:w="0" w:type="dxa"/>
        <w:left w:w="0" w:type="dxa"/>
        <w:bottom w:w="0" w:type="dxa"/>
        <w:right w:w="0" w:type="dxa"/>
      </w:tblCellMar>
    </w:tblPr>
  </w:style>
  <w:style w:type="paragraph" w:customStyle="1" w:styleId="8">
    <w:name w:val="页眉与页脚"/>
    <w:qFormat/>
    <w:uiPriority w:val="0"/>
    <w:pPr>
      <w:tabs>
        <w:tab w:val="right" w:pos="9020"/>
      </w:tabs>
    </w:pPr>
    <w:rPr>
      <w:rFonts w:ascii="PingFang SC Regular" w:hAnsi="PingFang SC Regular" w:eastAsia="Arial Unicode MS" w:cs="Arial Unicode MS"/>
      <w:color w:val="000000"/>
      <w:sz w:val="24"/>
      <w:szCs w:val="24"/>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PingFang SC Semibold"/>
        <a:ea typeface="黑体"/>
        <a:cs typeface="PingFang SC Semibold"/>
      </a:majorFont>
      <a:minorFont>
        <a:latin typeface="PingFang SC Regular"/>
        <a:ea typeface="宋体"/>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1260</Words>
  <Characters>4064</Characters>
  <Lines>7</Lines>
  <Paragraphs>2</Paragraphs>
  <TotalTime>0</TotalTime>
  <ScaleCrop>false</ScaleCrop>
  <LinksUpToDate>false</LinksUpToDate>
  <CharactersWithSpaces>4724</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2022-02-18T03:09:00Z</dcterms:created>
  <dc:creator>Administrator</dc:creator>
  <cp:lastModifiedBy>Administrator</cp:lastModifiedBy>
  <dcterms:modified xsi:type="dcterms:W3CDTF">2025-01-20T06:20:48Z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E2BBEFDB36804B02933A090B8FCE0B2A_13</vt:lpwstr>
  </property>
  <property fmtid="{D5CDD505-2E9C-101B-9397-08002B2CF9AE}" pid="4" name="commondata">
    <vt:lpwstr>eyJoZGlkIjoiOTcyOGM2ZTRiZmI4MzgxMmE1OWI1MGMyNDA3YTk5ZjUifQ==</vt:lpwstr>
  </property>
  <property fmtid="{D5CDD505-2E9C-101B-9397-08002B2CF9AE}" pid="5" name="KSOTemplateDocerSaveRecord">
    <vt:lpwstr>eyJoZGlkIjoiMWRjMjIzMTIzMWMyY2ZiYWQ3YWFkZGVkNDE3ZTYxOGQiLCJ1c2VySWQiOiIzNDg2Mzc1ODcifQ==</vt:lpwstr>
  </property>
</Properties>
</file>