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</w:rPr>
        <w:t>写好读后续写首句的接续句</w:t>
      </w: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教学目标：</w:t>
      </w:r>
    </w:p>
    <w:p>
      <w:pPr>
        <w:pStyle w:val="30"/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学生能够理解并运用续写衔接和情节推进的四种方法。</w:t>
      </w:r>
    </w:p>
    <w:p>
      <w:pPr>
        <w:pStyle w:val="30"/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学生能够写出有效的读后续写段落首句的接续句。</w:t>
      </w:r>
    </w:p>
    <w:p>
      <w:pPr>
        <w:pStyle w:val="30"/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学生能够通过情绪、动作和语言描写丰富续写内容。</w:t>
      </w:r>
    </w:p>
    <w:p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教学过程</w:t>
      </w: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Part1 续写衔接和情节推进的四种方法：</w:t>
      </w:r>
    </w:p>
    <w:p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756025" cy="1569085"/>
            <wp:effectExtent l="0" t="0" r="0" b="0"/>
            <wp:docPr id="911541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4109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1455" cy="157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等线" w:hAnsi="等线" w:eastAsia="等线"/>
        </w:rPr>
        <w:t>〇</w:t>
      </w:r>
      <w:r>
        <w:rPr>
          <w:rFonts w:hint="eastAsia" w:ascii="宋体" w:hAnsi="宋体" w:eastAsia="宋体"/>
        </w:rPr>
        <w:t>以宁波十校联考卷为例，引导学生关注给出的段落首句的关键词和关键线索。结合四种推进方式，讨论所给段首句的下一句即写作中的第一句应该以什么方向下笔。判断哪种推进方式适合。答案不唯一。</w:t>
      </w:r>
    </w:p>
    <w:p>
      <w:pPr>
        <w:rPr>
          <w:rFonts w:ascii="宋体" w:hAnsi="宋体" w:eastAsia="宋体"/>
        </w:rPr>
      </w:pPr>
      <w:r>
        <w:rPr>
          <w:rFonts w:hint="eastAsia" w:ascii="等线" w:hAnsi="等线" w:eastAsia="等线"/>
        </w:rPr>
        <w:t>〇</w:t>
      </w:r>
      <w:r>
        <w:rPr>
          <w:rFonts w:hint="eastAsia" w:ascii="宋体" w:hAnsi="宋体" w:eastAsia="宋体"/>
        </w:rPr>
        <w:t>通过新阵地和名校协作体的读后续写对段首句的解读，使学生逐步能够自主判断合适的推进方式。</w:t>
      </w:r>
    </w:p>
    <w:p>
      <w:pPr>
        <w:rPr>
          <w:rFonts w:ascii="宋体" w:hAnsi="宋体" w:eastAsia="宋体"/>
        </w:rPr>
      </w:pPr>
      <w:r>
        <w:rPr>
          <w:rFonts w:hint="eastAsia" w:ascii="等线" w:hAnsi="等线" w:eastAsia="等线"/>
        </w:rPr>
        <w:t>★</w:t>
      </w:r>
      <w:r>
        <w:rPr>
          <w:rFonts w:hint="eastAsia" w:ascii="宋体" w:hAnsi="宋体" w:eastAsia="宋体"/>
        </w:rPr>
        <w:t>通过每篇文章的两段话首句和接续句的推进分析，总结整篇文章的主旨关键词。</w:t>
      </w: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Part2 搭建语言表达支架</w:t>
      </w:r>
    </w:p>
    <w:p>
      <w:pPr>
        <w:rPr>
          <w:rFonts w:ascii="宋体" w:hAnsi="宋体" w:eastAsia="宋体"/>
        </w:rPr>
      </w:pPr>
      <w:r>
        <w:rPr>
          <w:rFonts w:hint="eastAsia" w:ascii="等线" w:hAnsi="等线" w:eastAsia="等线"/>
        </w:rPr>
        <w:t>〇设计合理的人物动作和情绪反应：</w:t>
      </w:r>
      <w:r>
        <w:rPr>
          <w:rFonts w:hint="eastAsia" w:ascii="宋体" w:hAnsi="宋体" w:eastAsia="宋体"/>
        </w:rPr>
        <w:t>利用ARE 原则即人物的所有动作和情绪都要有所回应，人物和人物之间通过情绪和动作互动进而推进情节发展。</w:t>
      </w:r>
    </w:p>
    <w:p>
      <w:pPr>
        <w:rPr>
          <w:rFonts w:hint="eastAsia" w:ascii="宋体" w:hAnsi="宋体" w:eastAsia="宋体"/>
        </w:rPr>
      </w:pPr>
      <w:r>
        <w:rPr>
          <w:rFonts w:hint="eastAsia" w:ascii="等线" w:hAnsi="等线" w:eastAsia="等线"/>
        </w:rPr>
        <w:t>〇</w:t>
      </w:r>
      <w:r>
        <w:rPr>
          <w:rFonts w:hint="eastAsia" w:ascii="宋体" w:hAnsi="宋体" w:eastAsia="宋体"/>
        </w:rPr>
        <w:t>提供常见的句式，进行仿写:在第一部分利用4中情节推进方式确定接续句后，鼓励学生使用所学过的句式，写出接续句并提供例句示范。</w:t>
      </w:r>
    </w:p>
    <w:p>
      <w:pPr>
        <w:rPr>
          <w:rFonts w:ascii="等线" w:hAnsi="等线" w:eastAsia="等线"/>
        </w:rPr>
      </w:pPr>
      <w:r>
        <w:rPr>
          <w:rFonts w:hint="eastAsia" w:ascii="等线" w:hAnsi="等线" w:eastAsia="等线"/>
        </w:rPr>
        <w:t>〇自主讨论，探究整段话的情节走向：讨论合理的情节大纲，答案不唯一。再次明确主题走向。</w:t>
      </w:r>
    </w:p>
    <w:p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Part 3 自主实践</w:t>
      </w:r>
    </w:p>
    <w:p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教师总结课堂内容，学生自主完成每篇读后续写的第二段接续句的造句任务。</w:t>
      </w:r>
    </w:p>
    <w:p>
      <w:pPr>
        <w:rPr>
          <w:rFonts w:hint="eastAsia" w:ascii="宋体" w:hAnsi="宋体" w:eastAsia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A731C"/>
    <w:multiLevelType w:val="multilevel"/>
    <w:tmpl w:val="651A731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26"/>
    <w:rsid w:val="000111CD"/>
    <w:rsid w:val="001A5E63"/>
    <w:rsid w:val="00C50026"/>
    <w:rsid w:val="00E0531F"/>
    <w:rsid w:val="00F61EB8"/>
    <w:rsid w:val="00FB5F21"/>
    <w:rsid w:val="3E2A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5"/>
    <w:link w:val="12"/>
    <w:uiPriority w:val="99"/>
    <w:rPr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422</Characters>
  <Lines>7</Lines>
  <Paragraphs>4</Paragraphs>
  <TotalTime>0</TotalTime>
  <ScaleCrop>false</ScaleCrop>
  <LinksUpToDate>false</LinksUpToDate>
  <CharactersWithSpaces>526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2025-04-27T10:16:00Z</dcterms:created>
  <dc:creator>fang fay</dc:creator>
  <cp:lastModifiedBy>Administrator</cp:lastModifiedBy>
  <dcterms:modified xsi:type="dcterms:W3CDTF">2025-04-29T07:02:00Z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