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</w:rPr>
        <w:t>模块一：长期规划与阶段重点（Question 1）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重点内容：高一构建记叙文体系，高二积累素材与语篇，高三突破思维与语言。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活动设计：</w:t>
      </w:r>
      <w:r>
        <w:rPr>
          <w:rFonts w:hint="eastAsia" w:ascii="微软雅黑" w:hAnsi="微软雅黑" w:eastAsia="微软雅黑" w:cs="微软雅黑"/>
          <w:u w:val="single"/>
        </w:rPr>
        <w:t>分组讨论各年级续写教学的重点任务，并设计一份学期续写教学计划表。</w:t>
      </w:r>
    </w:p>
    <w:p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模块二：衔接方式与情节推进（Question 2 &amp; 4）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重点内容：事件、时间、空间、逻辑、心理五种衔接方式；P-S-R情节框架。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活动设计：</w:t>
      </w:r>
      <w:r>
        <w:rPr>
          <w:rFonts w:hint="eastAsia" w:ascii="微软雅黑" w:hAnsi="微软雅黑" w:eastAsia="微软雅黑" w:cs="微软雅黑"/>
          <w:u w:val="single"/>
        </w:rPr>
        <w:t>提供一篇续写开头段落，请教师设计两种不同的衔接方式并说明理由。</w:t>
      </w:r>
    </w:p>
    <w:p>
      <w:pPr>
        <w:ind w:firstLine="420" w:firstLineChars="20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模块三：学生常见问题与对策（Question 3 &amp; 4）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重点内容：语篇理解不深、主题回扣乏力、协同效应低、颗粒度不足等。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活动设计：</w:t>
      </w:r>
      <w:r>
        <w:rPr>
          <w:rFonts w:hint="eastAsia" w:ascii="微软雅黑" w:hAnsi="微软雅黑" w:eastAsia="微软雅黑" w:cs="微软雅黑"/>
          <w:u w:val="single"/>
        </w:rPr>
        <w:t>分析一篇学生续写习作，找出问题并提出修改建议。</w:t>
      </w:r>
    </w:p>
    <w:p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模块四：语言协同与风格沿袭（Question 6 &amp; 8）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重点内容：表层协同与深层协同；炼词训练与高级词汇使用的“度”。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活动设计：</w:t>
      </w:r>
      <w:r>
        <w:rPr>
          <w:rFonts w:hint="eastAsia" w:ascii="微软雅黑" w:hAnsi="微软雅黑" w:eastAsia="微软雅黑" w:cs="微软雅黑"/>
          <w:u w:val="single"/>
        </w:rPr>
        <w:t>对比原文与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u w:val="single"/>
        </w:rPr>
        <w:t>续写段落，识别语言风格是否一致，并提出优化建议。</w:t>
      </w:r>
    </w:p>
    <w:p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模块五：练习设计与输出训练（Question 7 &amp; 9）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重点内容：情节线-情感线“两线四点”训练法；输入-内化-输出循环。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活动设计：</w:t>
      </w:r>
      <w:r>
        <w:rPr>
          <w:rFonts w:hint="eastAsia" w:ascii="微软雅黑" w:hAnsi="微软雅黑" w:eastAsia="微软雅黑" w:cs="微软雅黑"/>
          <w:u w:val="single"/>
        </w:rPr>
        <w:t>设计一个“微场景慢镜头写作”任务，并编写配套的炼词提示表。</w:t>
      </w:r>
    </w:p>
    <w:p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模块六：复盘讲评与评价机制（Question 10）</w:t>
      </w:r>
    </w:p>
    <w:p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重点内容：四步复盘法（文本分析-情节构思-范文学习-拓展训练）；自评-互评-师评三级评价。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single"/>
        </w:rPr>
      </w:pPr>
      <w:r>
        <w:rPr>
          <w:rFonts w:hint="eastAsia" w:ascii="微软雅黑" w:hAnsi="微软雅黑" w:eastAsia="微软雅黑" w:cs="微软雅黑"/>
        </w:rPr>
        <w:t>活动设计：</w:t>
      </w:r>
      <w:r>
        <w:rPr>
          <w:rFonts w:hint="eastAsia" w:ascii="微软雅黑" w:hAnsi="微软雅黑" w:eastAsia="微软雅黑" w:cs="微软雅黑"/>
          <w:u w:val="single"/>
        </w:rPr>
        <w:t>模拟一次续写讲评课，编写评价量表并组织教师互评续写段落。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</w:p>
    <w:p>
      <w:pPr>
        <w:rPr>
          <w:rFonts w:hint="eastAsia" w:ascii="微软雅黑" w:hAnsi="微软雅黑" w:eastAsia="微软雅黑" w:cs="微软雅黑"/>
          <w:b/>
          <w:bCs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u w:val="none"/>
        </w:rPr>
      </w:pPr>
      <w:r>
        <w:rPr>
          <w:rFonts w:hint="eastAsia" w:ascii="微软雅黑" w:hAnsi="微软雅黑" w:eastAsia="微软雅黑" w:cs="微软雅黑"/>
          <w:b/>
          <w:bCs/>
          <w:u w:val="none"/>
        </w:rPr>
        <w:t>活动1：续写情节设计工作坊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微软雅黑" w:hAnsi="微软雅黑" w:eastAsia="微软雅黑" w:cs="微软雅黑"/>
          <w:u w:val="none"/>
        </w:rPr>
        <w:t>提供一篇含双提示句的续写材料；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微软雅黑" w:hAnsi="微软雅黑" w:eastAsia="微软雅黑" w:cs="微软雅黑"/>
          <w:u w:val="none"/>
        </w:rPr>
        <w:t>教师分组设计情节线并标注情感转折点；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微软雅黑" w:hAnsi="微软雅黑" w:eastAsia="微软雅黑" w:cs="微软雅黑"/>
          <w:u w:val="none"/>
        </w:rPr>
        <w:t>展示并互评，重点评价情节合理性与情感真实性。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</w:p>
    <w:p>
      <w:pPr>
        <w:rPr>
          <w:rFonts w:hint="eastAsia" w:ascii="微软雅黑" w:hAnsi="微软雅黑" w:eastAsia="微软雅黑" w:cs="微软雅黑"/>
          <w:b/>
          <w:bCs/>
          <w:u w:val="none"/>
        </w:rPr>
      </w:pPr>
      <w:r>
        <w:rPr>
          <w:rFonts w:hint="eastAsia" w:ascii="微软雅黑" w:hAnsi="微软雅黑" w:eastAsia="微软雅黑" w:cs="微软雅黑"/>
          <w:b/>
          <w:bCs/>
          <w:u w:val="none"/>
        </w:rPr>
        <w:t>活动2：炼词训练实战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微软雅黑" w:hAnsi="微软雅黑" w:eastAsia="微软雅黑" w:cs="微软雅黑"/>
          <w:u w:val="none"/>
        </w:rPr>
        <w:t>提供常见动词（如walk, laugh, look等）；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微软雅黑" w:hAnsi="微软雅黑" w:eastAsia="微软雅黑" w:cs="微软雅黑"/>
          <w:u w:val="none"/>
        </w:rPr>
        <w:t>教师分组写出其具体化表达（如stroll, chuckle, gaze）；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微软雅黑" w:hAnsi="微软雅黑" w:eastAsia="微软雅黑" w:cs="微软雅黑"/>
          <w:u w:val="none"/>
        </w:rPr>
        <w:t>结合语境编写例句，并分享使用场景。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</w:p>
    <w:p>
      <w:pPr>
        <w:rPr>
          <w:rFonts w:hint="eastAsia" w:ascii="微软雅黑" w:hAnsi="微软雅黑" w:eastAsia="微软雅黑" w:cs="微软雅黑"/>
          <w:b/>
          <w:bCs/>
          <w:u w:val="none"/>
        </w:rPr>
      </w:pPr>
      <w:r>
        <w:rPr>
          <w:rFonts w:hint="eastAsia" w:ascii="微软雅黑" w:hAnsi="微软雅黑" w:eastAsia="微软雅黑" w:cs="微软雅黑"/>
          <w:b/>
          <w:bCs/>
          <w:u w:val="none"/>
        </w:rPr>
        <w:t>活动3：复盘讲评模拟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微软雅黑" w:hAnsi="微软雅黑" w:eastAsia="微软雅黑" w:cs="微软雅黑"/>
          <w:u w:val="none"/>
        </w:rPr>
        <w:t>提供一篇学生续写范文（含典型问题）；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微软雅黑" w:hAnsi="微软雅黑" w:eastAsia="微软雅黑" w:cs="微软雅黑"/>
          <w:u w:val="none"/>
        </w:rPr>
        <w:t>教师使用四步法进行讲评设计；</w:t>
      </w:r>
    </w:p>
    <w:p>
      <w:pPr>
        <w:ind w:firstLine="420" w:firstLineChars="200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微软雅黑" w:hAnsi="微软雅黑" w:eastAsia="微软雅黑" w:cs="微软雅黑"/>
          <w:u w:val="none"/>
        </w:rPr>
        <w:t>小组展示讲评流程，其他组提出改进建议。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534EC"/>
    <w:rsid w:val="4521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2025-09-24T06:34:00Z</dcterms:created>
  <dc:creator>32062</dc:creator>
  <cp:lastModifiedBy>Administrator</cp:lastModifiedBy>
  <dcterms:modified xsi:type="dcterms:W3CDTF">2025-09-24T06:38:44Z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eyJoZGlkIjoiN2Y4NzRlZTg3MmRhN2ZlODQ4MzJmNDhhMTFkNGNkMGYiLCJ1c2VySWQiOiIxNDk5NDIzNjMwIn0=</vt:lpwstr>
  </property>
  <property fmtid="{D5CDD505-2E9C-101B-9397-08002B2CF9AE}" pid="4" name="ICV">
    <vt:lpwstr>FE8A00CF98EE48FD8DC3B6173150B405_12</vt:lpwstr>
  </property>
</Properties>
</file>