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outlineLvl w:val="0"/>
        <w:rPr>
          <w:rFonts w:ascii="Times New Roman" w:hAnsi="Times New Roman" w:eastAsia="宋体" w:cs="Times New Roman"/>
          <w:b/>
          <w:bCs/>
          <w:kern w:val="36"/>
          <w:sz w:val="28"/>
          <w:szCs w:val="28"/>
          <w14:ligatures w14:val="none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kern w:val="36"/>
          <w:sz w:val="28"/>
          <w:szCs w:val="28"/>
          <w14:ligatures w14:val="none"/>
        </w:rPr>
        <w:t>Hello, Senior High! —— 高一英语开学第一课</w:t>
      </w:r>
      <w:r>
        <w:rPr>
          <w:rFonts w:hint="eastAsia" w:ascii="Times New Roman" w:hAnsi="Times New Roman" w:eastAsia="宋体" w:cs="Times New Roman"/>
          <w:b/>
          <w:bCs/>
          <w:kern w:val="36"/>
          <w:sz w:val="28"/>
          <w:szCs w:val="28"/>
          <w14:ligatures w14:val="none"/>
        </w:rPr>
        <w:t>教学设计</w:t>
      </w:r>
    </w:p>
    <w:p>
      <w:pPr>
        <w:widowControl/>
        <w:spacing w:after="0" w:line="240" w:lineRule="auto"/>
        <w:outlineLvl w:val="1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一、基本信息</w:t>
      </w:r>
    </w:p>
    <w:tbl>
      <w:tblPr>
        <w:tblStyle w:val="20"/>
        <w:tblW w:w="7854" w:type="dxa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2"/>
        <w:gridCol w:w="6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  <w:tblHeader/>
          <w:tblCellSpacing w:w="15" w:type="dxa"/>
        </w:trPr>
        <w:tc>
          <w:tcPr>
            <w:tcW w:w="1017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14:ligatures w14:val="none"/>
              </w:rPr>
              <w:t>项目</w:t>
            </w:r>
          </w:p>
        </w:tc>
        <w:tc>
          <w:tcPr>
            <w:tcW w:w="6747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14:ligatures w14:val="none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  <w:tblCellSpacing w:w="15" w:type="dxa"/>
        </w:trPr>
        <w:tc>
          <w:tcPr>
            <w:tcW w:w="101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课题</w:t>
            </w:r>
          </w:p>
        </w:tc>
        <w:tc>
          <w:tcPr>
            <w:tcW w:w="674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Hello, Senior High! — Follow Your Passion, Find Your Voice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  <w:tblCellSpacing w:w="15" w:type="dxa"/>
        </w:trPr>
        <w:tc>
          <w:tcPr>
            <w:tcW w:w="101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课型</w:t>
            </w:r>
          </w:p>
        </w:tc>
        <w:tc>
          <w:tcPr>
            <w:tcW w:w="674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开学第一课（听说读写综合活动课）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  <w:tblCellSpacing w:w="15" w:type="dxa"/>
        </w:trPr>
        <w:tc>
          <w:tcPr>
            <w:tcW w:w="101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授课对象</w:t>
            </w:r>
          </w:p>
        </w:tc>
        <w:tc>
          <w:tcPr>
            <w:tcW w:w="674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高一年级新生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  <w:tblCellSpacing w:w="15" w:type="dxa"/>
        </w:trPr>
        <w:tc>
          <w:tcPr>
            <w:tcW w:w="101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课时安排</w:t>
            </w:r>
          </w:p>
        </w:tc>
        <w:tc>
          <w:tcPr>
            <w:tcW w:w="674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1课时（45分钟）；写信环节延伸为课后作业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tblCellSpacing w:w="15" w:type="dxa"/>
        </w:trPr>
        <w:tc>
          <w:tcPr>
            <w:tcW w:w="101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教学主线</w:t>
            </w:r>
          </w:p>
        </w:tc>
        <w:tc>
          <w:tcPr>
            <w:tcW w:w="6747" w:type="dxa"/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Passion Begins → Vision Expands → Voice Matters → Action Starts</w:t>
            </w:r>
          </w:p>
        </w:tc>
      </w:tr>
    </w:tbl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二、教材与学情分析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学情分析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：高一新生刚经历中考，对高中英语学习既期待又迷茫；普遍依赖死记硬背，缺乏“语境猜词”“以英语为工具表达思想”的意识；对世界杯、Labubu、AI 等话题有天然兴趣，是激发学习热情的良好切入点。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设计理念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：以2026世界杯为情境载体，通过“热爱—视野—声音—行动”四步主线，让学生在真实语境中体验高中英语核心学法（context-based guessing），理解英语的工具性与人文性，建立三年的学习愿景。</w:t>
      </w:r>
    </w:p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三、教学目标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1. 语言能力</w:t>
      </w:r>
    </w:p>
    <w:p>
      <w:pPr>
        <w:widowControl/>
        <w:numPr>
          <w:ilvl w:val="0"/>
          <w:numId w:val="1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在世界杯语境中理解并初步运用目标词汇：host country, group stage, knockout stage, extra time, penalty shootout, final, underdog, giant-killing, title defense, hat-trick（共10个）；</w:t>
      </w:r>
    </w:p>
    <w:p>
      <w:pPr>
        <w:widowControl/>
        <w:numPr>
          <w:ilvl w:val="0"/>
          <w:numId w:val="1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能用句型 "I'm passionate about ___ because ___" 和 "I would talk about ___ because ___" 进行口头表达；</w:t>
      </w:r>
    </w:p>
    <w:p>
      <w:pPr>
        <w:widowControl/>
        <w:numPr>
          <w:ilvl w:val="0"/>
          <w:numId w:val="1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能借助支架完成80-100词的 "A Letter to My Future Self"。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2. 学习能力</w:t>
      </w:r>
    </w:p>
    <w:p>
      <w:pPr>
        <w:widowControl/>
        <w:numPr>
          <w:ilvl w:val="0"/>
          <w:numId w:val="2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初步掌握“根据上下文推断词义”的猜词策略（以 title defense, underdog, Dai Dai 为例）。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3. 思维品质</w:t>
      </w:r>
    </w:p>
    <w:p>
      <w:pPr>
        <w:widowControl/>
        <w:numPr>
          <w:ilvl w:val="0"/>
          <w:numId w:val="3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能辨析“会用英语”与“懂英语”的区别，思考AI时代学习英语的意义。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4. 文化意识</w:t>
      </w:r>
    </w:p>
    <w:p>
      <w:pPr>
        <w:widowControl/>
        <w:numPr>
          <w:ilvl w:val="0"/>
          <w:numId w:val="4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通过世界杯中的中国元素（Labubu、中国轻轨、VAR技术、中国裁判）增强文化自信，树立“用英语讲好中国故事”的意识。</w:t>
      </w:r>
    </w:p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四、教学重难点</w:t>
      </w:r>
    </w:p>
    <w:p>
      <w:pPr>
        <w:widowControl/>
        <w:numPr>
          <w:ilvl w:val="0"/>
          <w:numId w:val="5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教学重点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：目标词汇的语境理解；主线的情感递进（从“看世界”到“被世界看见”）。</w:t>
      </w:r>
    </w:p>
    <w:p>
      <w:pPr>
        <w:widowControl/>
        <w:numPr>
          <w:ilvl w:val="0"/>
          <w:numId w:val="5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教学难点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：引导学生理解 "English is a window, a bridge and a voice" 的内涵，并迁移到自身学习动机。</w:t>
      </w:r>
    </w:p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五、教学准备</w:t>
      </w:r>
    </w:p>
    <w:p>
      <w:pPr>
        <w:widowControl/>
        <w:numPr>
          <w:ilvl w:val="0"/>
          <w:numId w:val="6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多媒体课件（PPT）、2026世界杯主题曲《Dai Dai》音视频片段；</w:t>
      </w:r>
    </w:p>
    <w:p>
      <w:pPr>
        <w:widowControl/>
        <w:numPr>
          <w:ilvl w:val="0"/>
          <w:numId w:val="6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中国元素图片（Labubu、轻轨列车、VAR、中国裁判）、WAIC 2026图片；</w:t>
      </w:r>
    </w:p>
    <w:p>
      <w:pPr>
        <w:widowControl/>
        <w:numPr>
          <w:ilvl w:val="0"/>
          <w:numId w:val="6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两版Earth Day海报介绍信书写对比样例；</w:t>
      </w:r>
    </w:p>
    <w:p>
      <w:pPr>
        <w:widowControl/>
        <w:numPr>
          <w:ilvl w:val="0"/>
          <w:numId w:val="6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信纸与信封（每位学生一份，用于“给未来的自己写信”环节）。</w:t>
      </w:r>
    </w:p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六、教学过程</w:t>
      </w:r>
    </w:p>
    <w:p>
      <w:pPr>
        <w:widowControl/>
        <w:spacing w:after="0" w:line="240" w:lineRule="auto"/>
        <w:outlineLvl w:val="2"/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  <w:t>环节一：Passion Begins —— 热爱点燃（12分钟）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1 教师自我介绍（2分钟）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教师用关键词介绍自己：Believe · Challenge · Grow · Inspire。引出主题句："Words change the world. Every day is a new opportunity."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2 主题曲导入《Dai Dai》（5分钟）</w:t>
      </w:r>
    </w:p>
    <w:p>
      <w:pPr>
        <w:widowControl/>
        <w:numPr>
          <w:ilvl w:val="0"/>
          <w:numId w:val="7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播放2026世界杯主题曲片段（Shakira）；</w:t>
      </w:r>
    </w:p>
    <w:p>
      <w:pPr>
        <w:widowControl/>
        <w:numPr>
          <w:ilvl w:val="0"/>
          <w:numId w:val="7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听前呈现三个问题： </w:t>
      </w:r>
    </w:p>
    <w:p>
      <w:pPr>
        <w:widowControl/>
        <w:numPr>
          <w:ilvl w:val="1"/>
          <w:numId w:val="7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How does the song make you feel?（顺教授 rhythm）</w:t>
      </w:r>
    </w:p>
    <w:p>
      <w:pPr>
        <w:widowControl/>
        <w:numPr>
          <w:ilvl w:val="1"/>
          <w:numId w:val="7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What does it remind you of?（顺教授 remind sb of sth）</w:t>
      </w:r>
    </w:p>
    <w:p>
      <w:pPr>
        <w:widowControl/>
        <w:numPr>
          <w:ilvl w:val="1"/>
          <w:numId w:val="7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What do you think "Dai Dai" means?</w:t>
      </w:r>
    </w:p>
    <w:p>
      <w:pPr>
        <w:widowControl/>
        <w:numPr>
          <w:ilvl w:val="0"/>
          <w:numId w:val="7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猜词引导：呈现歌词 "Dai, dai, ikou, dale, allez, let's go"，提问链：副歌用了几种语言？句末英语 "let's go" 告诉了我们什么？</w:t>
      </w:r>
    </w:p>
    <w:p>
      <w:pPr>
        <w:widowControl/>
        <w:spacing w:after="0" w:line="240" w:lineRule="auto"/>
        <w:ind w:left="720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begin"/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instrText xml:space="preserve"> INCLUDEPICTURE "https://ima-media-prod.image.myqcloud.com/2/e2JyM84oybTlvXV1ON6P2D/5d640c43-b796-489b-974d-74b2902fa8d7.png?q-sign-algorithm=sha1&amp;q-ak=AKIDAAzd3ECwTmrmTwBC1cz3ziDTXO2VmvqX&amp;q-sign-time=1787036591%3B1787079791&amp;q-key-time=1787036591%3B1787079791&amp;q-header-list=&amp;q-url-param-list=&amp;q-signature=252da047dcca1fc4f2866cb9931374640dce9b3f" \* MERGEFORMATINET </w:instrTex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separate"/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drawing>
          <wp:inline distT="0" distB="0" distL="0" distR="0">
            <wp:extent cx="5274310" cy="2821940"/>
            <wp:effectExtent l="0" t="0" r="0" b="0"/>
            <wp:docPr id="17985916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591600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end"/>
      </w:r>
    </w:p>
    <w:p>
      <w:pPr>
        <w:widowControl/>
        <w:numPr>
          <w:ilvl w:val="0"/>
          <w:numId w:val="7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学生归纳：Dai dai ≈ 加油！出发！（意大利语，如同中文的“冲啊”）；</w:t>
      </w:r>
    </w:p>
    <w:p>
      <w:pPr>
        <w:widowControl/>
        <w:numPr>
          <w:ilvl w:val="0"/>
          <w:numId w:val="7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点题：Your senior high journey starts today — Dai, dai!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3 World Cup Word Challenge 语境猜词（5分钟）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呈现世界杯赛制流程图，随讲解逐个猜词：host country（东道主）→ group stage（小组赛）→ knockout stage（淘汰赛）→ Round of 16 / Quarter-finals / Semi-finals → extra time（加时赛）→ penalty shootout（点球大战）→ final（决赛）。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begin"/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instrText xml:space="preserve"> INCLUDEPICTURE "https://ima-media-prod.image.myqcloud.com/2/e2JyM84oybTlvXV1ON6P2D/4cb8fab4-c615-489d-9f5a-a940a88cf134.png?q-sign-algorithm=sha1&amp;q-ak=AKIDAAzd3ECwTmrmTwBC1cz3ziDTXO2VmvqX&amp;q-sign-time=1787036592%3B1787079792&amp;q-key-time=1787036592%3B1787079792&amp;q-header-list=&amp;q-url-param-list=&amp;q-signature=99ad2816b6983e8b46cbd07857e7797d4ea960a0" \* MERGEFORMATINET </w:instrTex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separate"/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drawing>
          <wp:inline distT="0" distB="0" distL="0" distR="0">
            <wp:extent cx="5274310" cy="6833870"/>
            <wp:effectExtent l="0" t="0" r="0" b="0"/>
            <wp:docPr id="1271203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0358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3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end"/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重点示范：</w:t>
      </w:r>
    </w:p>
    <w:p>
      <w:pPr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underdog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：佛得角0-0逼平西班牙的语境 → 黑马/不被看好者；</w:t>
      </w:r>
    </w:p>
    <w:p>
      <w:pPr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title defense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：阿根廷2022夺冠、2026卫冕的语境 → 三选一（答案A：Trying to win the championship again）；</w:t>
      </w:r>
    </w:p>
    <w:p>
      <w:pPr>
        <w:widowControl/>
        <w:spacing w:after="0" w:line="240" w:lineRule="auto"/>
        <w:ind w:left="720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begin"/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instrText xml:space="preserve"> INCLUDEPICTURE "https://ima-media-prod.image.myqcloud.com/2/e2JyM84oybTlvXV1ON6P2D/27b8867a-7a35-4aaf-b799-7565e0c0435a.png?q-sign-algorithm=sha1&amp;q-ak=AKIDAAzd3ECwTmrmTwBC1cz3ziDTXO2VmvqX&amp;q-sign-time=1787036593%3B1787079793&amp;q-key-time=1787036593%3B1787079793&amp;q-header-list=&amp;q-url-param-list=&amp;q-signature=65a968753d5decb8a220178eb721a595db9a51cd" \* MERGEFORMATINET </w:instrTex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separate"/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drawing>
          <wp:inline distT="0" distB="0" distL="0" distR="0">
            <wp:extent cx="5274310" cy="3377565"/>
            <wp:effectExtent l="0" t="0" r="0" b="635"/>
            <wp:docPr id="1109624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24508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fldChar w:fldCharType="end"/>
      </w:r>
    </w:p>
    <w:p>
      <w:pPr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giant-killing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：巴拉圭点球淘汰德国 → 爆冷。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小结学法：Guess words from context —— 这就是高中英语的学习方式。</w:t>
      </w:r>
    </w:p>
    <w:p>
      <w:pPr>
        <w:widowControl/>
        <w:spacing w:after="0" w:line="240" w:lineRule="auto"/>
        <w:outlineLvl w:val="2"/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  <w:t>环节二：Vision Expands —— 视野拓展（10分钟）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1 从球到人（3分钟）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提问：What makes football so exciting? → Behind every victory, there is one thing — passion。头脑风暴：What is YOUR passion?（Sports / Music / Reading / Art / Games / Travel / Science / Movies...）。同伴互说句型："I'm passionate about ___ because ___."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2 世界杯里的中国元素（7分钟）</w:t>
      </w:r>
    </w:p>
    <w:p>
      <w:pPr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图片竞猜：开幕式看台上的 Labubu、墨西哥赛场的中国轻轨列车、VAR等中国技术设备、主裁判马宁；</w:t>
      </w:r>
    </w:p>
    <w:p>
      <w:pPr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讨论问题： </w:t>
      </w:r>
    </w:p>
    <w:p>
      <w:pPr>
        <w:widowControl/>
        <w:numPr>
          <w:ilvl w:val="1"/>
          <w:numId w:val="9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Why can Labubu become popular around the world?</w:t>
      </w:r>
    </w:p>
    <w:p>
      <w:pPr>
        <w:widowControl/>
        <w:numPr>
          <w:ilvl w:val="1"/>
          <w:numId w:val="9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Can culture travel without language?</w:t>
      </w:r>
    </w:p>
    <w:p>
      <w:pPr>
        <w:widowControl/>
        <w:numPr>
          <w:ilvl w:val="1"/>
          <w:numId w:val="9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Which one surprises you most? Why?</w:t>
      </w:r>
    </w:p>
    <w:p>
      <w:pPr>
        <w:widowControl/>
        <w:numPr>
          <w:ilvl w:val="0"/>
          <w:numId w:val="9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升华点题：English helps us see the world. English helps the world see China.</w:t>
      </w:r>
    </w:p>
    <w:p>
      <w:pPr>
        <w:widowControl/>
        <w:spacing w:after="0" w:line="240" w:lineRule="auto"/>
        <w:outlineLvl w:val="2"/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  <w:t>环节三：Voice Matters —— 声音表达（10分钟）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1 一分钟介绍中国（4分钟）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情境任务：If you had one minute to introduce China to the world, what would YOU talk about? 选项支架：Chinese food / Traditional festivals / Beautiful scenery / Technology / My hometown。表达支架："I would talk about ___ because it is ___."（提供 proud / interesting / special / beautiful / creative 等形容词）。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2 AI时代的追问（6分钟）</w:t>
      </w:r>
    </w:p>
    <w:p>
      <w:pPr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呈现WAIC 2026世界人工智能大会图片，提问：Do you use AI? What do you use it for?</w:t>
      </w:r>
    </w:p>
    <w:p>
      <w:pPr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制造认知冲突：AI can translate for us. AI can write for us. AI can even speak English for us. —— So why do WE still need to learn English in the AI era?</w:t>
      </w:r>
    </w:p>
    <w:p>
      <w:pPr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同桌讨论后归纳三层次： </w:t>
      </w:r>
    </w:p>
    <w:p>
      <w:pPr>
        <w:widowControl/>
        <w:numPr>
          <w:ilvl w:val="1"/>
          <w:numId w:val="10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Communicate —— 直接与世界交流；</w:t>
      </w:r>
    </w:p>
    <w:p>
      <w:pPr>
        <w:widowControl/>
        <w:numPr>
          <w:ilvl w:val="1"/>
          <w:numId w:val="10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Understand —— 获取一手信息、理解不同文化；</w:t>
      </w:r>
    </w:p>
    <w:p>
      <w:pPr>
        <w:widowControl/>
        <w:numPr>
          <w:ilvl w:val="1"/>
          <w:numId w:val="10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Think &amp; Express —— AI可以给出语言，但不能代替我们的思想。</w:t>
      </w:r>
    </w:p>
    <w:p>
      <w:pPr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金句上板：AI is an assistant, not a substitute. English is a window, a bridge and a voice.</w:t>
      </w:r>
    </w:p>
    <w:p>
      <w:pPr>
        <w:widowControl/>
        <w:spacing w:after="0" w:line="240" w:lineRule="auto"/>
        <w:outlineLvl w:val="2"/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  <w:t>环节四：Action Starts —— 行动落地（13分钟）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1 认识高中英语（4分钟）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展示中高考对比表，只高亮三个关键变化：听力30分、写作40分（含读后续写25分）、七选五题型。一句话转变观念：Senior high English is not about learning more knowledge. It's about learning to USE English better. 学法四步：Input → Understand → Think → Express。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2 课堂常规（4分钟）</w:t>
      </w:r>
    </w:p>
    <w:p>
      <w:pPr>
        <w:widowControl/>
        <w:numPr>
          <w:ilvl w:val="0"/>
          <w:numId w:val="11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READY：提前三分钟备好文具（0.5/0.7mm黑色水笔、高考作文纸、牛津高阶双解词典）；</w:t>
      </w:r>
    </w:p>
    <w:p>
      <w:pPr>
        <w:widowControl/>
        <w:numPr>
          <w:ilvl w:val="0"/>
          <w:numId w:val="11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ACTIVE：积极思维、举手提问、参与讨论 —— 不怕犯错，贵在参与；</w:t>
      </w:r>
    </w:p>
    <w:p>
      <w:pPr>
        <w:widowControl/>
        <w:numPr>
          <w:ilvl w:val="0"/>
          <w:numId w:val="11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CONSISTENT：当天内容当天消化，作业限时独立完成。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3 书写规范（2分钟）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两版Earth Day海报介绍信对比：If you were the reader, which one would you prefer? 结论：Good handwriting doesn't make a weak idea strong. But clear handwriting helps your good ideas be seen. 三词要求：Clear · Neat · Consistent。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Step 4 A Letter to My Future Self（3分钟启动，课后完成）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呈现支架式写作任务（80-100词），课堂口头填空示范1-2句，正式写作课后完成。仪式感设计：信件装入信封封存，约定高三毕业时开启。</w:t>
      </w:r>
    </w:p>
    <w:p>
      <w:pPr>
        <w:widowControl/>
        <w:spacing w:after="0" w:line="240" w:lineRule="auto"/>
        <w:outlineLvl w:val="2"/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Cs w:val="22"/>
          <w14:ligatures w14:val="none"/>
        </w:rPr>
        <w:t>结课（1分钟）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教师朗诵结课寄语（配合板书主线）：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Follow your passion, broaden your vision, find your voice, and take action — your journey starts today.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br w:type="textWrapping"/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Dai, dai! 出发！</w:t>
      </w:r>
    </w:p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七、板书设计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主板书（左侧）：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Hello, Senior High!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 </w:t>
      </w:r>
      <w:r>
        <w:rPr>
          <w:rFonts w:ascii="Cambria Math" w:hAnsi="Cambria Math" w:eastAsia="宋体" w:cs="Cambria Math"/>
          <w:kern w:val="0"/>
          <w:sz w:val="21"/>
          <w:szCs w:val="21"/>
          <w14:ligatures w14:val="none"/>
        </w:rPr>
        <w:t>①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Passion Begins  热爱点燃   → Dai dai = let's go = 加油！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 </w:t>
      </w:r>
      <w:r>
        <w:rPr>
          <w:rFonts w:ascii="Cambria Math" w:hAnsi="Cambria Math" w:eastAsia="宋体" w:cs="Cambria Math"/>
          <w:kern w:val="0"/>
          <w:sz w:val="21"/>
          <w:szCs w:val="21"/>
          <w14:ligatures w14:val="none"/>
        </w:rPr>
        <w:t>②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Vision Expands  视野拓展   → See the world. Let the world see China.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 </w:t>
      </w:r>
      <w:r>
        <w:rPr>
          <w:rFonts w:ascii="Cambria Math" w:hAnsi="Cambria Math" w:eastAsia="宋体" w:cs="Cambria Math"/>
          <w:kern w:val="0"/>
          <w:sz w:val="21"/>
          <w:szCs w:val="21"/>
          <w14:ligatures w14:val="none"/>
        </w:rPr>
        <w:t>③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Voice Matters   声音表达   → English = window / bridge / voice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 </w:t>
      </w:r>
      <w:r>
        <w:rPr>
          <w:rFonts w:ascii="Cambria Math" w:hAnsi="Cambria Math" w:eastAsia="宋体" w:cs="Cambria Math"/>
          <w:kern w:val="0"/>
          <w:sz w:val="21"/>
          <w:szCs w:val="21"/>
          <w14:ligatures w14:val="none"/>
        </w:rPr>
        <w:t>④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Action Starts   行动落地   → Input → Understand → Think → Express</w:t>
      </w:r>
    </w:p>
    <w:p>
      <w:pPr>
        <w:widowControl/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副板书（右侧）：语境猜词示例 underdog · giant-killing · title defense</w:t>
      </w:r>
    </w:p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八、作业设计</w:t>
      </w:r>
    </w:p>
    <w:p>
      <w:pPr>
        <w:widowControl/>
        <w:numPr>
          <w:ilvl w:val="0"/>
          <w:numId w:val="12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必做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：完成 "A Letter to My Future Self"（80-100词，按 Clear·Neat·Consistent 要求书写），下节课封存；</w:t>
      </w:r>
    </w:p>
    <w:p>
      <w:pPr>
        <w:widowControl/>
        <w:numPr>
          <w:ilvl w:val="0"/>
          <w:numId w:val="12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1"/>
          <w:szCs w:val="21"/>
          <w14:ligatures w14:val="none"/>
        </w:rPr>
        <w:t>选做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：查找一个课件中未提到的世界杯中国元素，用一句英语介绍。</w:t>
      </w:r>
    </w:p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九、教学评价</w:t>
      </w:r>
    </w:p>
    <w:p>
      <w:pPr>
        <w:widowControl/>
        <w:numPr>
          <w:ilvl w:val="0"/>
          <w:numId w:val="13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过程性评价：课堂观察学生在猜词活动中的推理参与度、同伴讨论中的表达意愿；</w:t>
      </w:r>
    </w:p>
    <w:p>
      <w:pPr>
        <w:widowControl/>
        <w:numPr>
          <w:ilvl w:val="0"/>
          <w:numId w:val="13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表现性评价："I'm passionate about ___" 与 "I would talk about ___" 句型使用的准确性与流畅度；</w:t>
      </w:r>
    </w:p>
    <w:p>
      <w:pPr>
        <w:widowControl/>
        <w:numPr>
          <w:ilvl w:val="0"/>
          <w:numId w:val="13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成果性评价：信件写作是否运用支架、内容是否体现个人真实思考（重在真实表达，不作语言精确性苛求）。</w:t>
      </w:r>
    </w:p>
    <w:p>
      <w:pPr>
        <w:widowControl/>
        <w:spacing w:after="0" w:line="240" w:lineRule="auto"/>
        <w:outlineLvl w:val="1"/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十、教学反思预设</w:t>
      </w:r>
    </w:p>
    <w:p>
      <w:pPr>
        <w:widowControl/>
        <w:numPr>
          <w:ilvl w:val="0"/>
          <w:numId w:val="14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猜词环节若学生困难，可增加选项式支架（参照 title defense 的三选一模式）；</w:t>
      </w:r>
    </w:p>
    <w:p>
      <w:pPr>
        <w:widowControl/>
        <w:numPr>
          <w:ilvl w:val="0"/>
          <w:numId w:val="14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单课时容量偏大，视学情可拆为两课时：第1课时 Passion + Vision，第2课时 Voice + Action + 写信；</w:t>
      </w:r>
    </w:p>
    <w:p>
      <w:pPr>
        <w:widowControl/>
        <w:numPr>
          <w:ilvl w:val="0"/>
          <w:numId w:val="14"/>
        </w:numPr>
        <w:spacing w:after="0" w:line="240" w:lineRule="auto"/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>关注沉默学生：讨论环节保证每人至少有一次开口机会（同伴互说→小组→全班）。</w:t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462520"/>
          <wp:effectExtent l="0" t="0" r="2540" b="5080"/>
          <wp:wrapNone/>
          <wp:docPr id="1" name="WordPictureWatermark73068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73068" descr="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74625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43FD"/>
    <w:multiLevelType w:val="multilevel"/>
    <w:tmpl w:val="00F743F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D1C2725"/>
    <w:multiLevelType w:val="multilevel"/>
    <w:tmpl w:val="0D1C27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F8930C7"/>
    <w:multiLevelType w:val="multilevel"/>
    <w:tmpl w:val="0F8930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15B1521"/>
    <w:multiLevelType w:val="multilevel"/>
    <w:tmpl w:val="115B15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30906A7"/>
    <w:multiLevelType w:val="multilevel"/>
    <w:tmpl w:val="130906A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8285DB6"/>
    <w:multiLevelType w:val="multilevel"/>
    <w:tmpl w:val="18285D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8867311"/>
    <w:multiLevelType w:val="multilevel"/>
    <w:tmpl w:val="1886731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29745C1"/>
    <w:multiLevelType w:val="multilevel"/>
    <w:tmpl w:val="229745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2B40DD8"/>
    <w:multiLevelType w:val="multilevel"/>
    <w:tmpl w:val="22B40DD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2FC00F97"/>
    <w:multiLevelType w:val="multilevel"/>
    <w:tmpl w:val="2FC00F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4890BDC"/>
    <w:multiLevelType w:val="multilevel"/>
    <w:tmpl w:val="44890B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738F0AF1"/>
    <w:multiLevelType w:val="multilevel"/>
    <w:tmpl w:val="738F0A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79D94290"/>
    <w:multiLevelType w:val="multilevel"/>
    <w:tmpl w:val="79D942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7D835EDB"/>
    <w:multiLevelType w:val="multilevel"/>
    <w:tmpl w:val="7D835E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7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  <w:num w:numId="11">
    <w:abstractNumId w:val="9"/>
  </w:num>
  <w:num w:numId="12">
    <w:abstractNumId w:val="5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10B"/>
    <w:rsid w:val="00392A3D"/>
    <w:rsid w:val="0047410B"/>
    <w:rsid w:val="65E3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HTML Preformatted"/>
    <w:basedOn w:val="1"/>
    <w:link w:val="39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HTML Code"/>
    <w:basedOn w:val="17"/>
    <w:semiHidden/>
    <w:unhideWhenUsed/>
    <w:uiPriority w:val="99"/>
    <w:rPr>
      <w:rFonts w:ascii="宋体" w:hAnsi="宋体" w:eastAsia="宋体" w:cs="宋体"/>
      <w:sz w:val="24"/>
      <w:szCs w:val="24"/>
    </w:rPr>
  </w:style>
  <w:style w:type="character" w:customStyle="1" w:styleId="21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7"/>
    <w:link w:val="3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7"/>
    <w:link w:val="4"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6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7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7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7"/>
    <w:link w:val="36"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HTML 预设格式 字符"/>
    <w:basedOn w:val="17"/>
    <w:link w:val="14"/>
    <w:semiHidden/>
    <w:qFormat/>
    <w:uiPriority w:val="99"/>
    <w:rPr>
      <w:rFonts w:ascii="宋体" w:hAnsi="宋体" w:eastAsia="宋体" w:cs="宋体"/>
      <w:kern w:val="0"/>
      <w:sz w:val="24"/>
      <w14:ligatures w14:val="none"/>
    </w:rPr>
  </w:style>
  <w:style w:type="character" w:customStyle="1" w:styleId="40">
    <w:name w:val="hljs-keyword"/>
    <w:basedOn w:val="17"/>
    <w:uiPriority w:val="0"/>
  </w:style>
  <w:style w:type="character" w:customStyle="1" w:styleId="41">
    <w:name w:val="hljs-built_in"/>
    <w:basedOn w:val="1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933</Words>
  <Characters>5322</Characters>
  <Lines>44</Lines>
  <Paragraphs>12</Paragraphs>
  <TotalTime>7</TotalTime>
  <ScaleCrop>false</ScaleCrop>
  <LinksUpToDate>false</LinksUpToDate>
  <CharactersWithSpaces>6243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2026-08-18T07:04:00Z</dcterms:created>
  <dc:creator>a2501</dc:creator>
  <cp:lastModifiedBy>Administrator</cp:lastModifiedBy>
  <dcterms:modified xsi:type="dcterms:W3CDTF">2026-08-20T02:49:19Z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