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11303000</wp:posOffset>
            </wp:positionH>
            <wp:positionV relativeFrom="topMargin">
              <wp:posOffset>12547600</wp:posOffset>
            </wp:positionV>
            <wp:extent cx="266700" cy="393700"/>
            <wp:effectExtent l="0" t="0" r="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6"/>
                    <a:stretch>
                      <a:fillRect/>
                    </a:stretch>
                  </pic:blipFill>
                  <pic:spPr>
                    <a:xfrm>
                      <a:off x="0" y="0"/>
                      <a:ext cx="266700" cy="393700"/>
                    </a:xfrm>
                    <a:prstGeom prst="rect">
                      <a:avLst/>
                    </a:prstGeom>
                  </pic:spPr>
                </pic:pic>
              </a:graphicData>
            </a:graphic>
          </wp:anchor>
        </w:drawing>
      </w:r>
      <w:r>
        <w:rPr>
          <w:rFonts w:hint="default" w:ascii="Times New Roman" w:hAnsi="Times New Roman" w:eastAsia="宋体" w:cs="Times New Roman"/>
          <w:b/>
          <w:color w:val="auto"/>
          <w:sz w:val="32"/>
        </w:rPr>
        <w:drawing>
          <wp:anchor distT="0" distB="0" distL="114300" distR="114300" simplePos="0" relativeHeight="251660288" behindDoc="0" locked="0" layoutInCell="1" allowOverlap="1">
            <wp:simplePos x="0" y="0"/>
            <wp:positionH relativeFrom="page">
              <wp:posOffset>10629900</wp:posOffset>
            </wp:positionH>
            <wp:positionV relativeFrom="topMargin">
              <wp:posOffset>12128500</wp:posOffset>
            </wp:positionV>
            <wp:extent cx="431800" cy="317500"/>
            <wp:effectExtent l="0" t="0" r="6350" b="6350"/>
            <wp:wrapNone/>
            <wp:docPr id="100003" name="图片 100003" descr="学科网(www.zxxk.com)--教育资源门户，提供试卷、教案、课件、论文、素材以及各类教学资源下载，还有大量而丰富的教学相关资讯！ a6AYSZBVNN3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a6AYSZBVNN3NAx1ODbqMbQ=="/>
                    <pic:cNvPicPr>
                      <a:picLocks noChangeAspect="1"/>
                    </pic:cNvPicPr>
                  </pic:nvPicPr>
                  <pic:blipFill>
                    <a:blip r:embed="rId7"/>
                    <a:stretch>
                      <a:fillRect/>
                    </a:stretch>
                  </pic:blipFill>
                  <pic:spPr>
                    <a:xfrm>
                      <a:off x="0" y="0"/>
                      <a:ext cx="431800" cy="317500"/>
                    </a:xfrm>
                    <a:prstGeom prst="rect">
                      <a:avLst/>
                    </a:prstGeom>
                  </pic:spPr>
                </pic:pic>
              </a:graphicData>
            </a:graphic>
          </wp:anchor>
        </w:drawing>
      </w:r>
      <w:r>
        <w:rPr>
          <w:rFonts w:hint="default" w:ascii="Times New Roman" w:hAnsi="Times New Roman" w:eastAsia="宋体" w:cs="Times New Roman"/>
          <w:b/>
          <w:color w:val="auto"/>
          <w:sz w:val="32"/>
        </w:rPr>
        <w:t>湖北省2025—2026学年上学期八校期末联考</w:t>
      </w:r>
    </w:p>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高三英语试题</w:t>
      </w:r>
    </w:p>
    <w:p>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全卷满分150分，考试用时120分钟。</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注意事项：</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1、答题前，请将自己的姓名、准考证号、考场号、座位号填写在试卷和答题卡上，并将准考证号条形码粘贴在答题卡上的制定位置。</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2、选择题的作答：每小题选出答案后，用2B铅笔把答题卡上对应题目的答案标号涂黑，写在试卷、草稿纸和答题卡上的非答题区域均无效。</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3、非选择题作答：用黑色签字笔直接答在答题卡对应的答题区域内，写在试卷、草稿纸和答题卡上的非答题区域均无效。</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4、考试结束后，请将答题卡上交。</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 (共两节、满分30分)</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做题时先将答案标在试卷上，录音内容结束后，你将有两分钟的时间将试卷上的答案转涂到答题卡上。</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第一节 (共5小题：每小题1.5分，满分7.5分)</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听下面 5 段对话。每段对话后有一个小题，从题中所给的 A、B、C 三个选项中选出最佳选项，并标在试卷的相应 位置。听完每段对话后，你都有 10 秒钟的时间来回答有关小题和阅读下一小题。每段对话仅读一遍。</w:t>
      </w:r>
    </w:p>
    <w:p>
      <w:pPr>
        <w:keepNext w:val="0"/>
        <w:keepLines w:val="0"/>
        <w:pageBreakBefore w:val="0"/>
        <w:widowControl w:val="0"/>
        <w:kinsoku/>
        <w:wordWrap/>
        <w:overflowPunct/>
        <w:topLinePunct w:val="0"/>
        <w:autoSpaceDE/>
        <w:autoSpaceDN/>
        <w:bidi w:val="0"/>
        <w:adjustRightInd/>
        <w:snapToGrid/>
        <w:spacing w:line="360" w:lineRule="auto"/>
        <w:jc w:val="both"/>
        <w:rPr>
          <w:rFonts w:hint="default" w:ascii="Times New Roman" w:hAnsi="Times New Roman" w:eastAsia="宋体" w:cs="Times New Roman"/>
        </w:rPr>
      </w:pPr>
      <w:r>
        <w:rPr>
          <w:rFonts w:hint="default" w:ascii="Times New Roman" w:hAnsi="Times New Roman" w:eastAsia="宋体" w:cs="Times New Roman"/>
          <w:color w:val="auto"/>
        </w:rPr>
        <w:t>1. What club will Jack join?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The reading club.</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The singing club.</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The basketball club.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What does the man advise?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Changing a partner.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Staying in the situation.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Reporting to the manager.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What is the purpose of Anna’s call?</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seek assistance.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extend an invitation.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make recommendations.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Why does the man apologize?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For the overcharge.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For the wrong dish.</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For the terrible food.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What are the speakers doing?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Doing shopping.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Doing laundries.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Hanging curtains.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 15 小题;每小题 1.5 分，满分 22.5 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 5 段对话或独白。每段对话或独白后有几个小题，从题中所给的 A、B、C三个选项中选出最佳选项，并标在试卷的相应位置。听每段对话或独白前，你将有5秒钟的时间阅读各个小题;听完后，各小题将给出5秒钟的作答时间。每段对话或独白读两遍。</w:t>
      </w:r>
    </w:p>
    <w:p>
      <w:pPr>
        <w:pStyle w:val="11"/>
        <w:rPr>
          <w:color w:val="auto"/>
        </w:rPr>
      </w:pPr>
      <w:r>
        <w:rPr>
          <w:rFonts w:hint="eastAsia"/>
          <w:color w:val="auto"/>
        </w:rPr>
        <w:t>听第6段材料，回答第6、7题。</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is the relationship between the speakers?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Husband and wife.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Teacher and student.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Friends.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Why is Cindy unhappy?</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doesn’t like her teacher.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The training course is hard.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Miss Gale can’t help her.</w:t>
      </w:r>
    </w:p>
    <w:p>
      <w:pPr>
        <w:pStyle w:val="11"/>
        <w:rPr>
          <w:color w:val="auto"/>
        </w:rPr>
      </w:pPr>
      <w:r>
        <w:rPr>
          <w:rFonts w:hint="eastAsia"/>
          <w:color w:val="auto"/>
        </w:rPr>
        <w:t>听第7段材料，回答第8至10题。</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What problem does the man have?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bad grade.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schedule conflict.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tough major.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What subject does the woman suggest the man learn this semester?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Math.</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Computer Science.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History.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How does the man sound in the end?</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Relaxed.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Regretful.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Hesitant.</w:t>
      </w:r>
    </w:p>
    <w:p>
      <w:pPr>
        <w:pStyle w:val="11"/>
        <w:rPr>
          <w:color w:val="auto"/>
        </w:rPr>
      </w:pPr>
      <w:r>
        <w:rPr>
          <w:rFonts w:hint="eastAsia"/>
          <w:color w:val="auto"/>
        </w:rPr>
        <w:t>听第8段材料，回答第11至13题。</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What impressed the man in the small town?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main street.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new shop.</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The lively atmosphere.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How long did the man stay in the small town?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few days.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whole week.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An entire summer.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What is the woman interested in doing in the town?</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Eat in the local restaurants.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Meet the sincere people.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Attend the music festival.</w:t>
      </w:r>
    </w:p>
    <w:p>
      <w:pPr>
        <w:pStyle w:val="11"/>
        <w:rPr>
          <w:color w:val="auto"/>
        </w:rPr>
      </w:pPr>
      <w:r>
        <w:rPr>
          <w:rFonts w:hint="eastAsia"/>
          <w:color w:val="auto"/>
        </w:rPr>
        <w:t>听第9段材料，回答第14至17题。</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Where does the conversation take place?</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 a travel agency.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a bar.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 a hotel.</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How long will it take the man to get to the airport?</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50 minutes.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25 minutes.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15 minutes.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What will the man do in thirty minutes?</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Pay the bill.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Take a bus.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Receive the receipt.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What does the man agree to do before leaving?</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Have a drink.</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Write a thank-you note.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Sign the guest book.</w:t>
      </w:r>
    </w:p>
    <w:p>
      <w:pPr>
        <w:pStyle w:val="11"/>
        <w:rPr>
          <w:color w:val="auto"/>
        </w:rPr>
      </w:pPr>
      <w:r>
        <w:rPr>
          <w:rFonts w:hint="eastAsia"/>
          <w:color w:val="auto"/>
        </w:rPr>
        <w:t>听第10段材料，回答第18至20题。</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What did the speaker do before she retired in 2015?</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seller.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police officer.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furniture designer.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did the speaker begin to help do from June, 2018?</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Control tobacco.</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Keep public order.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Fight violence.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does the speaker think of working as a volunteer?</w:t>
      </w:r>
    </w:p>
    <w:p>
      <w:pPr>
        <w:keepNext w:val="0"/>
        <w:keepLines w:val="0"/>
        <w:pageBreakBefore w:val="0"/>
        <w:widowControl w:val="0"/>
        <w:tabs>
          <w:tab w:val="left" w:pos="3249"/>
          <w:tab w:val="left" w:pos="6497"/>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Rewarding.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Dangerous.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Challenging.</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w:t>
      </w:r>
      <w:r>
        <w:rPr>
          <w:rFonts w:hint="eastAsia" w:cs="Times New Roman"/>
          <w:b/>
          <w:color w:val="000000"/>
          <w:sz w:val="24"/>
          <w:lang w:eastAsia="zh-CN"/>
        </w:rPr>
        <w:t xml:space="preserve"> </w:t>
      </w:r>
      <w:r>
        <w:rPr>
          <w:rFonts w:hint="default" w:ascii="Times New Roman" w:hAnsi="Times New Roman" w:eastAsia="宋体" w:cs="Times New Roman"/>
          <w:b/>
          <w:color w:val="000000"/>
          <w:sz w:val="24"/>
        </w:rPr>
        <w:t>阅读理解(共两节，满分50分)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第一节(共15小题;每小题2.5分，满分37.5分)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阅读下列短文，从每题所给的 A、B、C 和 D 四个选项中，选出最佳选项。</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Four Upcoming Online Poetry Workshops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Poetry is a deeply personal art, but you don’t have to do it alone. Online workshops provide the per</w:t>
      </w:r>
      <w:bookmarkStart w:id="0" w:name="_GoBack"/>
      <w:bookmarkEnd w:id="0"/>
      <w:r>
        <w:rPr>
          <w:rFonts w:hint="default" w:ascii="Times New Roman" w:hAnsi="Times New Roman" w:eastAsia="宋体" w:cs="Times New Roman"/>
          <w:color w:val="000000"/>
        </w:rPr>
        <w:t>fect opportunity to refine your craft with the support of talented peers and experienced instructors. Whether you want to improve your writing or explore new techniques, these four workshops will guide you every step of the way: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Loft’s “After Inspiration” Workshop</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Overcome the challenges of revising and submitting poems with the comments and advice from the instructor, Lisa Higgs. Analyze contemporary works and improve your own, all while preparing to submit to contests and magazines.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Cost: $140| Dates: Nov.10–Dec.8</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Gotham Writers Poetry Workshop</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Start your journey with a 10-week workshop led by poet Matthew Lippman. You’ll master writing concise poetry in both traditional and modern forms, plus learn the strategies of how to promote your work to the market.</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Cost: $409| Dates: Apr.10-Jun.18</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Speakeasy Project’s Growth Workshop</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Join emerging poets like Rosebud Ben-Oni and Angel Nafis for a workshop that combines weekly discussions, writing prompts, and detailed feedback. You’ll create eight poems in a supportive, creative space.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Cost: $295| Dates: Jan.3-Mar.1</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Catapult’s “Catching Feelings” Workshop</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Learn how to channel powerful emotions into poetry with Quincy Scott Jones. You’ll write 10 emotionally resonant poems and develop your unique poetic voice.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Cost: $395| Dates: Jan.20–Feb.24</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These workshops offer flexibility, creativity, and inspiration for poets of all levels. Don’t miss out—join us and take your poetry to the next level! Happy writing!</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Which workshop can provide suggestions on marketing poetry?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Gotham Writers Poetry Workshop.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Loft’s “After Inspiration” Workshop.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Catapult’s “Catching Feelings” Workshop.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 Speakeasy Project’s Growth Workshop.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What do The Loft’s and The Speakeasy Project’s workshops have in common?</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Emotional writing focus.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Feedback on poems.</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Famous poet instructors.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Traditional poetry forms.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Where is this text probably from?</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travel blog.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science journal.</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fashion magazine.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 literary website.</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April 2022, Uday Bhatia, a student from Delhi, India, visited Bichpuri as a volunteer for a 2-day programme. During his stay, he found that the biggest problem the local children faced was repeated power cuts, which made it difficult for them to study. That left a deep impact on Uday.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Uday came back to Delhi and took immediate action to approach the problem. He soon understood that residents of villages like Bichpuri couldn’t afford electrical devices. He wanted to find and develop a solution to rural India’s power shortage. After 24 attempts, the 18-year-old built the solution — Uday Electric — a bulb that can offer a power backup (备用) of almost 10 hours in case of a power cut.</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Explaining how the bulb works, Uday states that the technology used is very simple. “When the bulb is connected to a power source, energy gets stored in the battery. When the power supply is cut off, the bulb uses the energy stored in the battery to give out light,” he explains.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At first, he established a bulb with a four-hour backup. But he wanted to provide a backup of 8-10 hours. Thanks to his love of computer science, he developed a way to change the bulb’s brightness, increasing the backup time without increasing the size of the battery. The bulb now comes with settings 1o change the brightness.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Uday sold each bulb at only 250 rupees (3 dollars) and has so far sold over 7,000 units in many remote villages. But what Uday did went beyond business; he donated 950 units to houses in the poorest areas through a non-governmental organisation, bringing joy to those living without electricity. “When I saw the joy on people’s faces when their houses were lit up, I felt on top of the world. No feeling could come close to it,” says Uday.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Uday won the Diana Award 2023, which honours “remarkable young people selflessly creating positive social change”. He wishes to bring bulb to as many houses as he can in the coming years.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What inspired Uday to invent Uday Electric?</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An experiment he did at school.</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volunteering experience.</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His interest in computer science.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The power cuts he faced every day.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What do we know about Uday Electric?</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is small and solar-powered.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It just can’t adjust the brightness.</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can work without batteries.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It is affordable and effective.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Which of the following words can best describe Uday?</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Honest and confident.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Humorous and generous.</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Determined and warm-hearted.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Outgoing and independent.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 is the best title for the text?</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Teen’s bright idea lights rural India</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solution to end India’s power shortage</w:t>
      </w:r>
    </w:p>
    <w:p>
      <w:pPr>
        <w:keepNext w:val="0"/>
        <w:keepLines w:val="0"/>
        <w:pageBreakBefore w:val="0"/>
        <w:widowControl w:val="0"/>
        <w:tabs>
          <w:tab w:val="left" w:pos="4873"/>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 young Indian changemaker giving back</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The inspiring journey of a teenage Indian’s success</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Research has shown that physical appearance has a big impact on a person’s mental health, social interactions and opportunities in life. Attractive people often benefit from social biases (偏见), while those seen as less attractive may face challenges like lower confidence, social exclusion and fewer opportunities.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 study done in 2022 showed how society’s views on appearance influence interactions. Participants were shown photos of people with different looks and asked to rate their intelligence, likability and trustworthiness. The results were clear: people considered more attractive received higher ratings in all categories. Furthermore, attractive people were more likely to be described as confident and capable, while less attractive individuals were often </w:t>
      </w:r>
      <w:r>
        <w:rPr>
          <w:rFonts w:hint="default" w:ascii="Times New Roman" w:hAnsi="Times New Roman" w:eastAsia="宋体" w:cs="Times New Roman"/>
          <w:b/>
          <w:color w:val="000000"/>
          <w:u w:val="single"/>
        </w:rPr>
        <w:t>marginalized</w:t>
      </w:r>
      <w:r>
        <w:rPr>
          <w:rFonts w:hint="default" w:ascii="Times New Roman" w:hAnsi="Times New Roman" w:eastAsia="宋体" w:cs="Times New Roman"/>
          <w:color w:val="000000"/>
        </w:rPr>
        <w:t xml:space="preserve"> or associated with negative stereotypes (刻板印象). This bias was especially noticeable in group settings, where attractive people were more likely to be included and listened to during discussions.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emotional impact of this bias is also significant. Attractive people often have higher self-respect because they get more praises and positive feedback. However, this advantage comes with pressure, as attractive individuals may feel stressed about maintaining their appearance, leading to anxiety as they age. On the other hand, less attractive people often struggle with feelings of low self-worth, which contribute to depression and anxiety.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workplace is also affected by these biases. Research shows that attractive people are more likely to be hired, promoted and earn higher salaries. Employers often naturally link attractiveness to ability, confidence and leadership qualities. This creates a disadvantage for people who don’t meet traditional beauty standards, forcing them to work harder to gain recognition.</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address these biases, researchers emphasize the importance of promoting inclusivity and challenging conventional social concepts. By encouraging self-acceptance and appreciating different kinds of beauty, society can create a fairer environment that values individuals for their character and abilities, not just their appearance.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What does the underlined word “marginalized” in paragraph 2 probably mean?</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Blamed.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Disvauled.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Included.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Abused.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What impacts can appearance bias have on people?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Employers value looks over abilities.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Attractive people have better mental health.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w:t>
      </w:r>
      <w:r>
        <w:rPr>
          <w:rFonts w:hint="eastAsia" w:cs="Times New Roman"/>
          <w:color w:val="000000"/>
          <w:lang w:val="en-US" w:eastAsia="zh-CN"/>
        </w:rPr>
        <w:t>.</w:t>
      </w:r>
      <w:r>
        <w:rPr>
          <w:rFonts w:hint="default" w:ascii="Times New Roman" w:hAnsi="Times New Roman" w:eastAsia="宋体" w:cs="Times New Roman"/>
          <w:color w:val="000000"/>
        </w:rPr>
        <w:t xml:space="preserve"> Less attractive people are less likely to succeed.</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Both attractive and less attractive face emotional challenges.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How can society create a fairer environment?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By overlooking outer beauty.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By meeting social expectations.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By advocating enjoying diverse beauty.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By applying universal beauty standards.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What is the author’s purpose in writing the text?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call for a fairer and more inclusive society.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explain how appearance impacts individual life.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address the psychological effects of appearance.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argue that only attractive people can succeed in life.</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Center for Digital Thriving (繁荣) , a new research and innovation center, was opened at Harvard Graduate School of Education. Its work seeks to change understanding of how young people and everyone else can thrive in a technology-filled world. The Center was founded by researchers Carrie James and Emily Weinstein, who have worked for more than a decade to explore the emerging (新兴的) digital landscape that young people are facing today and to answer questions about what it’s like for teens to grow up with social media. </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“We can’t get around the simple truth that technology greatly shapes teens’ experiences today,” says Emily. “Technology is hugely important to students’ lives, learning, relationships and development. It matters for their well-being (幸福) and sense of self.”</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Emily and Carrie explored these issues most recently in their book </w:t>
      </w:r>
      <w:r>
        <w:rPr>
          <w:rFonts w:hint="default" w:ascii="Times New Roman" w:hAnsi="Times New Roman" w:eastAsia="宋体" w:cs="Times New Roman"/>
          <w:i/>
          <w:color w:val="000000"/>
        </w:rPr>
        <w:t>Behind Their Screens</w:t>
      </w:r>
      <w:r>
        <w:rPr>
          <w:rFonts w:hint="default" w:ascii="Times New Roman" w:hAnsi="Times New Roman" w:eastAsia="宋体" w:cs="Times New Roman"/>
          <w:color w:val="000000"/>
        </w:rPr>
        <w:t>, which documents just how much adults have been missing in their understanding of how teens interact with the screens that surround them. “The main feature of our research has been slowing down and really listening to teens as they talk about growing up with today’s technologies,” says Carrie. “Putting teens’ voices and stories at the center has been transformative.”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book shows adults are worried about teens and their screen time, noting that parents need to get rid of the “us-versus-them” mindset. Instead, learning how to take an “us-and-them” approach helps build connection and healthy tech habits. Emily advises against strict rules about social media use or blaming the current adolescent mental health problems entirely on social media or devices. Families, she explains, would be better off if parents discussed their child’s social media use in more positive ways. Be more of a coach, she says, and less of a judge. </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In their previous research, Emily and Carrie found that text messages that were marked “read” without replies from the receiver were a common anxiety source for teens. Young people today need better access to the resources that can help them navigate the ups and downs of adolescence in the digital age. The Center is not only providing those resources but putting them where young people are, creating opportunities for all young people to thrive as technology continues to develop.</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What message does paragraph 2 convey?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Technology helps improve students’ learning.</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Technology affects teens’ growth to a great degree.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Teens should balance their online and offline time.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Adults should pay more attention to teens’ happiness.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What is special about Emily and Carrie’s research?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focuses on the younger generation’s thoughts.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observes the development of a number of teens.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shows technology’s impact on teens’ mental health.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stresses adults’ role in teens’ technology experiences.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What does Emily suggest adults do?</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Set a tight time limit on teens’ phone use.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Exercise parental authority all the time.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Guide teens’ online activities positively.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Encourage teens to stay away from their smartphones.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Why does the author mention the issue in the last paragraph?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show mental problems during adolescence.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encourage researchers to study teens’ mental health.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present the necessity to provide help for teens.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prove the resources shared by the Center are helpful.</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第二节(共5小题;每小题2.5分，满分12.5分)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根据短文内容，从短文后的选项中选出能填入空白处的最佳选项。选项中有两项为多余选项。</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To figure out how to choose a career, start by taking a good look at yourself. Your talents, your passions and your mission are like the small wires (线). </w:t>
      </w:r>
      <w:r>
        <w:rPr>
          <w:rFonts w:hint="default" w:ascii="Times New Roman" w:hAnsi="Times New Roman" w:eastAsia="宋体" w:cs="Times New Roman"/>
          <w:color w:val="000000"/>
          <w:u w:val="single"/>
        </w:rPr>
        <w:t>____36____</w:t>
      </w:r>
      <w:r>
        <w:rPr>
          <w:rFonts w:hint="default" w:ascii="Times New Roman" w:hAnsi="Times New Roman" w:eastAsia="宋体" w:cs="Times New Roman"/>
          <w:color w:val="000000"/>
        </w:rPr>
        <w:t xml:space="preserve"> From there, you’ll narrow the field further by looking at the specifics of different career options you’re most suited for.</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List your skills and talents. No matter who you are, there are plenty of things you’re good at. You might know what those talents are already, but go ahead and make a list of every one that comes to mind.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xml:space="preserve"> Don’t leave out any of them, even if you don’t think it qualifies as a career skill.</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Identify your passions and mission. If you’re going to find a meaningful career, passion isn’t just a pipe dream but a must. It means the work will fulfill you. </w:t>
      </w: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To keep commitment (投入) over a long time, you also need a deeper purpose. This purpose defines your mission: the contribution you want to make and the results you try to see.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xml:space="preserve"> Matters like how much money you want to make and where you want to live are important too. Think about these questions to narrow down your options: How much money do you need to make? Do you want flexibility in your job? What kind of benefits are important to you? What kind of environment do you excel in?</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If you’ve managed to get through everything above and have a clear answer for what you’re wired to do, congratulations! If you’re still unsure, that’s okay. </w:t>
      </w: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There’s only so much career shopping you can do before you have to just go for it.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Consider the challenges you may meet.</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Think about practical parts of a job.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However, passion alone isn’t enough.</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You don’t have to have this figured out by dinnertime.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These are all hints that tell you what your strengths are.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They combine to form a picture of what you’re wired to do.</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Your mission will follow if you’re passionate about your work.</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第三部分</w:t>
      </w:r>
      <w:r>
        <w:rPr>
          <w:rFonts w:hint="eastAsia" w:cs="Times New Roman"/>
          <w:b/>
          <w:color w:val="000000"/>
          <w:sz w:val="24"/>
          <w:lang w:eastAsia="zh-CN"/>
        </w:rPr>
        <w:t xml:space="preserve"> </w:t>
      </w:r>
      <w:r>
        <w:rPr>
          <w:rFonts w:hint="default" w:ascii="Times New Roman" w:hAnsi="Times New Roman" w:eastAsia="宋体" w:cs="Times New Roman"/>
          <w:b/>
          <w:color w:val="000000"/>
          <w:sz w:val="24"/>
        </w:rPr>
        <w:t>语言知识运用(共两节，满分30分)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第一节(共15小题;每小题1分，满分15分)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阅读下面短文，从每题所给的 A、B、C、D 四个选项中，选出最佳选项。</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When asked about my most inspiring travel experiences, I always recall the time when I travelled alone in Brazil. Specifically, I was waiting for the </w:t>
      </w:r>
      <w:r>
        <w:rPr>
          <w:rFonts w:hint="default" w:ascii="Times New Roman" w:hAnsi="Times New Roman" w:eastAsia="宋体" w:cs="Times New Roman"/>
          <w:color w:val="000000"/>
          <w:u w:val="single"/>
        </w:rPr>
        <w:t>____41____</w:t>
      </w:r>
      <w:r>
        <w:rPr>
          <w:rFonts w:hint="default" w:ascii="Times New Roman" w:hAnsi="Times New Roman" w:eastAsia="宋体" w:cs="Times New Roman"/>
          <w:color w:val="000000"/>
        </w:rPr>
        <w:t xml:space="preserve"> in Rio de Janeiro.</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was new to the city and still pretty </w:t>
      </w:r>
      <w:r>
        <w:rPr>
          <w:rFonts w:hint="default" w:ascii="Times New Roman" w:hAnsi="Times New Roman" w:eastAsia="宋体" w:cs="Times New Roman"/>
          <w:color w:val="000000"/>
          <w:u w:val="single"/>
        </w:rPr>
        <w:t>____42____</w:t>
      </w:r>
      <w:r>
        <w:rPr>
          <w:rFonts w:hint="default" w:ascii="Times New Roman" w:hAnsi="Times New Roman" w:eastAsia="宋体" w:cs="Times New Roman"/>
          <w:color w:val="000000"/>
        </w:rPr>
        <w:t xml:space="preserve"> with the currency (货币), so I thought it a good idea to get the money ready before </w:t>
      </w:r>
      <w:r>
        <w:rPr>
          <w:rFonts w:hint="default" w:ascii="Times New Roman" w:hAnsi="Times New Roman" w:eastAsia="宋体" w:cs="Times New Roman"/>
          <w:color w:val="000000"/>
          <w:u w:val="single"/>
        </w:rPr>
        <w:t>____43____</w:t>
      </w:r>
      <w:r>
        <w:rPr>
          <w:rFonts w:hint="default" w:ascii="Times New Roman" w:hAnsi="Times New Roman" w:eastAsia="宋体" w:cs="Times New Roman"/>
          <w:color w:val="000000"/>
        </w:rPr>
        <w:t xml:space="preserve"> the bus. Out of the corner of my eye, I saw a man who was walking by completely stop in his </w:t>
      </w:r>
      <w:r>
        <w:rPr>
          <w:rFonts w:hint="default" w:ascii="Times New Roman" w:hAnsi="Times New Roman" w:eastAsia="宋体" w:cs="Times New Roman"/>
          <w:color w:val="000000"/>
          <w:u w:val="single"/>
        </w:rPr>
        <w:t>____44____</w:t>
      </w:r>
      <w:r>
        <w:rPr>
          <w:rFonts w:hint="default" w:ascii="Times New Roman" w:hAnsi="Times New Roman" w:eastAsia="宋体" w:cs="Times New Roman"/>
          <w:color w:val="000000"/>
        </w:rPr>
        <w:t xml:space="preserve">, look at my wallet, and then look at me like a hunter with his eye on the </w:t>
      </w:r>
      <w:r>
        <w:rPr>
          <w:rFonts w:hint="default" w:ascii="Times New Roman" w:hAnsi="Times New Roman" w:eastAsia="宋体" w:cs="Times New Roman"/>
          <w:color w:val="000000"/>
          <w:u w:val="single"/>
        </w:rPr>
        <w:t>____45____</w:t>
      </w:r>
      <w:r>
        <w:rPr>
          <w:rFonts w:hint="default" w:ascii="Times New Roman" w:hAnsi="Times New Roman" w:eastAsia="宋体" w:cs="Times New Roman"/>
          <w:color w:val="000000"/>
        </w:rPr>
        <w:t xml:space="preserve">. He’d been walking past me, but he suddenly turned and headed straight to my way. The bus wasn’t </w:t>
      </w:r>
      <w:r>
        <w:rPr>
          <w:rFonts w:hint="default" w:ascii="Times New Roman" w:hAnsi="Times New Roman" w:eastAsia="宋体" w:cs="Times New Roman"/>
          <w:color w:val="000000"/>
          <w:u w:val="single"/>
        </w:rPr>
        <w:t>____46____</w:t>
      </w:r>
      <w:r>
        <w:rPr>
          <w:rFonts w:hint="default" w:ascii="Times New Roman" w:hAnsi="Times New Roman" w:eastAsia="宋体" w:cs="Times New Roman"/>
          <w:color w:val="000000"/>
        </w:rPr>
        <w:t xml:space="preserve"> and there weren’t many people around, so I started quickly walking away, without any </w:t>
      </w:r>
      <w:r>
        <w:rPr>
          <w:rFonts w:hint="default" w:ascii="Times New Roman" w:hAnsi="Times New Roman" w:eastAsia="宋体" w:cs="Times New Roman"/>
          <w:color w:val="000000"/>
          <w:u w:val="single"/>
        </w:rPr>
        <w:t>____47____</w:t>
      </w:r>
      <w:r>
        <w:rPr>
          <w:rFonts w:hint="default" w:ascii="Times New Roman" w:hAnsi="Times New Roman" w:eastAsia="宋体" w:cs="Times New Roman"/>
          <w:color w:val="000000"/>
        </w:rPr>
        <w:t xml:space="preserve"> of where I would go.</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As I began to </w:t>
      </w:r>
      <w:r>
        <w:rPr>
          <w:rFonts w:hint="default" w:ascii="Times New Roman" w:hAnsi="Times New Roman" w:eastAsia="宋体" w:cs="Times New Roman"/>
          <w:color w:val="000000"/>
          <w:u w:val="single"/>
        </w:rPr>
        <w:t>____48____</w:t>
      </w:r>
      <w:r>
        <w:rPr>
          <w:rFonts w:hint="default" w:ascii="Times New Roman" w:hAnsi="Times New Roman" w:eastAsia="宋体" w:cs="Times New Roman"/>
          <w:color w:val="000000"/>
        </w:rPr>
        <w:t xml:space="preserve"> the man getting closer and closer, I saw a group of local women </w:t>
      </w:r>
      <w:r>
        <w:rPr>
          <w:rFonts w:hint="default" w:ascii="Times New Roman" w:hAnsi="Times New Roman" w:eastAsia="宋体" w:cs="Times New Roman"/>
          <w:color w:val="000000"/>
          <w:u w:val="single"/>
        </w:rPr>
        <w:t>____49____</w:t>
      </w:r>
      <w:r>
        <w:rPr>
          <w:rFonts w:hint="default" w:ascii="Times New Roman" w:hAnsi="Times New Roman" w:eastAsia="宋体" w:cs="Times New Roman"/>
          <w:color w:val="000000"/>
        </w:rPr>
        <w:t xml:space="preserve"> together. Without thinking, I rushed toward the group, </w:t>
      </w:r>
      <w:r>
        <w:rPr>
          <w:rFonts w:hint="default" w:ascii="Times New Roman" w:hAnsi="Times New Roman" w:eastAsia="宋体" w:cs="Times New Roman"/>
          <w:color w:val="000000"/>
          <w:u w:val="single"/>
        </w:rPr>
        <w:t>____50____</w:t>
      </w:r>
      <w:r>
        <w:rPr>
          <w:rFonts w:hint="default" w:ascii="Times New Roman" w:hAnsi="Times New Roman" w:eastAsia="宋体" w:cs="Times New Roman"/>
          <w:color w:val="000000"/>
        </w:rPr>
        <w:t xml:space="preserve"> trying to show them the fear in my eyes while making small gestures (手势) toward the man. No </w:t>
      </w:r>
      <w:r>
        <w:rPr>
          <w:rFonts w:hint="default" w:ascii="Times New Roman" w:hAnsi="Times New Roman" w:eastAsia="宋体" w:cs="Times New Roman"/>
          <w:color w:val="000000"/>
          <w:u w:val="single"/>
        </w:rPr>
        <w:t>____51____</w:t>
      </w:r>
      <w:r>
        <w:rPr>
          <w:rFonts w:hint="default" w:ascii="Times New Roman" w:hAnsi="Times New Roman" w:eastAsia="宋体" w:cs="Times New Roman"/>
          <w:color w:val="000000"/>
        </w:rPr>
        <w:t xml:space="preserve"> were needed. The women pulled me into their circle and continued talking, </w:t>
      </w:r>
      <w:r>
        <w:rPr>
          <w:rFonts w:hint="default" w:ascii="Times New Roman" w:hAnsi="Times New Roman" w:eastAsia="宋体" w:cs="Times New Roman"/>
          <w:color w:val="000000"/>
          <w:u w:val="single"/>
        </w:rPr>
        <w:t>____52____</w:t>
      </w:r>
      <w:r>
        <w:rPr>
          <w:rFonts w:hint="default" w:ascii="Times New Roman" w:hAnsi="Times New Roman" w:eastAsia="宋体" w:cs="Times New Roman"/>
          <w:color w:val="000000"/>
        </w:rPr>
        <w:t xml:space="preserve"> like I was one of their friends. Looking out from the </w:t>
      </w:r>
      <w:r>
        <w:rPr>
          <w:rFonts w:hint="default" w:ascii="Times New Roman" w:hAnsi="Times New Roman" w:eastAsia="宋体" w:cs="Times New Roman"/>
          <w:color w:val="000000"/>
          <w:u w:val="single"/>
        </w:rPr>
        <w:t>____53____</w:t>
      </w:r>
      <w:r>
        <w:rPr>
          <w:rFonts w:hint="default" w:ascii="Times New Roman" w:hAnsi="Times New Roman" w:eastAsia="宋体" w:cs="Times New Roman"/>
          <w:color w:val="000000"/>
        </w:rPr>
        <w:t xml:space="preserve"> of the group, I saw the man walk away.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It was one of my most </w:t>
      </w:r>
      <w:r>
        <w:rPr>
          <w:rFonts w:hint="default" w:ascii="Times New Roman" w:hAnsi="Times New Roman" w:eastAsia="宋体" w:cs="Times New Roman"/>
          <w:color w:val="000000"/>
          <w:u w:val="single"/>
        </w:rPr>
        <w:t>____54____</w:t>
      </w:r>
      <w:r>
        <w:rPr>
          <w:rFonts w:hint="default" w:ascii="Times New Roman" w:hAnsi="Times New Roman" w:eastAsia="宋体" w:cs="Times New Roman"/>
          <w:color w:val="000000"/>
        </w:rPr>
        <w:t xml:space="preserve"> travel experiences, but as with many memorable stories, it was also a beautiful </w:t>
      </w:r>
      <w:r>
        <w:rPr>
          <w:rFonts w:hint="default" w:ascii="Times New Roman" w:hAnsi="Times New Roman" w:eastAsia="宋体" w:cs="Times New Roman"/>
          <w:color w:val="000000"/>
          <w:u w:val="single"/>
        </w:rPr>
        <w:t>____55____</w:t>
      </w:r>
      <w:r>
        <w:rPr>
          <w:rFonts w:hint="default" w:ascii="Times New Roman" w:hAnsi="Times New Roman" w:eastAsia="宋体" w:cs="Times New Roman"/>
          <w:color w:val="000000"/>
        </w:rPr>
        <w:t xml:space="preserve"> of the kindness of strangers, no matter what our nationality or race is.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41. A. bus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trip</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train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moment</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42. A. pleased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patient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satisfied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unfamiliar</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43. A. leaving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boarding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checking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spotting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44. A. races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fields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tracks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searches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45. A. award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weapon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target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enemy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46. A. on time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 sight</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on duty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 need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47. A. clue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sign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doubt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mood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48. A. awake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panic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fight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withdraw</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49. A. driven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thrown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gathered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addressed</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50. A. excitedly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definitely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absolutely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desperately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51. A. lines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plans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hands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words</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52</w:t>
      </w:r>
      <w:r>
        <w:rPr>
          <w:rFonts w:hint="eastAsia" w:cs="Times New Roman"/>
          <w:color w:val="000000"/>
          <w:lang w:val="en-US" w:eastAsia="zh-CN"/>
        </w:rPr>
        <w:t>.</w:t>
      </w:r>
      <w:r>
        <w:rPr>
          <w:rFonts w:hint="default" w:ascii="Times New Roman" w:hAnsi="Times New Roman" w:eastAsia="宋体" w:cs="Times New Roman"/>
          <w:color w:val="000000"/>
        </w:rPr>
        <w:t xml:space="preserve"> A. acting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replying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hugging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serving</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53. A. tip</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number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safety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unity</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54. A. scary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random</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cheerful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virtual</w:t>
      </w:r>
    </w:p>
    <w:p>
      <w:pPr>
        <w:keepNext w:val="0"/>
        <w:keepLines w:val="0"/>
        <w:pageBreakBefore w:val="0"/>
        <w:widowControl w:val="0"/>
        <w:tabs>
          <w:tab w:val="left" w:pos="2436"/>
          <w:tab w:val="left" w:pos="4873"/>
          <w:tab w:val="left" w:pos="7309"/>
        </w:tabs>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55. A. booster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informer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recorder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reminder</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第二节(共10小题;每小题1.5分，满分15分)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阅读下面材料，在空白处填入 1 个适当的单词或括号内单词的正确形式。</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 ancient proverb “Plants, trees and forests are a nation’s wealth” originates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the classic text Guan Zi, written by philosopher andstatesman Guan Zhong some 2,700 years ago. It expresses the idea that a good ecological environment has both economic and social value.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China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(put) significant efforts to advance an ecological civilization so far. The belief that “green is gold” reflects the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(share) understanding that prioritizing environmental harmony is crucial for both nature and humanity.</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Take Yucun Village in Zhejiang for example. Once a major limestone-mining (石灰石开采) area, the village has transformed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(it) into a picturesque community featuring a sea of bamboo, becoming a popular tourist destination. Youyu County in Shanxi,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once suffered from droughts, has witnessed a sharp increase in forest coverage, rising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(violent) from less than 0.3 percent 70 years ago to 57 percent now. The once poor land is now a lush oasis(绿洲), with an eco-farm and agro-tourism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(emerge) as major sources of local income.</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(harmonize) the preservation and restoration of ecosystems in various landscapes, the Chinese Government has launched the Shan-Shui Initiative. Under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initiative, dozens of large-scale projects have been carried out. The efforts to translate these environmental benefits into a solid </w:t>
      </w:r>
      <w:r>
        <w:rPr>
          <w:rFonts w:hint="default" w:ascii="Times New Roman" w:hAnsi="Times New Roman" w:eastAsia="宋体" w:cs="Times New Roman"/>
          <w:color w:val="000000"/>
          <w:u w:val="single"/>
        </w:rPr>
        <w:t>____65____</w:t>
      </w:r>
      <w:r>
        <w:rPr>
          <w:rFonts w:hint="default" w:ascii="Times New Roman" w:hAnsi="Times New Roman" w:eastAsia="宋体" w:cs="Times New Roman"/>
          <w:color w:val="000000"/>
        </w:rPr>
        <w:t xml:space="preserve"> (found) for ecological agriculture, industry and tourism continue to be a priority throughout China.</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w:t>
      </w:r>
      <w:r>
        <w:rPr>
          <w:rFonts w:hint="eastAsia" w:cs="Times New Roman"/>
          <w:b/>
          <w:color w:val="000000"/>
          <w:sz w:val="24"/>
          <w:lang w:eastAsia="zh-CN"/>
        </w:rPr>
        <w:t xml:space="preserve"> </w:t>
      </w:r>
      <w:r>
        <w:rPr>
          <w:rFonts w:hint="default" w:ascii="Times New Roman" w:hAnsi="Times New Roman" w:eastAsia="宋体" w:cs="Times New Roman"/>
          <w:b/>
          <w:color w:val="000000"/>
          <w:sz w:val="24"/>
        </w:rPr>
        <w:t>写作(共两节，满分40分)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第一节(满分15分)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假定你是校英语俱乐部负责人，俱乐部将于下周举办主题为 How to Keep Mentally Healthy的讲座。请你写一则通知，内容包括：</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1.讲座时间、地点；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2.讲座目的及内容；</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3.呼吁参加。</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注意：1.写作词数应为80个左右；</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2.请按如下格式在答题卡的相应位置作答。</w:t>
      </w:r>
    </w:p>
    <w:p>
      <w:pPr>
        <w:keepNext w:val="0"/>
        <w:keepLines w:val="0"/>
        <w:pageBreakBefore w:val="0"/>
        <w:widowControl w:val="0"/>
        <w:kinsoku/>
        <w:wordWrap/>
        <w:overflowPunct/>
        <w:topLinePunct w:val="0"/>
        <w:autoSpaceDE/>
        <w:autoSpaceDN/>
        <w:bidi w:val="0"/>
        <w:adjustRightInd/>
        <w:snapToGrid/>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NOTICE</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Dear schoolmates,</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righ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English Club</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w:t>
      </w:r>
      <w:r>
        <w:rPr>
          <w:rFonts w:hint="eastAsia" w:cs="Times New Roman"/>
          <w:b/>
          <w:color w:val="000000"/>
          <w:sz w:val="24"/>
          <w:lang w:eastAsia="zh-CN"/>
        </w:rPr>
        <w:t xml:space="preserve"> </w:t>
      </w:r>
      <w:r>
        <w:rPr>
          <w:rFonts w:hint="default" w:ascii="Times New Roman" w:hAnsi="Times New Roman" w:eastAsia="宋体" w:cs="Times New Roman"/>
          <w:b/>
          <w:color w:val="000000"/>
          <w:sz w:val="24"/>
        </w:rPr>
        <w:t>书面表达(满分25分)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阅读下面材料，根据其内容和所给段落开头语续写两段，使之构成一篇完整的短文。</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ancient oak tree in the school courtyard served as the traditional “memories bank”. On the final day of senior year, students gathered to bury time capsules - letters to their future selves. Mia stood among them, clutching her sealed envelope with a heavy heart. Unlike others filled with hopes and dreams, hers contained a painful confession (忏悔) she had carried for three long years.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Her mind flashed back to the science lab, where her curiosity had led to disaster. Reaching for the school’s antique microscope, she accidentally knocked it from the table. It broke into two parts. She quickly picked them up and put them together. At this moment, the door opened revealing Ben, a quiet classmate, with Mr. Davies behind him. Ben came to fetch the microscope for an experiment. Hardly had he touched the microscope when it split into two parts.</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 Mia’s astonishment, Ben quietly claimed responsibility. “I was moving it and it slipped,” he murmured, accepting the teacher’s disappointment that should have been hers. Mia watched in guilty silence as he bore the blame she deserved.</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Now</w:t>
      </w:r>
      <w:r>
        <w:rPr>
          <w:rFonts w:hint="eastAsia" w:cs="Times New Roman"/>
          <w:color w:val="000000"/>
          <w:lang w:val="en-US" w:eastAsia="zh-CN"/>
        </w:rPr>
        <w:t>,</w:t>
      </w:r>
      <w:r>
        <w:rPr>
          <w:rFonts w:hint="default" w:ascii="Times New Roman" w:hAnsi="Times New Roman" w:eastAsia="宋体" w:cs="Times New Roman"/>
          <w:color w:val="000000"/>
        </w:rPr>
        <w:t xml:space="preserve"> watching Ben place his own letter in the hole and offer her a sad smile, Mia held the envelope tightly in her hand. The breeze rustled the oak leaves like whispering voices. She looked from the freshly dug earth to Ben’s figure, wondering if burying her truth was truly how she wanted to end her high school story.</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注意：1. 续写词数应为150词左右；2. 请按如下格式在答题卡的相应位置作答。</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 xml:space="preserve">Just as the dirt was about to cover the capsules, Mia suddenly stepped forward.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i/>
          <w:color w:val="000000"/>
        </w:rPr>
        <w:t xml:space="preserve">After telling the truth, Mia felt a light tap on her shoulder. </w:t>
      </w:r>
    </w:p>
    <w:p>
      <w:pPr>
        <w:keepNext w:val="0"/>
        <w:keepLines w:val="0"/>
        <w:pageBreakBefore w:val="0"/>
        <w:widowControl w:val="0"/>
        <w:kinsoku/>
        <w:wordWrap/>
        <w:overflowPunct/>
        <w:topLinePunct w:val="0"/>
        <w:autoSpaceDE/>
        <w:autoSpaceDN/>
        <w:bidi w:val="0"/>
        <w:adjustRightInd/>
        <w:snapToGrid/>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r>
      <w:rPr>
        <w:sz w:val="20"/>
      </w:rPr>
      <w:t>网络整理资源，建议教师试做无误后参考使用！</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B0C70D7"/>
    <w:rsid w:val="596F0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paragraph" w:styleId="2">
    <w:name w:val="heading 2"/>
    <w:basedOn w:val="1"/>
    <w:next w:val="1"/>
    <w:semiHidden/>
    <w:unhideWhenUsed/>
    <w:qFormat/>
    <w:uiPriority w:val="9"/>
    <w:pPr>
      <w:keepNext/>
      <w:keepLines/>
      <w:spacing w:before="260" w:after="260" w:line="416" w:lineRule="atLeast"/>
    </w:pPr>
    <w:rPr>
      <w:rFonts w:asciiTheme="majorHAnsi" w:hAnsiTheme="majorHAnsi" w:eastAsiaTheme="majorEastAsia" w:cstheme="majorBidi"/>
      <w:b/>
      <w:bCs/>
      <w:sz w:val="32"/>
      <w:szCs w:val="32"/>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8">
    <w:name w:val="页眉 Char"/>
    <w:basedOn w:val="5"/>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paragraph" w:customStyle="1" w:styleId="11">
    <w:name w:val="第二节中文"/>
    <w:basedOn w:val="12"/>
    <w:qFormat/>
    <w:uiPriority w:val="0"/>
    <w:pPr>
      <w:keepNext w:val="0"/>
      <w:tabs>
        <w:tab w:val="left" w:pos="630"/>
        <w:tab w:val="left" w:pos="3360"/>
        <w:tab w:val="left" w:pos="5880"/>
      </w:tabs>
      <w:spacing w:line="320" w:lineRule="exact"/>
      <w:ind w:left="0" w:firstLine="480" w:firstLineChars="200"/>
      <w:outlineLvl w:val="2"/>
    </w:pPr>
    <w:rPr>
      <w:rFonts w:ascii="Times New Roman" w:hAnsi="Times New Roman" w:eastAsia="方正黑体_GBK"/>
      <w:color w:val="000000" w:themeColor="text1"/>
      <w:sz w:val="24"/>
      <w:szCs w:val="24"/>
      <w14:textFill>
        <w14:solidFill>
          <w14:schemeClr w14:val="tx1"/>
        </w14:solidFill>
      </w14:textFill>
    </w:rPr>
  </w:style>
  <w:style w:type="paragraph" w:customStyle="1" w:styleId="12">
    <w:name w:val="1试题-三级标题10-12"/>
    <w:basedOn w:val="2"/>
    <w:qFormat/>
    <w:uiPriority w:val="0"/>
    <w:pPr>
      <w:keepLines w:val="0"/>
      <w:spacing w:before="0" w:after="0" w:line="360" w:lineRule="exact"/>
      <w:ind w:left="425" w:firstLine="0" w:firstLineChars="0"/>
      <w:outlineLvl w:val="9"/>
    </w:pPr>
    <w:rPr>
      <w:rFonts w:ascii="黑体" w:hAnsi="黑体" w:eastAsia="黑体" w:cs="Times New Roman"/>
      <w:b w:val="0"/>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Company>优点教育</Company>
  <Pages>12</Pages>
  <Words>4750</Words>
  <Characters>19748</Characters>
  <Lines>0</Lines>
  <Paragraphs>0</Paragraphs>
  <TotalTime>1</TotalTime>
  <ScaleCrop>false</ScaleCrop>
  <LinksUpToDate>false</LinksUpToDate>
  <CharactersWithSpaces>23097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2026-01-28T07:09:00Z</dcterms:created>
  <dc:creator>优点英语编辑部VIP</dc:creator>
  <cp:lastModifiedBy>Administrator</cp:lastModifiedBy>
  <dcterms:modified xsi:type="dcterms:W3CDTF">2026-02-03T08:40:22Z</dcterms:modified>
  <dc:title>优点英语整理</dc:titl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eyJoZGlkIjoiNWFkODcyZjMyMGQ5ZjI3YWNmY2I2MjUyNzNhNWI3NTUiLCJ1c2VySWQiOiIxNjk1ODIxNDgwIn0=</vt:lpwstr>
  </property>
  <property fmtid="{D5CDD505-2E9C-101B-9397-08002B2CF9AE}" pid="3" name="KSOProductBuildVer">
    <vt:lpwstr>2052-11.8.2.7978</vt:lpwstr>
  </property>
  <property fmtid="{D5CDD505-2E9C-101B-9397-08002B2CF9AE}" pid="4" name="ICV">
    <vt:lpwstr>B9CE39BD49B54EEB975334512C8C3D8F_12</vt:lpwstr>
  </property>
</Properties>
</file>